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C2C19" w14:textId="77777777" w:rsidR="002D456C" w:rsidRPr="007B68F6" w:rsidRDefault="002D456C" w:rsidP="002D456C">
      <w:pPr>
        <w:ind w:left="720"/>
        <w:jc w:val="center"/>
      </w:pPr>
      <w:r>
        <w:rPr>
          <w:noProof/>
        </w:rPr>
        <mc:AlternateContent>
          <mc:Choice Requires="wps">
            <w:drawing>
              <wp:anchor distT="0" distB="0" distL="114300" distR="114300" simplePos="0" relativeHeight="251658243" behindDoc="0" locked="0" layoutInCell="1" allowOverlap="1" wp14:anchorId="1DC642F3" wp14:editId="59931FD6">
                <wp:simplePos x="0" y="0"/>
                <wp:positionH relativeFrom="column">
                  <wp:posOffset>-457200</wp:posOffset>
                </wp:positionH>
                <wp:positionV relativeFrom="paragraph">
                  <wp:posOffset>-344805</wp:posOffset>
                </wp:positionV>
                <wp:extent cx="6473825" cy="1837055"/>
                <wp:effectExtent l="0" t="0" r="3175" b="3175"/>
                <wp:wrapNone/>
                <wp:docPr id="12"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183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cs="Arial"/>
                                <w:b/>
                                <w:sz w:val="88"/>
                                <w:szCs w:val="88"/>
                              </w:rPr>
                              <w:alias w:val="Cannot be deleted or edited"/>
                              <w:tag w:val="Cannot be deleted or edited"/>
                              <w:id w:val="808824175"/>
                              <w:placeholder>
                                <w:docPart w:val="510EF966BFFE424CA3F9D796822375AD"/>
                              </w:placeholder>
                            </w:sdtPr>
                            <w:sdtEndPr/>
                            <w:sdtContent>
                              <w:p w14:paraId="02B10370" w14:textId="77777777" w:rsidR="00B802A1" w:rsidRPr="00B25FF2" w:rsidRDefault="00B802A1" w:rsidP="00D404A6">
                                <w:pPr>
                                  <w:tabs>
                                    <w:tab w:val="left" w:pos="9498"/>
                                  </w:tabs>
                                  <w:rPr>
                                    <w:rFonts w:cs="Arial"/>
                                    <w:b/>
                                    <w:sz w:val="88"/>
                                    <w:szCs w:val="88"/>
                                  </w:rPr>
                                </w:pPr>
                                <w:r>
                                  <w:rPr>
                                    <w:rFonts w:cs="Arial"/>
                                    <w:b/>
                                    <w:sz w:val="88"/>
                                    <w:szCs w:val="88"/>
                                  </w:rPr>
                                  <w:t>Policy &amp; Procedure</w:t>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642F3" id="_x0000_t202" coordsize="21600,21600" o:spt="202" path="m,l,21600r21600,l21600,xe">
                <v:stroke joinstyle="miter"/>
                <v:path gradientshapeok="t" o:connecttype="rect"/>
              </v:shapetype>
              <v:shape id="Text Box 12" o:spid="_x0000_s1026" type="#_x0000_t202" alt="&quot;&quot;" style="position:absolute;left:0;text-align:left;margin-left:-36pt;margin-top:-27.15pt;width:509.75pt;height:144.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" filled="f" stroked="f">
                <v:textbox inset="0,0,0,0">
                  <w:txbxContent>
                    <w:sdt>
                      <w:sdtPr>
                        <w:rPr>
                          <w:rFonts w:cs="Arial"/>
                          <w:b/>
                          <w:sz w:val="88"/>
                          <w:szCs w:val="88"/>
                        </w:rPr>
                        <w:alias w:val="Cannot be deleted or edited"/>
                        <w:tag w:val="Cannot be deleted or edited"/>
                        <w:id w:val="808824175"/>
                        <w:placeholder>
                          <w:docPart w:val="510EF966BFFE424CA3F9D796822375AD"/>
                        </w:placeholder>
                      </w:sdtPr>
                      <w:sdtEndPr/>
                      <w:sdtContent>
                        <w:p w14:paraId="02B10370" w14:textId="77777777" w:rsidR="00B802A1" w:rsidRPr="00B25FF2" w:rsidRDefault="00B802A1" w:rsidP="00D404A6">
                          <w:pPr>
                            <w:tabs>
                              <w:tab w:val="left" w:pos="9498"/>
                            </w:tabs>
                            <w:rPr>
                              <w:rFonts w:cs="Arial"/>
                              <w:b/>
                              <w:sz w:val="88"/>
                              <w:szCs w:val="88"/>
                            </w:rPr>
                          </w:pPr>
                          <w:r>
                            <w:rPr>
                              <w:rFonts w:cs="Arial"/>
                              <w:b/>
                              <w:sz w:val="88"/>
                              <w:szCs w:val="88"/>
                            </w:rPr>
                            <w:t>Policy &amp; Procedure</w:t>
                          </w:r>
                        </w:p>
                      </w:sdtContent>
                    </w:sdt>
                  </w:txbxContent>
                </v:textbox>
              </v:shape>
            </w:pict>
          </mc:Fallback>
        </mc:AlternateContent>
      </w:r>
    </w:p>
    <w:p w14:paraId="5F848C01" w14:textId="77777777" w:rsidR="002D456C" w:rsidRPr="007B68F6" w:rsidRDefault="002D456C" w:rsidP="002D456C"/>
    <w:p w14:paraId="7AFBE2CB" w14:textId="77777777" w:rsidR="002D456C" w:rsidRPr="007B68F6" w:rsidRDefault="002D456C" w:rsidP="002D456C"/>
    <w:p w14:paraId="2C387D2F" w14:textId="77777777" w:rsidR="002D456C" w:rsidRPr="00B25B02" w:rsidRDefault="002D456C" w:rsidP="002D456C"/>
    <w:p w14:paraId="0E273C3C" w14:textId="77777777" w:rsidR="002D456C" w:rsidRPr="007B68F6" w:rsidRDefault="002D456C" w:rsidP="002D456C"/>
    <w:p w14:paraId="123E7A34" w14:textId="77777777" w:rsidR="002D456C" w:rsidRPr="007B68F6" w:rsidRDefault="002D456C" w:rsidP="002D456C">
      <w:r>
        <w:rPr>
          <w:noProof/>
        </w:rPr>
        <mc:AlternateContent>
          <mc:Choice Requires="wps">
            <w:drawing>
              <wp:anchor distT="0" distB="0" distL="114300" distR="114300" simplePos="0" relativeHeight="251658241" behindDoc="0" locked="1" layoutInCell="1" allowOverlap="1" wp14:anchorId="480E669B" wp14:editId="3A7B7A52">
                <wp:simplePos x="0" y="0"/>
                <wp:positionH relativeFrom="column">
                  <wp:posOffset>-712470</wp:posOffset>
                </wp:positionH>
                <wp:positionV relativeFrom="paragraph">
                  <wp:posOffset>2281555</wp:posOffset>
                </wp:positionV>
                <wp:extent cx="7083425" cy="1678305"/>
                <wp:effectExtent l="0" t="0" r="3175" b="0"/>
                <wp:wrapTight wrapText="bothSides">
                  <wp:wrapPolygon edited="0">
                    <wp:start x="0" y="0"/>
                    <wp:lineTo x="0" y="21330"/>
                    <wp:lineTo x="21552" y="21330"/>
                    <wp:lineTo x="21552" y="0"/>
                    <wp:lineTo x="0" y="0"/>
                  </wp:wrapPolygon>
                </wp:wrapTight>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3425" cy="1678305"/>
                        </a:xfrm>
                        <a:prstGeom prst="rect">
                          <a:avLst/>
                        </a:prstGeom>
                        <a:solidFill>
                          <a:srgbClr val="BFBFBF">
                            <a:alpha val="75000"/>
                          </a:srgbClr>
                        </a:solidFill>
                        <a:ln>
                          <a:noFill/>
                        </a:ln>
                        <a:extLst>
                          <a:ext uri="{91240B29-F687-4F45-9708-019B960494DF}">
                            <a14:hiddenLine xmlns:a14="http://schemas.microsoft.com/office/drawing/2010/main" w="28575">
                              <a:solidFill>
                                <a:srgbClr val="A5A5A5"/>
                              </a:solidFill>
                              <a:miter lim="800000"/>
                              <a:headEnd/>
                              <a:tailEnd/>
                            </a14:hiddenLine>
                          </a:ext>
                        </a:extLst>
                      </wps:spPr>
                      <wps:txbx>
                        <w:txbxContent>
                          <w:sdt>
                            <w:sdtPr>
                              <w:rPr>
                                <w:b/>
                                <w:sz w:val="48"/>
                                <w:szCs w:val="44"/>
                              </w:rPr>
                              <w:alias w:val="Title"/>
                              <w:tag w:val=""/>
                              <w:id w:val="1646779346"/>
                              <w:dataBinding w:prefixMappings="xmlns:ns0='http://purl.org/dc/elements/1.1/' xmlns:ns1='http://schemas.openxmlformats.org/package/2006/metadata/core-properties' " w:xpath="/ns1:coreProperties[1]/ns0:title[1]" w:storeItemID="{6C3C8BC8-F283-45AE-878A-BAB7291924A1}"/>
                              <w:text/>
                            </w:sdtPr>
                            <w:sdtEndPr/>
                            <w:sdtContent>
                              <w:p w14:paraId="5C60FB14" w14:textId="520F818D" w:rsidR="00B802A1" w:rsidRDefault="00B802A1" w:rsidP="00AE46F2">
                                <w:pPr>
                                  <w:spacing w:line="276" w:lineRule="auto"/>
                                  <w:jc w:val="right"/>
                                  <w:rPr>
                                    <w:b/>
                                    <w:sz w:val="48"/>
                                    <w:szCs w:val="44"/>
                                  </w:rPr>
                                </w:pPr>
                                <w:r>
                                  <w:rPr>
                                    <w:b/>
                                    <w:sz w:val="48"/>
                                    <w:szCs w:val="44"/>
                                  </w:rPr>
                                  <w:t>Safeguarding</w:t>
                                </w:r>
                              </w:p>
                            </w:sdtContent>
                          </w:sdt>
                          <w:sdt>
                            <w:sdtPr>
                              <w:rPr>
                                <w:sz w:val="44"/>
                                <w:szCs w:val="44"/>
                              </w:rPr>
                              <w:alias w:val="Directorate/Team"/>
                              <w:tag w:val="revention"/>
                              <w:id w:val="769894889"/>
                              <w:dataBinding w:prefixMappings="xmlns:ns0='http://schemas.microsoft.com/office/2006/metadata/properties' xmlns:ns1='http://www.w3.org/2001/XMLSchema-instance' xmlns:ns2='a749faeb-3e0e-43e0-843a-c9e9391f6e50' xmlns:ns3='f131d532-ad47-48a8-978d-611e7a81d69d' xmlns:ns4='http://schemas.microsoft.com/office/infopath/2007/PartnerControls' " w:xpath="/ns0:properties[1]/documentManagement[1]/ns3:Directorate_x002f_Team[1]" w:storeItemID="{31A02471-21CE-4ED2-8110-C0D2C1F34421}"/>
                              <w:dropDownList w:lastValue="Prevention">
                                <w:listItem w:value="[Directorate/Team]"/>
                              </w:dropDownList>
                            </w:sdtPr>
                            <w:sdtEndPr/>
                            <w:sdtContent>
                              <w:p w14:paraId="0F8D276E" w14:textId="5E61FEF7" w:rsidR="00B802A1" w:rsidRDefault="0005409B" w:rsidP="00AE46F2">
                                <w:pPr>
                                  <w:spacing w:line="276" w:lineRule="auto"/>
                                  <w:jc w:val="right"/>
                                  <w:rPr>
                                    <w:sz w:val="44"/>
                                    <w:szCs w:val="44"/>
                                  </w:rPr>
                                </w:pPr>
                                <w:r>
                                  <w:rPr>
                                    <w:sz w:val="44"/>
                                    <w:szCs w:val="44"/>
                                  </w:rPr>
                                  <w:t>Prevention</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E669B" id="Text Box 11" o:spid="_x0000_s1027" type="#_x0000_t202" alt="&quot;&quot;" style="position:absolute;left:0;text-align:left;margin-left:-56.1pt;margin-top:179.65pt;width:557.75pt;height:132.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" fillcolor="#bfbfbf" stroked="f" strokecolor="#a5a5a5" strokeweight="2.25pt">
                <v:fill opacity="49087f"/>
                <v:textbox inset=",7.2pt,,7.2pt">
                  <w:txbxContent>
                    <w:sdt>
                      <w:sdtPr>
                        <w:rPr>
                          <w:b/>
                          <w:sz w:val="48"/>
                          <w:szCs w:val="44"/>
                        </w:rPr>
                        <w:alias w:val="Title"/>
                        <w:tag w:val=""/>
                        <w:id w:val="1646779346"/>
                        <w:dataBinding w:prefixMappings="xmlns:ns0='http://purl.org/dc/elements/1.1/' xmlns:ns1='http://schemas.openxmlformats.org/package/2006/metadata/core-properties' " w:xpath="/ns1:coreProperties[1]/ns0:title[1]" w:storeItemID="{6C3C8BC8-F283-45AE-878A-BAB7291924A1}"/>
                        <w:text/>
                      </w:sdtPr>
                      <w:sdtEndPr/>
                      <w:sdtContent>
                        <w:p w14:paraId="5C60FB14" w14:textId="520F818D" w:rsidR="00B802A1" w:rsidRDefault="00B802A1" w:rsidP="00AE46F2">
                          <w:pPr>
                            <w:spacing w:line="276" w:lineRule="auto"/>
                            <w:jc w:val="right"/>
                            <w:rPr>
                              <w:b/>
                              <w:sz w:val="48"/>
                              <w:szCs w:val="44"/>
                            </w:rPr>
                          </w:pPr>
                          <w:r>
                            <w:rPr>
                              <w:b/>
                              <w:sz w:val="48"/>
                              <w:szCs w:val="44"/>
                            </w:rPr>
                            <w:t>Safeguarding</w:t>
                          </w:r>
                        </w:p>
                      </w:sdtContent>
                    </w:sdt>
                    <w:sdt>
                      <w:sdtPr>
                        <w:rPr>
                          <w:sz w:val="44"/>
                          <w:szCs w:val="44"/>
                        </w:rPr>
                        <w:alias w:val="Directorate/Team"/>
                        <w:tag w:val="revention"/>
                        <w:id w:val="769894889"/>
                        <w:dataBinding w:prefixMappings="xmlns:ns0='http://schemas.microsoft.com/office/2006/metadata/properties' xmlns:ns1='http://www.w3.org/2001/XMLSchema-instance' xmlns:ns2='a749faeb-3e0e-43e0-843a-c9e9391f6e50' xmlns:ns3='f131d532-ad47-48a8-978d-611e7a81d69d' xmlns:ns4='http://schemas.microsoft.com/office/infopath/2007/PartnerControls' " w:xpath="/ns0:properties[1]/documentManagement[1]/ns3:Directorate_x002f_Team[1]" w:storeItemID="{31A02471-21CE-4ED2-8110-C0D2C1F34421}"/>
                        <w:dropDownList w:lastValue="Prevention">
                          <w:listItem w:value="[Directorate/Team]"/>
                        </w:dropDownList>
                      </w:sdtPr>
                      <w:sdtEndPr/>
                      <w:sdtContent>
                        <w:p w14:paraId="0F8D276E" w14:textId="5E61FEF7" w:rsidR="00B802A1" w:rsidRDefault="0005409B" w:rsidP="00AE46F2">
                          <w:pPr>
                            <w:spacing w:line="276" w:lineRule="auto"/>
                            <w:jc w:val="right"/>
                            <w:rPr>
                              <w:sz w:val="44"/>
                              <w:szCs w:val="44"/>
                            </w:rPr>
                          </w:pPr>
                          <w:r>
                            <w:rPr>
                              <w:sz w:val="44"/>
                              <w:szCs w:val="44"/>
                            </w:rPr>
                            <w:t>Prevention</w:t>
                          </w:r>
                        </w:p>
                      </w:sdtContent>
                    </w:sdt>
                  </w:txbxContent>
                </v:textbox>
                <w10:wrap type="tight"/>
                <w10:anchorlock/>
              </v:shape>
            </w:pict>
          </mc:Fallback>
        </mc:AlternateContent>
      </w:r>
    </w:p>
    <w:p w14:paraId="01E2DD68" w14:textId="77777777" w:rsidR="002D456C" w:rsidRPr="007B68F6" w:rsidRDefault="002D456C" w:rsidP="002D456C">
      <w:r>
        <w:rPr>
          <w:noProof/>
        </w:rPr>
        <w:drawing>
          <wp:anchor distT="0" distB="0" distL="114300" distR="114300" simplePos="0" relativeHeight="251658244" behindDoc="1" locked="0" layoutInCell="1" allowOverlap="1" wp14:anchorId="2288090C" wp14:editId="6EB15AE2">
            <wp:simplePos x="0" y="0"/>
            <wp:positionH relativeFrom="column">
              <wp:posOffset>-3470910</wp:posOffset>
            </wp:positionH>
            <wp:positionV relativeFrom="paragraph">
              <wp:posOffset>125095</wp:posOffset>
            </wp:positionV>
            <wp:extent cx="5592445" cy="10106660"/>
            <wp:effectExtent l="0" t="0" r="8255" b="889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2">
                      <a:lum bright="50000" contrast="-60000"/>
                      <a:extLst>
                        <a:ext uri="{28A0092B-C50C-407E-A947-70E740481C1C}">
                          <a14:useLocalDpi xmlns:a14="http://schemas.microsoft.com/office/drawing/2010/main" val="0"/>
                        </a:ext>
                      </a:extLst>
                    </a:blip>
                    <a:srcRect/>
                    <a:stretch>
                      <a:fillRect/>
                    </a:stretch>
                  </pic:blipFill>
                  <pic:spPr bwMode="auto">
                    <a:xfrm>
                      <a:off x="0" y="0"/>
                      <a:ext cx="5592445" cy="10106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4A151" w14:textId="77777777" w:rsidR="002D456C" w:rsidRPr="007B68F6" w:rsidRDefault="002D456C" w:rsidP="002D456C"/>
    <w:p w14:paraId="04BD85A9" w14:textId="77777777" w:rsidR="002D456C" w:rsidRPr="007B68F6" w:rsidRDefault="002D456C" w:rsidP="002D456C"/>
    <w:p w14:paraId="75BD57B8" w14:textId="77777777" w:rsidR="002D456C" w:rsidRPr="007B68F6" w:rsidRDefault="002D456C" w:rsidP="002D456C"/>
    <w:p w14:paraId="7BDB17F0" w14:textId="77777777" w:rsidR="002D456C" w:rsidRPr="007B68F6" w:rsidRDefault="002D456C" w:rsidP="002D456C"/>
    <w:p w14:paraId="1F325A2F" w14:textId="77777777" w:rsidR="002D456C" w:rsidRPr="007B68F6" w:rsidRDefault="002D456C" w:rsidP="002D456C"/>
    <w:p w14:paraId="69BA8A9F" w14:textId="77777777" w:rsidR="002D456C" w:rsidRPr="007B68F6" w:rsidRDefault="002D456C" w:rsidP="002D456C"/>
    <w:p w14:paraId="3464F5E4" w14:textId="77777777" w:rsidR="002D456C" w:rsidRPr="007B68F6" w:rsidRDefault="002D456C" w:rsidP="002D456C"/>
    <w:p w14:paraId="2039F689" w14:textId="77777777" w:rsidR="002D456C" w:rsidRPr="007B68F6" w:rsidRDefault="002D456C" w:rsidP="002D456C"/>
    <w:p w14:paraId="6AB39CEA" w14:textId="77777777" w:rsidR="002D456C" w:rsidRPr="007B68F6" w:rsidRDefault="002D456C" w:rsidP="002D456C"/>
    <w:p w14:paraId="0797B13A" w14:textId="77777777" w:rsidR="002D456C" w:rsidRPr="007B68F6" w:rsidRDefault="002D456C" w:rsidP="002D456C">
      <w:pPr>
        <w:spacing w:before="240"/>
      </w:pPr>
    </w:p>
    <w:p w14:paraId="6176A6FB" w14:textId="77777777" w:rsidR="002D456C" w:rsidRPr="007B68F6" w:rsidRDefault="002D456C" w:rsidP="002D456C">
      <w:r>
        <w:rPr>
          <w:noProof/>
        </w:rPr>
        <w:drawing>
          <wp:anchor distT="0" distB="0" distL="114300" distR="114300" simplePos="0" relativeHeight="251658245" behindDoc="0" locked="0" layoutInCell="1" allowOverlap="1" wp14:anchorId="58D61661" wp14:editId="3B984105">
            <wp:simplePos x="0" y="0"/>
            <wp:positionH relativeFrom="column">
              <wp:posOffset>4781550</wp:posOffset>
            </wp:positionH>
            <wp:positionV relativeFrom="paragraph">
              <wp:posOffset>239395</wp:posOffset>
            </wp:positionV>
            <wp:extent cx="1663065" cy="1995805"/>
            <wp:effectExtent l="0" t="0" r="0" b="444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3065" cy="1995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F0CBC5" w14:textId="77777777" w:rsidR="002D456C" w:rsidRPr="007B68F6" w:rsidRDefault="002D456C" w:rsidP="002D456C"/>
    <w:p w14:paraId="73C5FD36" w14:textId="77777777" w:rsidR="002D456C" w:rsidRPr="00DB616D" w:rsidRDefault="002D456C" w:rsidP="002D456C">
      <w:pPr>
        <w:tabs>
          <w:tab w:val="left" w:pos="1113"/>
        </w:tabs>
      </w:pPr>
      <w:r>
        <w:tab/>
      </w:r>
    </w:p>
    <w:p w14:paraId="0D8FE6BF" w14:textId="616CE08E" w:rsidR="002D456C" w:rsidRPr="007B68F6" w:rsidRDefault="002D456C" w:rsidP="002D456C">
      <w:pPr>
        <w:rPr>
          <w:lang w:val="en"/>
        </w:rPr>
      </w:pPr>
      <w:r>
        <w:rPr>
          <w:noProof/>
        </w:rPr>
        <w:drawing>
          <wp:anchor distT="0" distB="0" distL="114300" distR="114300" simplePos="0" relativeHeight="251658242" behindDoc="0" locked="0" layoutInCell="1" allowOverlap="1" wp14:anchorId="3DC7C567" wp14:editId="071E51B7">
            <wp:simplePos x="0" y="0"/>
            <wp:positionH relativeFrom="column">
              <wp:posOffset>-800100</wp:posOffset>
            </wp:positionH>
            <wp:positionV relativeFrom="paragraph">
              <wp:posOffset>1732280</wp:posOffset>
            </wp:positionV>
            <wp:extent cx="7315200" cy="354965"/>
            <wp:effectExtent l="0" t="0" r="0"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15200" cy="354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93F70A" w14:textId="08C632F2" w:rsidR="00A56399" w:rsidRPr="007B68F6" w:rsidRDefault="00A56399" w:rsidP="005559D7"/>
    <w:p w14:paraId="1B7929AE" w14:textId="65127F26" w:rsidR="00B974FA" w:rsidRPr="007B68F6" w:rsidRDefault="00B974FA" w:rsidP="005559D7"/>
    <w:p w14:paraId="1240B308" w14:textId="77777777" w:rsidR="00B974FA" w:rsidRPr="007B68F6" w:rsidRDefault="00B974FA" w:rsidP="005559D7"/>
    <w:bookmarkStart w:id="0" w:name="_Toc58491386" w:displacedByCustomXml="next"/>
    <w:sdt>
      <w:sdtPr>
        <w:alias w:val="Cannot be deleted or edited"/>
        <w:tag w:val="Cannot be deleted or edited"/>
        <w:id w:val="-96791309"/>
        <w:placeholder>
          <w:docPart w:val="510EF966BFFE424CA3F9D796822375AD"/>
        </w:placeholder>
      </w:sdtPr>
      <w:sdtEndPr/>
      <w:sdtContent>
        <w:p w14:paraId="572103EF" w14:textId="77777777" w:rsidR="006C7688" w:rsidRDefault="006C7688" w:rsidP="006C7688">
          <w:pPr>
            <w:pStyle w:val="Heading1"/>
          </w:pPr>
          <w:r>
            <w:t>Contents</w:t>
          </w:r>
        </w:p>
      </w:sdtContent>
    </w:sdt>
    <w:bookmarkEnd w:id="0" w:displacedByCustomXml="prev"/>
    <w:p w14:paraId="5EDC0C58" w14:textId="36FD6AB8" w:rsidR="00635C99" w:rsidRDefault="00E55D31">
      <w:pPr>
        <w:pStyle w:val="TOC1"/>
        <w:tabs>
          <w:tab w:val="right" w:leader="dot" w:pos="9060"/>
        </w:tabs>
        <w:rPr>
          <w:rFonts w:asciiTheme="minorHAnsi" w:eastAsiaTheme="minorEastAsia" w:hAnsiTheme="minorHAnsi" w:cstheme="minorBidi"/>
          <w:noProof/>
          <w:sz w:val="22"/>
          <w:szCs w:val="22"/>
        </w:rPr>
      </w:pPr>
      <w:r>
        <w:fldChar w:fldCharType="begin"/>
      </w:r>
      <w:r w:rsidR="006C7688">
        <w:instrText xml:space="preserve"> TOC \o "1-3" \h \z \u </w:instrText>
      </w:r>
      <w:r>
        <w:fldChar w:fldCharType="separate"/>
      </w:r>
      <w:hyperlink w:anchor="_Toc58491386" w:history="1">
        <w:r w:rsidR="00635C99" w:rsidRPr="001D2E1A">
          <w:rPr>
            <w:rStyle w:val="Hyperlink"/>
            <w:noProof/>
          </w:rPr>
          <w:t>Contents</w:t>
        </w:r>
        <w:r w:rsidR="00635C99">
          <w:rPr>
            <w:noProof/>
            <w:webHidden/>
          </w:rPr>
          <w:tab/>
        </w:r>
        <w:r w:rsidR="00635C99">
          <w:rPr>
            <w:noProof/>
            <w:webHidden/>
          </w:rPr>
          <w:fldChar w:fldCharType="begin"/>
        </w:r>
        <w:r w:rsidR="00635C99">
          <w:rPr>
            <w:noProof/>
            <w:webHidden/>
          </w:rPr>
          <w:instrText xml:space="preserve"> PAGEREF _Toc58491386 \h </w:instrText>
        </w:r>
        <w:r w:rsidR="00635C99">
          <w:rPr>
            <w:noProof/>
            <w:webHidden/>
          </w:rPr>
        </w:r>
        <w:r w:rsidR="00635C99">
          <w:rPr>
            <w:noProof/>
            <w:webHidden/>
          </w:rPr>
          <w:fldChar w:fldCharType="separate"/>
        </w:r>
        <w:r w:rsidR="00334866">
          <w:rPr>
            <w:noProof/>
            <w:webHidden/>
          </w:rPr>
          <w:t>2</w:t>
        </w:r>
        <w:r w:rsidR="00635C99">
          <w:rPr>
            <w:noProof/>
            <w:webHidden/>
          </w:rPr>
          <w:fldChar w:fldCharType="end"/>
        </w:r>
      </w:hyperlink>
    </w:p>
    <w:p w14:paraId="3AD26EF3" w14:textId="6E0F4598" w:rsidR="00635C99" w:rsidRDefault="00343F29">
      <w:pPr>
        <w:pStyle w:val="TOC1"/>
        <w:tabs>
          <w:tab w:val="right" w:leader="dot" w:pos="9060"/>
        </w:tabs>
        <w:rPr>
          <w:rFonts w:asciiTheme="minorHAnsi" w:eastAsiaTheme="minorEastAsia" w:hAnsiTheme="minorHAnsi" w:cstheme="minorBidi"/>
          <w:noProof/>
          <w:sz w:val="22"/>
          <w:szCs w:val="22"/>
        </w:rPr>
      </w:pPr>
      <w:hyperlink w:anchor="_Toc58491387" w:history="1">
        <w:r w:rsidR="00635C99" w:rsidRPr="001D2E1A">
          <w:rPr>
            <w:rStyle w:val="Hyperlink"/>
            <w:noProof/>
          </w:rPr>
          <w:t>Document Details</w:t>
        </w:r>
        <w:r w:rsidR="00635C99">
          <w:rPr>
            <w:noProof/>
            <w:webHidden/>
          </w:rPr>
          <w:tab/>
        </w:r>
        <w:r w:rsidR="00635C99">
          <w:rPr>
            <w:noProof/>
            <w:webHidden/>
          </w:rPr>
          <w:fldChar w:fldCharType="begin"/>
        </w:r>
        <w:r w:rsidR="00635C99">
          <w:rPr>
            <w:noProof/>
            <w:webHidden/>
          </w:rPr>
          <w:instrText xml:space="preserve"> PAGEREF _Toc58491387 \h </w:instrText>
        </w:r>
        <w:r w:rsidR="00635C99">
          <w:rPr>
            <w:noProof/>
            <w:webHidden/>
          </w:rPr>
        </w:r>
        <w:r w:rsidR="00635C99">
          <w:rPr>
            <w:noProof/>
            <w:webHidden/>
          </w:rPr>
          <w:fldChar w:fldCharType="separate"/>
        </w:r>
        <w:r w:rsidR="00334866">
          <w:rPr>
            <w:noProof/>
            <w:webHidden/>
          </w:rPr>
          <w:t>4</w:t>
        </w:r>
        <w:r w:rsidR="00635C99">
          <w:rPr>
            <w:noProof/>
            <w:webHidden/>
          </w:rPr>
          <w:fldChar w:fldCharType="end"/>
        </w:r>
      </w:hyperlink>
    </w:p>
    <w:p w14:paraId="047FF6F2" w14:textId="0FA9A511" w:rsidR="00635C99" w:rsidRDefault="00343F29">
      <w:pPr>
        <w:pStyle w:val="TOC1"/>
        <w:tabs>
          <w:tab w:val="right" w:leader="dot" w:pos="9060"/>
        </w:tabs>
        <w:rPr>
          <w:rFonts w:asciiTheme="minorHAnsi" w:eastAsiaTheme="minorEastAsia" w:hAnsiTheme="minorHAnsi" w:cstheme="minorBidi"/>
          <w:noProof/>
          <w:sz w:val="22"/>
          <w:szCs w:val="22"/>
        </w:rPr>
      </w:pPr>
      <w:hyperlink w:anchor="_Toc58491395" w:history="1">
        <w:r w:rsidR="00635C99" w:rsidRPr="001D2E1A">
          <w:rPr>
            <w:rStyle w:val="Hyperlink"/>
            <w:noProof/>
          </w:rPr>
          <w:t>Scope</w:t>
        </w:r>
        <w:r w:rsidR="00635C99">
          <w:rPr>
            <w:noProof/>
            <w:webHidden/>
          </w:rPr>
          <w:tab/>
        </w:r>
        <w:r w:rsidR="00635C99">
          <w:rPr>
            <w:noProof/>
            <w:webHidden/>
          </w:rPr>
          <w:fldChar w:fldCharType="begin"/>
        </w:r>
        <w:r w:rsidR="00635C99">
          <w:rPr>
            <w:noProof/>
            <w:webHidden/>
          </w:rPr>
          <w:instrText xml:space="preserve"> PAGEREF _Toc58491395 \h </w:instrText>
        </w:r>
        <w:r w:rsidR="00635C99">
          <w:rPr>
            <w:noProof/>
            <w:webHidden/>
          </w:rPr>
        </w:r>
        <w:r w:rsidR="00635C99">
          <w:rPr>
            <w:noProof/>
            <w:webHidden/>
          </w:rPr>
          <w:fldChar w:fldCharType="separate"/>
        </w:r>
        <w:r w:rsidR="00334866">
          <w:rPr>
            <w:noProof/>
            <w:webHidden/>
          </w:rPr>
          <w:t>6</w:t>
        </w:r>
        <w:r w:rsidR="00635C99">
          <w:rPr>
            <w:noProof/>
            <w:webHidden/>
          </w:rPr>
          <w:fldChar w:fldCharType="end"/>
        </w:r>
      </w:hyperlink>
    </w:p>
    <w:p w14:paraId="3C3164D3" w14:textId="5ABF54CF" w:rsidR="00635C99" w:rsidRDefault="00343F29">
      <w:pPr>
        <w:pStyle w:val="TOC1"/>
        <w:tabs>
          <w:tab w:val="right" w:leader="dot" w:pos="9060"/>
        </w:tabs>
        <w:rPr>
          <w:rFonts w:asciiTheme="minorHAnsi" w:eastAsiaTheme="minorEastAsia" w:hAnsiTheme="minorHAnsi" w:cstheme="minorBidi"/>
          <w:noProof/>
          <w:sz w:val="22"/>
          <w:szCs w:val="22"/>
        </w:rPr>
      </w:pPr>
      <w:hyperlink w:anchor="_Toc58491396" w:history="1">
        <w:r w:rsidR="00635C99" w:rsidRPr="001D2E1A">
          <w:rPr>
            <w:rStyle w:val="Hyperlink"/>
            <w:noProof/>
          </w:rPr>
          <w:t>Definitions</w:t>
        </w:r>
        <w:r w:rsidR="00635C99">
          <w:rPr>
            <w:noProof/>
            <w:webHidden/>
          </w:rPr>
          <w:tab/>
        </w:r>
        <w:r w:rsidR="00635C99">
          <w:rPr>
            <w:noProof/>
            <w:webHidden/>
          </w:rPr>
          <w:fldChar w:fldCharType="begin"/>
        </w:r>
        <w:r w:rsidR="00635C99">
          <w:rPr>
            <w:noProof/>
            <w:webHidden/>
          </w:rPr>
          <w:instrText xml:space="preserve"> PAGEREF _Toc58491396 \h </w:instrText>
        </w:r>
        <w:r w:rsidR="00635C99">
          <w:rPr>
            <w:noProof/>
            <w:webHidden/>
          </w:rPr>
        </w:r>
        <w:r w:rsidR="00635C99">
          <w:rPr>
            <w:noProof/>
            <w:webHidden/>
          </w:rPr>
          <w:fldChar w:fldCharType="separate"/>
        </w:r>
        <w:r w:rsidR="00334866">
          <w:rPr>
            <w:noProof/>
            <w:webHidden/>
          </w:rPr>
          <w:t>7</w:t>
        </w:r>
        <w:r w:rsidR="00635C99">
          <w:rPr>
            <w:noProof/>
            <w:webHidden/>
          </w:rPr>
          <w:fldChar w:fldCharType="end"/>
        </w:r>
      </w:hyperlink>
    </w:p>
    <w:p w14:paraId="4DF5D45C" w14:textId="405EEAB8" w:rsidR="00635C99" w:rsidRDefault="00343F29">
      <w:pPr>
        <w:pStyle w:val="TOC1"/>
        <w:tabs>
          <w:tab w:val="right" w:leader="dot" w:pos="9060"/>
        </w:tabs>
        <w:rPr>
          <w:rFonts w:asciiTheme="minorHAnsi" w:eastAsiaTheme="minorEastAsia" w:hAnsiTheme="minorHAnsi" w:cstheme="minorBidi"/>
          <w:noProof/>
          <w:sz w:val="22"/>
          <w:szCs w:val="22"/>
        </w:rPr>
      </w:pPr>
      <w:hyperlink w:anchor="_Toc58491397" w:history="1">
        <w:r w:rsidR="00635C99" w:rsidRPr="001D2E1A">
          <w:rPr>
            <w:rStyle w:val="Hyperlink"/>
            <w:noProof/>
          </w:rPr>
          <w:t>Policy Statement</w:t>
        </w:r>
        <w:r w:rsidR="00635C99">
          <w:rPr>
            <w:noProof/>
            <w:webHidden/>
          </w:rPr>
          <w:tab/>
        </w:r>
        <w:r w:rsidR="003704BC">
          <w:rPr>
            <w:noProof/>
            <w:webHidden/>
          </w:rPr>
          <w:t>9</w:t>
        </w:r>
      </w:hyperlink>
    </w:p>
    <w:p w14:paraId="6AE0A1DD" w14:textId="15F96AB0" w:rsidR="00635C99" w:rsidRDefault="00343F29">
      <w:pPr>
        <w:pStyle w:val="TOC1"/>
        <w:tabs>
          <w:tab w:val="right" w:leader="dot" w:pos="9060"/>
        </w:tabs>
        <w:rPr>
          <w:rFonts w:asciiTheme="minorHAnsi" w:eastAsiaTheme="minorEastAsia" w:hAnsiTheme="minorHAnsi" w:cstheme="minorBidi"/>
          <w:noProof/>
          <w:sz w:val="22"/>
          <w:szCs w:val="22"/>
        </w:rPr>
      </w:pPr>
      <w:hyperlink w:anchor="_Toc58491398" w:history="1">
        <w:r w:rsidR="00635C99" w:rsidRPr="001D2E1A">
          <w:rPr>
            <w:rStyle w:val="Hyperlink"/>
            <w:noProof/>
          </w:rPr>
          <w:t>Principles</w:t>
        </w:r>
        <w:r w:rsidR="00635C99">
          <w:rPr>
            <w:noProof/>
            <w:webHidden/>
          </w:rPr>
          <w:tab/>
        </w:r>
        <w:r w:rsidR="00635C99">
          <w:rPr>
            <w:noProof/>
            <w:webHidden/>
          </w:rPr>
          <w:fldChar w:fldCharType="begin"/>
        </w:r>
        <w:r w:rsidR="00635C99">
          <w:rPr>
            <w:noProof/>
            <w:webHidden/>
          </w:rPr>
          <w:instrText xml:space="preserve"> PAGEREF _Toc58491398 \h </w:instrText>
        </w:r>
        <w:r w:rsidR="00635C99">
          <w:rPr>
            <w:noProof/>
            <w:webHidden/>
          </w:rPr>
        </w:r>
        <w:r w:rsidR="00635C99">
          <w:rPr>
            <w:noProof/>
            <w:webHidden/>
          </w:rPr>
          <w:fldChar w:fldCharType="separate"/>
        </w:r>
        <w:r w:rsidR="00334866">
          <w:rPr>
            <w:noProof/>
            <w:webHidden/>
          </w:rPr>
          <w:t>9</w:t>
        </w:r>
        <w:r w:rsidR="00635C99">
          <w:rPr>
            <w:noProof/>
            <w:webHidden/>
          </w:rPr>
          <w:fldChar w:fldCharType="end"/>
        </w:r>
      </w:hyperlink>
    </w:p>
    <w:p w14:paraId="46AE9053" w14:textId="41E2F666" w:rsidR="00635C99" w:rsidRDefault="00343F29">
      <w:pPr>
        <w:pStyle w:val="TOC2"/>
        <w:rPr>
          <w:rFonts w:asciiTheme="minorHAnsi" w:eastAsiaTheme="minorEastAsia" w:hAnsiTheme="minorHAnsi" w:cstheme="minorBidi"/>
          <w:noProof/>
          <w:sz w:val="22"/>
          <w:szCs w:val="22"/>
        </w:rPr>
      </w:pPr>
      <w:hyperlink w:anchor="_Toc58491399" w:history="1">
        <w:r w:rsidR="00635C99" w:rsidRPr="001D2E1A">
          <w:rPr>
            <w:rStyle w:val="Hyperlink"/>
            <w:noProof/>
          </w:rPr>
          <w:t>Legislation</w:t>
        </w:r>
        <w:r w:rsidR="00635C99">
          <w:rPr>
            <w:noProof/>
            <w:webHidden/>
          </w:rPr>
          <w:tab/>
        </w:r>
        <w:r w:rsidR="00635C99">
          <w:rPr>
            <w:noProof/>
            <w:webHidden/>
          </w:rPr>
          <w:fldChar w:fldCharType="begin"/>
        </w:r>
        <w:r w:rsidR="00635C99">
          <w:rPr>
            <w:noProof/>
            <w:webHidden/>
          </w:rPr>
          <w:instrText xml:space="preserve"> PAGEREF _Toc58491399 \h </w:instrText>
        </w:r>
        <w:r w:rsidR="00635C99">
          <w:rPr>
            <w:noProof/>
            <w:webHidden/>
          </w:rPr>
        </w:r>
        <w:r w:rsidR="00635C99">
          <w:rPr>
            <w:noProof/>
            <w:webHidden/>
          </w:rPr>
          <w:fldChar w:fldCharType="separate"/>
        </w:r>
        <w:r w:rsidR="00334866">
          <w:rPr>
            <w:noProof/>
            <w:webHidden/>
          </w:rPr>
          <w:t>9</w:t>
        </w:r>
        <w:r w:rsidR="00635C99">
          <w:rPr>
            <w:noProof/>
            <w:webHidden/>
          </w:rPr>
          <w:fldChar w:fldCharType="end"/>
        </w:r>
      </w:hyperlink>
    </w:p>
    <w:p w14:paraId="31E38F81" w14:textId="78B186ED" w:rsidR="00635C99" w:rsidRDefault="00343F29">
      <w:pPr>
        <w:pStyle w:val="TOC2"/>
        <w:rPr>
          <w:rFonts w:asciiTheme="minorHAnsi" w:eastAsiaTheme="minorEastAsia" w:hAnsiTheme="minorHAnsi" w:cstheme="minorBidi"/>
          <w:noProof/>
          <w:sz w:val="22"/>
          <w:szCs w:val="22"/>
        </w:rPr>
      </w:pPr>
      <w:hyperlink w:anchor="_Toc58491400" w:history="1">
        <w:r w:rsidR="00635C99" w:rsidRPr="001D2E1A">
          <w:rPr>
            <w:rStyle w:val="Hyperlink"/>
            <w:noProof/>
          </w:rPr>
          <w:t>Partnership</w:t>
        </w:r>
        <w:r w:rsidR="00635C99">
          <w:rPr>
            <w:noProof/>
            <w:webHidden/>
          </w:rPr>
          <w:tab/>
        </w:r>
        <w:r w:rsidR="00635C99">
          <w:rPr>
            <w:noProof/>
            <w:webHidden/>
          </w:rPr>
          <w:fldChar w:fldCharType="begin"/>
        </w:r>
        <w:r w:rsidR="00635C99">
          <w:rPr>
            <w:noProof/>
            <w:webHidden/>
          </w:rPr>
          <w:instrText xml:space="preserve"> PAGEREF _Toc58491400 \h </w:instrText>
        </w:r>
        <w:r w:rsidR="00635C99">
          <w:rPr>
            <w:noProof/>
            <w:webHidden/>
          </w:rPr>
        </w:r>
        <w:r w:rsidR="00635C99">
          <w:rPr>
            <w:noProof/>
            <w:webHidden/>
          </w:rPr>
          <w:fldChar w:fldCharType="separate"/>
        </w:r>
        <w:r w:rsidR="00334866">
          <w:rPr>
            <w:noProof/>
            <w:webHidden/>
          </w:rPr>
          <w:t>9</w:t>
        </w:r>
        <w:r w:rsidR="00635C99">
          <w:rPr>
            <w:noProof/>
            <w:webHidden/>
          </w:rPr>
          <w:fldChar w:fldCharType="end"/>
        </w:r>
      </w:hyperlink>
    </w:p>
    <w:p w14:paraId="0205090E" w14:textId="7B6453F1" w:rsidR="00635C99" w:rsidRDefault="00343F29">
      <w:pPr>
        <w:pStyle w:val="TOC2"/>
        <w:rPr>
          <w:rFonts w:asciiTheme="minorHAnsi" w:eastAsiaTheme="minorEastAsia" w:hAnsiTheme="minorHAnsi" w:cstheme="minorBidi"/>
          <w:noProof/>
          <w:sz w:val="22"/>
          <w:szCs w:val="22"/>
        </w:rPr>
      </w:pPr>
      <w:hyperlink w:anchor="_Toc58491401" w:history="1">
        <w:r w:rsidR="00635C99" w:rsidRPr="001D2E1A">
          <w:rPr>
            <w:rStyle w:val="Hyperlink"/>
            <w:noProof/>
          </w:rPr>
          <w:t>Diversity</w:t>
        </w:r>
        <w:r w:rsidR="00635C99">
          <w:rPr>
            <w:noProof/>
            <w:webHidden/>
          </w:rPr>
          <w:tab/>
        </w:r>
        <w:r w:rsidR="00635C99">
          <w:rPr>
            <w:noProof/>
            <w:webHidden/>
          </w:rPr>
          <w:fldChar w:fldCharType="begin"/>
        </w:r>
        <w:r w:rsidR="00635C99">
          <w:rPr>
            <w:noProof/>
            <w:webHidden/>
          </w:rPr>
          <w:instrText xml:space="preserve"> PAGEREF _Toc58491401 \h </w:instrText>
        </w:r>
        <w:r w:rsidR="00635C99">
          <w:rPr>
            <w:noProof/>
            <w:webHidden/>
          </w:rPr>
        </w:r>
        <w:r w:rsidR="00635C99">
          <w:rPr>
            <w:noProof/>
            <w:webHidden/>
          </w:rPr>
          <w:fldChar w:fldCharType="separate"/>
        </w:r>
        <w:r w:rsidR="00334866">
          <w:rPr>
            <w:noProof/>
            <w:webHidden/>
          </w:rPr>
          <w:t>9</w:t>
        </w:r>
        <w:r w:rsidR="00635C99">
          <w:rPr>
            <w:noProof/>
            <w:webHidden/>
          </w:rPr>
          <w:fldChar w:fldCharType="end"/>
        </w:r>
      </w:hyperlink>
    </w:p>
    <w:p w14:paraId="1639129D" w14:textId="264752B1" w:rsidR="00635C99" w:rsidRDefault="00343F29">
      <w:pPr>
        <w:pStyle w:val="TOC2"/>
        <w:rPr>
          <w:rFonts w:asciiTheme="minorHAnsi" w:eastAsiaTheme="minorEastAsia" w:hAnsiTheme="minorHAnsi" w:cstheme="minorBidi"/>
          <w:noProof/>
          <w:sz w:val="22"/>
          <w:szCs w:val="22"/>
        </w:rPr>
      </w:pPr>
      <w:hyperlink w:anchor="_Toc58491402" w:history="1">
        <w:r w:rsidR="00635C99" w:rsidRPr="001D2E1A">
          <w:rPr>
            <w:rStyle w:val="Hyperlink"/>
            <w:rFonts w:cs="Arial"/>
            <w:noProof/>
            <w:shd w:val="clear" w:color="auto" w:fill="FFFFFF"/>
          </w:rPr>
          <w:t>Making Safeguarding Personal (MSP):</w:t>
        </w:r>
        <w:r w:rsidR="00635C99">
          <w:rPr>
            <w:noProof/>
            <w:webHidden/>
          </w:rPr>
          <w:tab/>
        </w:r>
        <w:r w:rsidR="00635C99">
          <w:rPr>
            <w:noProof/>
            <w:webHidden/>
          </w:rPr>
          <w:fldChar w:fldCharType="begin"/>
        </w:r>
        <w:r w:rsidR="00635C99">
          <w:rPr>
            <w:noProof/>
            <w:webHidden/>
          </w:rPr>
          <w:instrText xml:space="preserve"> PAGEREF _Toc58491402 \h </w:instrText>
        </w:r>
        <w:r w:rsidR="00635C99">
          <w:rPr>
            <w:noProof/>
            <w:webHidden/>
          </w:rPr>
        </w:r>
        <w:r w:rsidR="00635C99">
          <w:rPr>
            <w:noProof/>
            <w:webHidden/>
          </w:rPr>
          <w:fldChar w:fldCharType="separate"/>
        </w:r>
        <w:r w:rsidR="00334866">
          <w:rPr>
            <w:noProof/>
            <w:webHidden/>
          </w:rPr>
          <w:t>10</w:t>
        </w:r>
        <w:r w:rsidR="00635C99">
          <w:rPr>
            <w:noProof/>
            <w:webHidden/>
          </w:rPr>
          <w:fldChar w:fldCharType="end"/>
        </w:r>
      </w:hyperlink>
    </w:p>
    <w:p w14:paraId="268BD12E" w14:textId="32AB29F4" w:rsidR="00635C99" w:rsidRDefault="00343F29">
      <w:pPr>
        <w:pStyle w:val="TOC2"/>
        <w:rPr>
          <w:rFonts w:asciiTheme="minorHAnsi" w:eastAsiaTheme="minorEastAsia" w:hAnsiTheme="minorHAnsi" w:cstheme="minorBidi"/>
          <w:noProof/>
          <w:sz w:val="22"/>
          <w:szCs w:val="22"/>
        </w:rPr>
      </w:pPr>
      <w:hyperlink w:anchor="_Toc58491403" w:history="1">
        <w:r w:rsidR="00635C99" w:rsidRPr="001D2E1A">
          <w:rPr>
            <w:rStyle w:val="Hyperlink"/>
            <w:rFonts w:eastAsiaTheme="minorHAnsi"/>
            <w:noProof/>
            <w:lang w:eastAsia="en-US"/>
          </w:rPr>
          <w:t>Complex, Contextual and Transitional Safeguarding</w:t>
        </w:r>
        <w:r w:rsidR="00635C99">
          <w:rPr>
            <w:noProof/>
            <w:webHidden/>
          </w:rPr>
          <w:tab/>
        </w:r>
        <w:r w:rsidR="00635C99">
          <w:rPr>
            <w:noProof/>
            <w:webHidden/>
          </w:rPr>
          <w:fldChar w:fldCharType="begin"/>
        </w:r>
        <w:r w:rsidR="00635C99">
          <w:rPr>
            <w:noProof/>
            <w:webHidden/>
          </w:rPr>
          <w:instrText xml:space="preserve"> PAGEREF _Toc58491403 \h </w:instrText>
        </w:r>
        <w:r w:rsidR="00635C99">
          <w:rPr>
            <w:noProof/>
            <w:webHidden/>
          </w:rPr>
        </w:r>
        <w:r w:rsidR="00635C99">
          <w:rPr>
            <w:noProof/>
            <w:webHidden/>
          </w:rPr>
          <w:fldChar w:fldCharType="separate"/>
        </w:r>
        <w:r w:rsidR="00334866">
          <w:rPr>
            <w:noProof/>
            <w:webHidden/>
          </w:rPr>
          <w:t>10</w:t>
        </w:r>
        <w:r w:rsidR="00635C99">
          <w:rPr>
            <w:noProof/>
            <w:webHidden/>
          </w:rPr>
          <w:fldChar w:fldCharType="end"/>
        </w:r>
      </w:hyperlink>
    </w:p>
    <w:p w14:paraId="5CE48868" w14:textId="100F4983" w:rsidR="00635C99" w:rsidRDefault="00343F29">
      <w:pPr>
        <w:pStyle w:val="TOC2"/>
        <w:rPr>
          <w:rFonts w:asciiTheme="minorHAnsi" w:eastAsiaTheme="minorEastAsia" w:hAnsiTheme="minorHAnsi" w:cstheme="minorBidi"/>
          <w:noProof/>
          <w:sz w:val="22"/>
          <w:szCs w:val="22"/>
        </w:rPr>
      </w:pPr>
      <w:hyperlink w:anchor="_Toc58491404" w:history="1">
        <w:r w:rsidR="00635C99" w:rsidRPr="001D2E1A">
          <w:rPr>
            <w:rStyle w:val="Hyperlink"/>
            <w:noProof/>
          </w:rPr>
          <w:t>Communication</w:t>
        </w:r>
        <w:r w:rsidR="005F52B4">
          <w:rPr>
            <w:rStyle w:val="Hyperlink"/>
            <w:noProof/>
          </w:rPr>
          <w:t xml:space="preserve"> and Promotion</w:t>
        </w:r>
        <w:r w:rsidR="00635C99">
          <w:rPr>
            <w:noProof/>
            <w:webHidden/>
          </w:rPr>
          <w:tab/>
        </w:r>
        <w:r w:rsidR="00635C99">
          <w:rPr>
            <w:noProof/>
            <w:webHidden/>
          </w:rPr>
          <w:fldChar w:fldCharType="begin"/>
        </w:r>
        <w:r w:rsidR="00635C99">
          <w:rPr>
            <w:noProof/>
            <w:webHidden/>
          </w:rPr>
          <w:instrText xml:space="preserve"> PAGEREF _Toc58491404 \h </w:instrText>
        </w:r>
        <w:r w:rsidR="00635C99">
          <w:rPr>
            <w:noProof/>
            <w:webHidden/>
          </w:rPr>
        </w:r>
        <w:r w:rsidR="00635C99">
          <w:rPr>
            <w:noProof/>
            <w:webHidden/>
          </w:rPr>
          <w:fldChar w:fldCharType="separate"/>
        </w:r>
        <w:r w:rsidR="00334866">
          <w:rPr>
            <w:noProof/>
            <w:webHidden/>
          </w:rPr>
          <w:t>1</w:t>
        </w:r>
        <w:r w:rsidR="00E30BA9">
          <w:rPr>
            <w:noProof/>
            <w:webHidden/>
          </w:rPr>
          <w:t>1</w:t>
        </w:r>
        <w:r w:rsidR="00635C99">
          <w:rPr>
            <w:noProof/>
            <w:webHidden/>
          </w:rPr>
          <w:fldChar w:fldCharType="end"/>
        </w:r>
      </w:hyperlink>
    </w:p>
    <w:p w14:paraId="4651EE8C" w14:textId="1D34FCA7" w:rsidR="00635C99" w:rsidRDefault="00343F29">
      <w:pPr>
        <w:pStyle w:val="TOC2"/>
        <w:rPr>
          <w:rFonts w:asciiTheme="minorHAnsi" w:eastAsiaTheme="minorEastAsia" w:hAnsiTheme="minorHAnsi" w:cstheme="minorBidi"/>
          <w:noProof/>
          <w:sz w:val="22"/>
          <w:szCs w:val="22"/>
        </w:rPr>
      </w:pPr>
      <w:hyperlink w:anchor="_Toc58491405" w:history="1">
        <w:r w:rsidR="00635C99" w:rsidRPr="001D2E1A">
          <w:rPr>
            <w:rStyle w:val="Hyperlink"/>
            <w:noProof/>
          </w:rPr>
          <w:t>Training</w:t>
        </w:r>
        <w:r w:rsidR="00635C99">
          <w:rPr>
            <w:noProof/>
            <w:webHidden/>
          </w:rPr>
          <w:tab/>
        </w:r>
        <w:r w:rsidR="00635C99">
          <w:rPr>
            <w:noProof/>
            <w:webHidden/>
          </w:rPr>
          <w:fldChar w:fldCharType="begin"/>
        </w:r>
        <w:r w:rsidR="00635C99">
          <w:rPr>
            <w:noProof/>
            <w:webHidden/>
          </w:rPr>
          <w:instrText xml:space="preserve"> PAGEREF _Toc58491405 \h </w:instrText>
        </w:r>
        <w:r w:rsidR="00635C99">
          <w:rPr>
            <w:noProof/>
            <w:webHidden/>
          </w:rPr>
        </w:r>
        <w:r w:rsidR="00635C99">
          <w:rPr>
            <w:noProof/>
            <w:webHidden/>
          </w:rPr>
          <w:fldChar w:fldCharType="separate"/>
        </w:r>
        <w:r w:rsidR="00334866">
          <w:rPr>
            <w:noProof/>
            <w:webHidden/>
          </w:rPr>
          <w:t>1</w:t>
        </w:r>
        <w:r w:rsidR="00E30BA9">
          <w:rPr>
            <w:noProof/>
            <w:webHidden/>
          </w:rPr>
          <w:t>1</w:t>
        </w:r>
        <w:r w:rsidR="00635C99">
          <w:rPr>
            <w:noProof/>
            <w:webHidden/>
          </w:rPr>
          <w:fldChar w:fldCharType="end"/>
        </w:r>
      </w:hyperlink>
    </w:p>
    <w:p w14:paraId="503958DC" w14:textId="259DC1DC" w:rsidR="00635C99" w:rsidRDefault="00343F29">
      <w:pPr>
        <w:pStyle w:val="TOC2"/>
        <w:rPr>
          <w:rFonts w:asciiTheme="minorHAnsi" w:eastAsiaTheme="minorEastAsia" w:hAnsiTheme="minorHAnsi" w:cstheme="minorBidi"/>
          <w:noProof/>
          <w:sz w:val="22"/>
          <w:szCs w:val="22"/>
        </w:rPr>
      </w:pPr>
      <w:hyperlink w:anchor="_Toc58491406" w:history="1">
        <w:r w:rsidR="00635C99" w:rsidRPr="001D2E1A">
          <w:rPr>
            <w:rStyle w:val="Hyperlink"/>
            <w:noProof/>
          </w:rPr>
          <w:t>Support for Personnel</w:t>
        </w:r>
        <w:r w:rsidR="00635C99">
          <w:rPr>
            <w:noProof/>
            <w:webHidden/>
          </w:rPr>
          <w:tab/>
        </w:r>
        <w:r w:rsidR="00635C99">
          <w:rPr>
            <w:noProof/>
            <w:webHidden/>
          </w:rPr>
          <w:fldChar w:fldCharType="begin"/>
        </w:r>
        <w:r w:rsidR="00635C99">
          <w:rPr>
            <w:noProof/>
            <w:webHidden/>
          </w:rPr>
          <w:instrText xml:space="preserve"> PAGEREF _Toc58491406 \h </w:instrText>
        </w:r>
        <w:r w:rsidR="00635C99">
          <w:rPr>
            <w:noProof/>
            <w:webHidden/>
          </w:rPr>
        </w:r>
        <w:r w:rsidR="00635C99">
          <w:rPr>
            <w:noProof/>
            <w:webHidden/>
          </w:rPr>
          <w:fldChar w:fldCharType="separate"/>
        </w:r>
        <w:r w:rsidR="00334866">
          <w:rPr>
            <w:noProof/>
            <w:webHidden/>
          </w:rPr>
          <w:t>1</w:t>
        </w:r>
        <w:r w:rsidR="00E30BA9">
          <w:rPr>
            <w:noProof/>
            <w:webHidden/>
          </w:rPr>
          <w:t>2</w:t>
        </w:r>
        <w:r w:rsidR="00635C99">
          <w:rPr>
            <w:noProof/>
            <w:webHidden/>
          </w:rPr>
          <w:fldChar w:fldCharType="end"/>
        </w:r>
      </w:hyperlink>
    </w:p>
    <w:p w14:paraId="4312CE42" w14:textId="45937301" w:rsidR="00635C99" w:rsidRDefault="00343F29">
      <w:pPr>
        <w:pStyle w:val="TOC2"/>
        <w:rPr>
          <w:rFonts w:asciiTheme="minorHAnsi" w:eastAsiaTheme="minorEastAsia" w:hAnsiTheme="minorHAnsi" w:cstheme="minorBidi"/>
          <w:noProof/>
          <w:sz w:val="22"/>
          <w:szCs w:val="22"/>
        </w:rPr>
      </w:pPr>
      <w:hyperlink w:anchor="_Toc58491407" w:history="1">
        <w:r w:rsidR="00635C99" w:rsidRPr="001D2E1A">
          <w:rPr>
            <w:rStyle w:val="Hyperlink"/>
            <w:noProof/>
          </w:rPr>
          <w:t>Safe Recruitment and Procurement</w:t>
        </w:r>
        <w:r w:rsidR="00635C99">
          <w:rPr>
            <w:noProof/>
            <w:webHidden/>
          </w:rPr>
          <w:tab/>
        </w:r>
        <w:r w:rsidR="00635C99">
          <w:rPr>
            <w:noProof/>
            <w:webHidden/>
          </w:rPr>
          <w:fldChar w:fldCharType="begin"/>
        </w:r>
        <w:r w:rsidR="00635C99">
          <w:rPr>
            <w:noProof/>
            <w:webHidden/>
          </w:rPr>
          <w:instrText xml:space="preserve"> PAGEREF _Toc58491407 \h </w:instrText>
        </w:r>
        <w:r w:rsidR="00635C99">
          <w:rPr>
            <w:noProof/>
            <w:webHidden/>
          </w:rPr>
        </w:r>
        <w:r w:rsidR="00635C99">
          <w:rPr>
            <w:noProof/>
            <w:webHidden/>
          </w:rPr>
          <w:fldChar w:fldCharType="separate"/>
        </w:r>
        <w:r w:rsidR="00334866">
          <w:rPr>
            <w:noProof/>
            <w:webHidden/>
          </w:rPr>
          <w:t>1</w:t>
        </w:r>
        <w:r w:rsidR="00E30BA9">
          <w:rPr>
            <w:noProof/>
            <w:webHidden/>
          </w:rPr>
          <w:t>2</w:t>
        </w:r>
        <w:r w:rsidR="00635C99">
          <w:rPr>
            <w:noProof/>
            <w:webHidden/>
          </w:rPr>
          <w:fldChar w:fldCharType="end"/>
        </w:r>
      </w:hyperlink>
    </w:p>
    <w:p w14:paraId="437F87C1" w14:textId="287C706A" w:rsidR="00635C99" w:rsidRDefault="00343F29">
      <w:pPr>
        <w:pStyle w:val="TOC2"/>
        <w:rPr>
          <w:rFonts w:asciiTheme="minorHAnsi" w:eastAsiaTheme="minorEastAsia" w:hAnsiTheme="minorHAnsi" w:cstheme="minorBidi"/>
          <w:noProof/>
          <w:sz w:val="22"/>
          <w:szCs w:val="22"/>
        </w:rPr>
      </w:pPr>
      <w:hyperlink w:anchor="_Toc58491408" w:history="1">
        <w:r w:rsidR="00635C99" w:rsidRPr="001D2E1A">
          <w:rPr>
            <w:rStyle w:val="Hyperlink"/>
            <w:noProof/>
          </w:rPr>
          <w:t>Reducing and Managing Allegations Against Personnel</w:t>
        </w:r>
        <w:r w:rsidR="00635C99">
          <w:rPr>
            <w:noProof/>
            <w:webHidden/>
          </w:rPr>
          <w:tab/>
        </w:r>
        <w:r w:rsidR="00635C99">
          <w:rPr>
            <w:noProof/>
            <w:webHidden/>
          </w:rPr>
          <w:fldChar w:fldCharType="begin"/>
        </w:r>
        <w:r w:rsidR="00635C99">
          <w:rPr>
            <w:noProof/>
            <w:webHidden/>
          </w:rPr>
          <w:instrText xml:space="preserve"> PAGEREF _Toc58491408 \h </w:instrText>
        </w:r>
        <w:r w:rsidR="00635C99">
          <w:rPr>
            <w:noProof/>
            <w:webHidden/>
          </w:rPr>
        </w:r>
        <w:r w:rsidR="00635C99">
          <w:rPr>
            <w:noProof/>
            <w:webHidden/>
          </w:rPr>
          <w:fldChar w:fldCharType="separate"/>
        </w:r>
        <w:r w:rsidR="00334866">
          <w:rPr>
            <w:noProof/>
            <w:webHidden/>
          </w:rPr>
          <w:t>1</w:t>
        </w:r>
        <w:r w:rsidR="00E30BA9">
          <w:rPr>
            <w:noProof/>
            <w:webHidden/>
          </w:rPr>
          <w:t>3</w:t>
        </w:r>
        <w:r w:rsidR="00635C99">
          <w:rPr>
            <w:noProof/>
            <w:webHidden/>
          </w:rPr>
          <w:fldChar w:fldCharType="end"/>
        </w:r>
      </w:hyperlink>
    </w:p>
    <w:p w14:paraId="0E87BF6C" w14:textId="6F74D3E9" w:rsidR="00635C99" w:rsidRDefault="00343F29">
      <w:pPr>
        <w:pStyle w:val="TOC2"/>
        <w:rPr>
          <w:rFonts w:asciiTheme="minorHAnsi" w:eastAsiaTheme="minorEastAsia" w:hAnsiTheme="minorHAnsi" w:cstheme="minorBidi"/>
          <w:noProof/>
          <w:sz w:val="22"/>
          <w:szCs w:val="22"/>
        </w:rPr>
      </w:pPr>
      <w:hyperlink w:anchor="_Toc58491409" w:history="1">
        <w:r w:rsidR="00635C99" w:rsidRPr="001D2E1A">
          <w:rPr>
            <w:rStyle w:val="Hyperlink"/>
            <w:noProof/>
          </w:rPr>
          <w:t>Whistleblowing</w:t>
        </w:r>
        <w:r w:rsidR="00635C99">
          <w:rPr>
            <w:noProof/>
            <w:webHidden/>
          </w:rPr>
          <w:tab/>
        </w:r>
        <w:r w:rsidR="00635C99">
          <w:rPr>
            <w:noProof/>
            <w:webHidden/>
          </w:rPr>
          <w:fldChar w:fldCharType="begin"/>
        </w:r>
        <w:r w:rsidR="00635C99">
          <w:rPr>
            <w:noProof/>
            <w:webHidden/>
          </w:rPr>
          <w:instrText xml:space="preserve"> PAGEREF _Toc58491409 \h </w:instrText>
        </w:r>
        <w:r w:rsidR="00635C99">
          <w:rPr>
            <w:noProof/>
            <w:webHidden/>
          </w:rPr>
        </w:r>
        <w:r w:rsidR="00635C99">
          <w:rPr>
            <w:noProof/>
            <w:webHidden/>
          </w:rPr>
          <w:fldChar w:fldCharType="separate"/>
        </w:r>
        <w:r w:rsidR="00334866">
          <w:rPr>
            <w:noProof/>
            <w:webHidden/>
          </w:rPr>
          <w:t>1</w:t>
        </w:r>
        <w:r w:rsidR="00E30BA9">
          <w:rPr>
            <w:noProof/>
            <w:webHidden/>
          </w:rPr>
          <w:t>3</w:t>
        </w:r>
        <w:r w:rsidR="00635C99">
          <w:rPr>
            <w:noProof/>
            <w:webHidden/>
          </w:rPr>
          <w:fldChar w:fldCharType="end"/>
        </w:r>
      </w:hyperlink>
    </w:p>
    <w:p w14:paraId="08C75094" w14:textId="433A588C" w:rsidR="00635C99" w:rsidRDefault="00343F29">
      <w:pPr>
        <w:pStyle w:val="TOC2"/>
        <w:rPr>
          <w:rFonts w:asciiTheme="minorHAnsi" w:eastAsiaTheme="minorEastAsia" w:hAnsiTheme="minorHAnsi" w:cstheme="minorBidi"/>
          <w:noProof/>
          <w:sz w:val="22"/>
          <w:szCs w:val="22"/>
        </w:rPr>
      </w:pPr>
      <w:hyperlink w:anchor="_Toc58491410" w:history="1">
        <w:r w:rsidR="00635C99" w:rsidRPr="001D2E1A">
          <w:rPr>
            <w:rStyle w:val="Hyperlink"/>
            <w:noProof/>
          </w:rPr>
          <w:t>Responding to Abuse and Neglect</w:t>
        </w:r>
        <w:r w:rsidR="00635C99">
          <w:rPr>
            <w:noProof/>
            <w:webHidden/>
          </w:rPr>
          <w:tab/>
        </w:r>
        <w:r w:rsidR="00635C99">
          <w:rPr>
            <w:noProof/>
            <w:webHidden/>
          </w:rPr>
          <w:fldChar w:fldCharType="begin"/>
        </w:r>
        <w:r w:rsidR="00635C99">
          <w:rPr>
            <w:noProof/>
            <w:webHidden/>
          </w:rPr>
          <w:instrText xml:space="preserve"> PAGEREF _Toc58491410 \h </w:instrText>
        </w:r>
        <w:r w:rsidR="00635C99">
          <w:rPr>
            <w:noProof/>
            <w:webHidden/>
          </w:rPr>
        </w:r>
        <w:r w:rsidR="00635C99">
          <w:rPr>
            <w:noProof/>
            <w:webHidden/>
          </w:rPr>
          <w:fldChar w:fldCharType="separate"/>
        </w:r>
        <w:r w:rsidR="00334866">
          <w:rPr>
            <w:noProof/>
            <w:webHidden/>
          </w:rPr>
          <w:t>1</w:t>
        </w:r>
        <w:r w:rsidR="00E30BA9">
          <w:rPr>
            <w:noProof/>
            <w:webHidden/>
          </w:rPr>
          <w:t>3</w:t>
        </w:r>
        <w:r w:rsidR="00635C99">
          <w:rPr>
            <w:noProof/>
            <w:webHidden/>
          </w:rPr>
          <w:fldChar w:fldCharType="end"/>
        </w:r>
      </w:hyperlink>
    </w:p>
    <w:p w14:paraId="616AF609" w14:textId="39900692" w:rsidR="00635C99" w:rsidRDefault="00343F29">
      <w:pPr>
        <w:pStyle w:val="TOC2"/>
        <w:rPr>
          <w:rFonts w:asciiTheme="minorHAnsi" w:eastAsiaTheme="minorEastAsia" w:hAnsiTheme="minorHAnsi" w:cstheme="minorBidi"/>
          <w:noProof/>
          <w:sz w:val="22"/>
          <w:szCs w:val="22"/>
        </w:rPr>
      </w:pPr>
      <w:hyperlink w:anchor="_Toc58491411" w:history="1">
        <w:r w:rsidR="00635C99" w:rsidRPr="001D2E1A">
          <w:rPr>
            <w:rStyle w:val="Hyperlink"/>
            <w:rFonts w:eastAsiaTheme="minorHAnsi"/>
            <w:noProof/>
            <w:lang w:eastAsia="en-US"/>
          </w:rPr>
          <w:t>Consent</w:t>
        </w:r>
        <w:r w:rsidR="00635C99">
          <w:rPr>
            <w:noProof/>
            <w:webHidden/>
          </w:rPr>
          <w:tab/>
        </w:r>
        <w:r w:rsidR="00635C99">
          <w:rPr>
            <w:noProof/>
            <w:webHidden/>
          </w:rPr>
          <w:fldChar w:fldCharType="begin"/>
        </w:r>
        <w:r w:rsidR="00635C99">
          <w:rPr>
            <w:noProof/>
            <w:webHidden/>
          </w:rPr>
          <w:instrText xml:space="preserve"> PAGEREF _Toc58491411 \h </w:instrText>
        </w:r>
        <w:r w:rsidR="00635C99">
          <w:rPr>
            <w:noProof/>
            <w:webHidden/>
          </w:rPr>
        </w:r>
        <w:r w:rsidR="00635C99">
          <w:rPr>
            <w:noProof/>
            <w:webHidden/>
          </w:rPr>
          <w:fldChar w:fldCharType="separate"/>
        </w:r>
        <w:r w:rsidR="00334866">
          <w:rPr>
            <w:noProof/>
            <w:webHidden/>
          </w:rPr>
          <w:t>1</w:t>
        </w:r>
        <w:r w:rsidR="00BA077C">
          <w:rPr>
            <w:noProof/>
            <w:webHidden/>
          </w:rPr>
          <w:t>3</w:t>
        </w:r>
        <w:r w:rsidR="00635C99">
          <w:rPr>
            <w:noProof/>
            <w:webHidden/>
          </w:rPr>
          <w:fldChar w:fldCharType="end"/>
        </w:r>
      </w:hyperlink>
    </w:p>
    <w:p w14:paraId="5F6DA0EB" w14:textId="1D91E0EF" w:rsidR="00635C99" w:rsidRDefault="00343F29">
      <w:pPr>
        <w:pStyle w:val="TOC2"/>
        <w:rPr>
          <w:rFonts w:asciiTheme="minorHAnsi" w:eastAsiaTheme="minorEastAsia" w:hAnsiTheme="minorHAnsi" w:cstheme="minorBidi"/>
          <w:noProof/>
          <w:sz w:val="22"/>
          <w:szCs w:val="22"/>
        </w:rPr>
      </w:pPr>
      <w:hyperlink w:anchor="_Toc58491412" w:history="1">
        <w:r w:rsidR="00635C99" w:rsidRPr="001D2E1A">
          <w:rPr>
            <w:rStyle w:val="Hyperlink"/>
            <w:noProof/>
          </w:rPr>
          <w:t>Auditing</w:t>
        </w:r>
        <w:r w:rsidR="00635C99">
          <w:rPr>
            <w:noProof/>
            <w:webHidden/>
          </w:rPr>
          <w:tab/>
        </w:r>
        <w:r w:rsidR="00635C99">
          <w:rPr>
            <w:noProof/>
            <w:webHidden/>
          </w:rPr>
          <w:fldChar w:fldCharType="begin"/>
        </w:r>
        <w:r w:rsidR="00635C99">
          <w:rPr>
            <w:noProof/>
            <w:webHidden/>
          </w:rPr>
          <w:instrText xml:space="preserve"> PAGEREF _Toc58491412 \h </w:instrText>
        </w:r>
        <w:r w:rsidR="00635C99">
          <w:rPr>
            <w:noProof/>
            <w:webHidden/>
          </w:rPr>
        </w:r>
        <w:r w:rsidR="00635C99">
          <w:rPr>
            <w:noProof/>
            <w:webHidden/>
          </w:rPr>
          <w:fldChar w:fldCharType="separate"/>
        </w:r>
        <w:r w:rsidR="00334866">
          <w:rPr>
            <w:noProof/>
            <w:webHidden/>
          </w:rPr>
          <w:t>1</w:t>
        </w:r>
        <w:r w:rsidR="00BA077C">
          <w:rPr>
            <w:noProof/>
            <w:webHidden/>
          </w:rPr>
          <w:t>4</w:t>
        </w:r>
        <w:r w:rsidR="00635C99">
          <w:rPr>
            <w:noProof/>
            <w:webHidden/>
          </w:rPr>
          <w:fldChar w:fldCharType="end"/>
        </w:r>
      </w:hyperlink>
    </w:p>
    <w:p w14:paraId="0BC3358F" w14:textId="3886F7AA" w:rsidR="00635C99" w:rsidRDefault="00343F29">
      <w:pPr>
        <w:pStyle w:val="TOC2"/>
        <w:rPr>
          <w:noProof/>
        </w:rPr>
      </w:pPr>
      <w:hyperlink w:anchor="_Toc58491413" w:history="1">
        <w:r w:rsidR="00635C99" w:rsidRPr="001D2E1A">
          <w:rPr>
            <w:rStyle w:val="Hyperlink"/>
            <w:noProof/>
          </w:rPr>
          <w:t>Record Keeping</w:t>
        </w:r>
        <w:r w:rsidR="00635C99">
          <w:rPr>
            <w:noProof/>
            <w:webHidden/>
          </w:rPr>
          <w:tab/>
        </w:r>
        <w:r w:rsidR="00635C99">
          <w:rPr>
            <w:noProof/>
            <w:webHidden/>
          </w:rPr>
          <w:fldChar w:fldCharType="begin"/>
        </w:r>
        <w:r w:rsidR="00635C99">
          <w:rPr>
            <w:noProof/>
            <w:webHidden/>
          </w:rPr>
          <w:instrText xml:space="preserve"> PAGEREF _Toc58491413 \h </w:instrText>
        </w:r>
        <w:r w:rsidR="00635C99">
          <w:rPr>
            <w:noProof/>
            <w:webHidden/>
          </w:rPr>
        </w:r>
        <w:r w:rsidR="00635C99">
          <w:rPr>
            <w:noProof/>
            <w:webHidden/>
          </w:rPr>
          <w:fldChar w:fldCharType="separate"/>
        </w:r>
        <w:r w:rsidR="00334866">
          <w:rPr>
            <w:noProof/>
            <w:webHidden/>
          </w:rPr>
          <w:t>1</w:t>
        </w:r>
        <w:r w:rsidR="00BA077C">
          <w:rPr>
            <w:noProof/>
            <w:webHidden/>
          </w:rPr>
          <w:t>5</w:t>
        </w:r>
        <w:r w:rsidR="00635C99">
          <w:rPr>
            <w:noProof/>
            <w:webHidden/>
          </w:rPr>
          <w:fldChar w:fldCharType="end"/>
        </w:r>
      </w:hyperlink>
    </w:p>
    <w:p w14:paraId="3EFE2219" w14:textId="530AAF63" w:rsidR="004149D6" w:rsidRPr="004149D6" w:rsidRDefault="00135676" w:rsidP="004149D6">
      <w:pPr>
        <w:rPr>
          <w:rFonts w:eastAsiaTheme="minorEastAsia"/>
        </w:rPr>
      </w:pPr>
      <w:r>
        <w:rPr>
          <w:rFonts w:eastAsiaTheme="minorEastAsia"/>
        </w:rPr>
        <w:t xml:space="preserve">   </w:t>
      </w:r>
      <w:r w:rsidR="00BA077C">
        <w:rPr>
          <w:rFonts w:eastAsiaTheme="minorEastAsia"/>
        </w:rPr>
        <w:t xml:space="preserve"> </w:t>
      </w:r>
      <w:r>
        <w:rPr>
          <w:rFonts w:eastAsiaTheme="minorEastAsia"/>
        </w:rPr>
        <w:t>Digital and Monitoring IT Use………………………………………………………</w:t>
      </w:r>
      <w:r w:rsidR="00BA077C">
        <w:rPr>
          <w:rFonts w:eastAsiaTheme="minorEastAsia"/>
        </w:rPr>
        <w:t>..…15</w:t>
      </w:r>
    </w:p>
    <w:p w14:paraId="5AEA6EC9" w14:textId="70F45FEE" w:rsidR="00635C99" w:rsidRDefault="00343F29">
      <w:pPr>
        <w:pStyle w:val="TOC2"/>
        <w:rPr>
          <w:rFonts w:asciiTheme="minorHAnsi" w:eastAsiaTheme="minorEastAsia" w:hAnsiTheme="minorHAnsi" w:cstheme="minorBidi"/>
          <w:noProof/>
          <w:sz w:val="22"/>
          <w:szCs w:val="22"/>
        </w:rPr>
      </w:pPr>
      <w:hyperlink w:anchor="_Toc58491414" w:history="1">
        <w:r w:rsidR="00635C99" w:rsidRPr="001D2E1A">
          <w:rPr>
            <w:rStyle w:val="Hyperlink"/>
            <w:noProof/>
          </w:rPr>
          <w:t>Data Protection and Information Sharing</w:t>
        </w:r>
        <w:r w:rsidR="00635C99">
          <w:rPr>
            <w:noProof/>
            <w:webHidden/>
          </w:rPr>
          <w:tab/>
        </w:r>
        <w:r w:rsidR="00635C99">
          <w:rPr>
            <w:noProof/>
            <w:webHidden/>
          </w:rPr>
          <w:fldChar w:fldCharType="begin"/>
        </w:r>
        <w:r w:rsidR="00635C99">
          <w:rPr>
            <w:noProof/>
            <w:webHidden/>
          </w:rPr>
          <w:instrText xml:space="preserve"> PAGEREF _Toc58491414 \h </w:instrText>
        </w:r>
        <w:r w:rsidR="00635C99">
          <w:rPr>
            <w:noProof/>
            <w:webHidden/>
          </w:rPr>
        </w:r>
        <w:r w:rsidR="00635C99">
          <w:rPr>
            <w:noProof/>
            <w:webHidden/>
          </w:rPr>
          <w:fldChar w:fldCharType="separate"/>
        </w:r>
        <w:r w:rsidR="00334866">
          <w:rPr>
            <w:noProof/>
            <w:webHidden/>
          </w:rPr>
          <w:t>13</w:t>
        </w:r>
        <w:r w:rsidR="00635C99">
          <w:rPr>
            <w:noProof/>
            <w:webHidden/>
          </w:rPr>
          <w:fldChar w:fldCharType="end"/>
        </w:r>
      </w:hyperlink>
    </w:p>
    <w:p w14:paraId="597159BC" w14:textId="78192CE1" w:rsidR="008A0E7B" w:rsidRPr="007B5C39" w:rsidRDefault="00343F29" w:rsidP="007B5C39">
      <w:pPr>
        <w:pStyle w:val="TOC1"/>
        <w:tabs>
          <w:tab w:val="right" w:leader="dot" w:pos="9060"/>
        </w:tabs>
        <w:rPr>
          <w:noProof/>
        </w:rPr>
      </w:pPr>
      <w:hyperlink w:anchor="_Toc58491415" w:history="1">
        <w:r w:rsidR="00635C99" w:rsidRPr="001D2E1A">
          <w:rPr>
            <w:rStyle w:val="Hyperlink"/>
            <w:noProof/>
          </w:rPr>
          <w:t>Roles &amp; Responsibilities</w:t>
        </w:r>
        <w:r w:rsidR="00635C99">
          <w:rPr>
            <w:noProof/>
            <w:webHidden/>
          </w:rPr>
          <w:tab/>
        </w:r>
        <w:r w:rsidR="00635C99">
          <w:rPr>
            <w:noProof/>
            <w:webHidden/>
          </w:rPr>
          <w:fldChar w:fldCharType="begin"/>
        </w:r>
        <w:r w:rsidR="00635C99">
          <w:rPr>
            <w:noProof/>
            <w:webHidden/>
          </w:rPr>
          <w:instrText xml:space="preserve"> PAGEREF _Toc58491415 \h </w:instrText>
        </w:r>
        <w:r w:rsidR="00635C99">
          <w:rPr>
            <w:noProof/>
            <w:webHidden/>
          </w:rPr>
        </w:r>
        <w:r w:rsidR="00635C99">
          <w:rPr>
            <w:noProof/>
            <w:webHidden/>
          </w:rPr>
          <w:fldChar w:fldCharType="separate"/>
        </w:r>
        <w:r w:rsidR="00334866">
          <w:rPr>
            <w:noProof/>
            <w:webHidden/>
          </w:rPr>
          <w:t>1</w:t>
        </w:r>
        <w:r w:rsidR="00894EC1">
          <w:rPr>
            <w:noProof/>
            <w:webHidden/>
          </w:rPr>
          <w:t>6</w:t>
        </w:r>
        <w:r w:rsidR="00635C99">
          <w:rPr>
            <w:noProof/>
            <w:webHidden/>
          </w:rPr>
          <w:fldChar w:fldCharType="end"/>
        </w:r>
      </w:hyperlink>
    </w:p>
    <w:p w14:paraId="5648AEC8" w14:textId="0975862A" w:rsidR="00635C99" w:rsidRDefault="00343F29">
      <w:pPr>
        <w:pStyle w:val="TOC1"/>
        <w:tabs>
          <w:tab w:val="right" w:leader="dot" w:pos="9060"/>
        </w:tabs>
        <w:rPr>
          <w:rFonts w:asciiTheme="minorHAnsi" w:eastAsiaTheme="minorEastAsia" w:hAnsiTheme="minorHAnsi" w:cstheme="minorBidi"/>
          <w:noProof/>
          <w:sz w:val="22"/>
          <w:szCs w:val="22"/>
        </w:rPr>
      </w:pPr>
      <w:hyperlink w:anchor="_Toc58491420" w:history="1">
        <w:r w:rsidR="00635C99" w:rsidRPr="001D2E1A">
          <w:rPr>
            <w:rStyle w:val="Hyperlink"/>
            <w:noProof/>
          </w:rPr>
          <w:t>Procedure</w:t>
        </w:r>
        <w:r w:rsidR="00635C99">
          <w:rPr>
            <w:noProof/>
            <w:webHidden/>
          </w:rPr>
          <w:tab/>
        </w:r>
        <w:r w:rsidR="00635C99">
          <w:rPr>
            <w:noProof/>
            <w:webHidden/>
          </w:rPr>
          <w:fldChar w:fldCharType="begin"/>
        </w:r>
        <w:r w:rsidR="00635C99">
          <w:rPr>
            <w:noProof/>
            <w:webHidden/>
          </w:rPr>
          <w:instrText xml:space="preserve"> PAGEREF _Toc58491420 \h </w:instrText>
        </w:r>
        <w:r w:rsidR="00635C99">
          <w:rPr>
            <w:noProof/>
            <w:webHidden/>
          </w:rPr>
        </w:r>
        <w:r w:rsidR="00635C99">
          <w:rPr>
            <w:noProof/>
            <w:webHidden/>
          </w:rPr>
          <w:fldChar w:fldCharType="separate"/>
        </w:r>
        <w:r w:rsidR="00334866">
          <w:rPr>
            <w:noProof/>
            <w:webHidden/>
          </w:rPr>
          <w:t>1</w:t>
        </w:r>
        <w:r w:rsidR="00BF10EA">
          <w:rPr>
            <w:noProof/>
            <w:webHidden/>
          </w:rPr>
          <w:t>8</w:t>
        </w:r>
        <w:r w:rsidR="00635C99">
          <w:rPr>
            <w:noProof/>
            <w:webHidden/>
          </w:rPr>
          <w:fldChar w:fldCharType="end"/>
        </w:r>
      </w:hyperlink>
    </w:p>
    <w:p w14:paraId="3D660666" w14:textId="6A5EAEC7" w:rsidR="00635C99" w:rsidRDefault="00343F29">
      <w:pPr>
        <w:pStyle w:val="TOC2"/>
        <w:rPr>
          <w:rFonts w:asciiTheme="minorHAnsi" w:eastAsiaTheme="minorEastAsia" w:hAnsiTheme="minorHAnsi" w:cstheme="minorBidi"/>
          <w:noProof/>
          <w:sz w:val="22"/>
          <w:szCs w:val="22"/>
        </w:rPr>
      </w:pPr>
      <w:hyperlink w:anchor="_Toc58491421" w:history="1">
        <w:r w:rsidR="00635C99" w:rsidRPr="001D2E1A">
          <w:rPr>
            <w:rStyle w:val="Hyperlink"/>
            <w:rFonts w:eastAsiaTheme="minorHAnsi"/>
            <w:noProof/>
          </w:rPr>
          <w:t>Step 1: Provide an Initial Response</w:t>
        </w:r>
        <w:r w:rsidR="00635C99">
          <w:rPr>
            <w:noProof/>
            <w:webHidden/>
          </w:rPr>
          <w:tab/>
        </w:r>
        <w:r w:rsidR="00635C99">
          <w:rPr>
            <w:noProof/>
            <w:webHidden/>
          </w:rPr>
          <w:fldChar w:fldCharType="begin"/>
        </w:r>
        <w:r w:rsidR="00635C99">
          <w:rPr>
            <w:noProof/>
            <w:webHidden/>
          </w:rPr>
          <w:instrText xml:space="preserve"> PAGEREF _Toc58491421 \h </w:instrText>
        </w:r>
        <w:r w:rsidR="00635C99">
          <w:rPr>
            <w:noProof/>
            <w:webHidden/>
          </w:rPr>
        </w:r>
        <w:r w:rsidR="00635C99">
          <w:rPr>
            <w:noProof/>
            <w:webHidden/>
          </w:rPr>
          <w:fldChar w:fldCharType="separate"/>
        </w:r>
        <w:r w:rsidR="00334866">
          <w:rPr>
            <w:noProof/>
            <w:webHidden/>
          </w:rPr>
          <w:t>1</w:t>
        </w:r>
        <w:r w:rsidR="00AF7A47">
          <w:rPr>
            <w:noProof/>
            <w:webHidden/>
          </w:rPr>
          <w:t>8</w:t>
        </w:r>
        <w:r w:rsidR="00635C99">
          <w:rPr>
            <w:noProof/>
            <w:webHidden/>
          </w:rPr>
          <w:fldChar w:fldCharType="end"/>
        </w:r>
      </w:hyperlink>
    </w:p>
    <w:p w14:paraId="0E10456F" w14:textId="0D59D358" w:rsidR="00635C99" w:rsidRDefault="00343F29">
      <w:pPr>
        <w:pStyle w:val="TOC2"/>
        <w:rPr>
          <w:rFonts w:asciiTheme="minorHAnsi" w:eastAsiaTheme="minorEastAsia" w:hAnsiTheme="minorHAnsi" w:cstheme="minorBidi"/>
          <w:noProof/>
          <w:sz w:val="22"/>
          <w:szCs w:val="22"/>
        </w:rPr>
      </w:pPr>
      <w:hyperlink w:anchor="_Toc58491422" w:history="1">
        <w:r w:rsidR="00635C99" w:rsidRPr="001D2E1A">
          <w:rPr>
            <w:rStyle w:val="Hyperlink"/>
            <w:rFonts w:eastAsiaTheme="minorHAnsi"/>
            <w:noProof/>
          </w:rPr>
          <w:t>Step 2 - Make a Safeguarding Referral to Children’s or Adult Social Care Services</w:t>
        </w:r>
        <w:r w:rsidR="00635C99">
          <w:rPr>
            <w:noProof/>
            <w:webHidden/>
          </w:rPr>
          <w:tab/>
        </w:r>
        <w:r w:rsidR="00635C99">
          <w:rPr>
            <w:noProof/>
            <w:webHidden/>
          </w:rPr>
          <w:fldChar w:fldCharType="begin"/>
        </w:r>
        <w:r w:rsidR="00635C99">
          <w:rPr>
            <w:noProof/>
            <w:webHidden/>
          </w:rPr>
          <w:instrText xml:space="preserve"> PAGEREF _Toc58491422 \h </w:instrText>
        </w:r>
        <w:r w:rsidR="00635C99">
          <w:rPr>
            <w:noProof/>
            <w:webHidden/>
          </w:rPr>
        </w:r>
        <w:r w:rsidR="00635C99">
          <w:rPr>
            <w:noProof/>
            <w:webHidden/>
          </w:rPr>
          <w:fldChar w:fldCharType="separate"/>
        </w:r>
        <w:r w:rsidR="00334866">
          <w:rPr>
            <w:noProof/>
            <w:webHidden/>
          </w:rPr>
          <w:t>1</w:t>
        </w:r>
        <w:r w:rsidR="00AF7A47">
          <w:rPr>
            <w:noProof/>
            <w:webHidden/>
          </w:rPr>
          <w:t>9</w:t>
        </w:r>
        <w:r w:rsidR="00635C99">
          <w:rPr>
            <w:noProof/>
            <w:webHidden/>
          </w:rPr>
          <w:fldChar w:fldCharType="end"/>
        </w:r>
      </w:hyperlink>
    </w:p>
    <w:p w14:paraId="214466A7" w14:textId="7FB7F86E" w:rsidR="00635C99" w:rsidRDefault="00343F29">
      <w:pPr>
        <w:pStyle w:val="TOC2"/>
        <w:rPr>
          <w:rFonts w:asciiTheme="minorHAnsi" w:eastAsiaTheme="minorEastAsia" w:hAnsiTheme="minorHAnsi" w:cstheme="minorBidi"/>
          <w:noProof/>
          <w:sz w:val="22"/>
          <w:szCs w:val="22"/>
        </w:rPr>
      </w:pPr>
      <w:hyperlink w:anchor="_Toc58491423" w:history="1">
        <w:r w:rsidR="00635C99" w:rsidRPr="001D2E1A">
          <w:rPr>
            <w:rStyle w:val="Hyperlink"/>
            <w:rFonts w:eastAsiaTheme="minorHAnsi"/>
            <w:noProof/>
          </w:rPr>
          <w:t>Step 3 - Involve Greater Manchester Police (if appropriate)</w:t>
        </w:r>
        <w:r w:rsidR="00635C99">
          <w:rPr>
            <w:noProof/>
            <w:webHidden/>
          </w:rPr>
          <w:tab/>
        </w:r>
        <w:r w:rsidR="00635C99">
          <w:rPr>
            <w:noProof/>
            <w:webHidden/>
          </w:rPr>
          <w:fldChar w:fldCharType="begin"/>
        </w:r>
        <w:r w:rsidR="00635C99">
          <w:rPr>
            <w:noProof/>
            <w:webHidden/>
          </w:rPr>
          <w:instrText xml:space="preserve"> PAGEREF _Toc58491423 \h </w:instrText>
        </w:r>
        <w:r w:rsidR="00635C99">
          <w:rPr>
            <w:noProof/>
            <w:webHidden/>
          </w:rPr>
        </w:r>
        <w:r w:rsidR="00635C99">
          <w:rPr>
            <w:noProof/>
            <w:webHidden/>
          </w:rPr>
          <w:fldChar w:fldCharType="separate"/>
        </w:r>
        <w:r w:rsidR="005D78D3">
          <w:rPr>
            <w:noProof/>
            <w:webHidden/>
          </w:rPr>
          <w:t>20</w:t>
        </w:r>
        <w:r w:rsidR="00635C99">
          <w:rPr>
            <w:noProof/>
            <w:webHidden/>
          </w:rPr>
          <w:fldChar w:fldCharType="end"/>
        </w:r>
      </w:hyperlink>
    </w:p>
    <w:p w14:paraId="5822D867" w14:textId="5C5658BA" w:rsidR="00635C99" w:rsidRDefault="00343F29">
      <w:pPr>
        <w:pStyle w:val="TOC2"/>
        <w:rPr>
          <w:rFonts w:asciiTheme="minorHAnsi" w:eastAsiaTheme="minorEastAsia" w:hAnsiTheme="minorHAnsi" w:cstheme="minorBidi"/>
          <w:noProof/>
          <w:sz w:val="22"/>
          <w:szCs w:val="22"/>
        </w:rPr>
      </w:pPr>
      <w:hyperlink w:anchor="_Toc58491424" w:history="1">
        <w:r w:rsidR="00635C99" w:rsidRPr="001D2E1A">
          <w:rPr>
            <w:rStyle w:val="Hyperlink"/>
            <w:rFonts w:eastAsiaTheme="minorHAnsi"/>
            <w:noProof/>
          </w:rPr>
          <w:t>Step 4 – Copy your Referral to the GMFRS Safeguarding Area Inbox</w:t>
        </w:r>
        <w:r w:rsidR="00635C99">
          <w:rPr>
            <w:noProof/>
            <w:webHidden/>
          </w:rPr>
          <w:tab/>
        </w:r>
        <w:r w:rsidR="00635C99">
          <w:rPr>
            <w:noProof/>
            <w:webHidden/>
          </w:rPr>
          <w:fldChar w:fldCharType="begin"/>
        </w:r>
        <w:r w:rsidR="00635C99">
          <w:rPr>
            <w:noProof/>
            <w:webHidden/>
          </w:rPr>
          <w:instrText xml:space="preserve"> PAGEREF _Toc58491424 \h </w:instrText>
        </w:r>
        <w:r w:rsidR="00635C99">
          <w:rPr>
            <w:noProof/>
            <w:webHidden/>
          </w:rPr>
        </w:r>
        <w:r w:rsidR="00635C99">
          <w:rPr>
            <w:noProof/>
            <w:webHidden/>
          </w:rPr>
          <w:fldChar w:fldCharType="separate"/>
        </w:r>
        <w:r w:rsidR="005D78D3">
          <w:rPr>
            <w:noProof/>
            <w:webHidden/>
          </w:rPr>
          <w:t>20</w:t>
        </w:r>
        <w:r w:rsidR="00635C99">
          <w:rPr>
            <w:noProof/>
            <w:webHidden/>
          </w:rPr>
          <w:fldChar w:fldCharType="end"/>
        </w:r>
      </w:hyperlink>
    </w:p>
    <w:p w14:paraId="4BD4C90D" w14:textId="35E63D58" w:rsidR="00635C99" w:rsidRDefault="00343F29">
      <w:pPr>
        <w:pStyle w:val="TOC1"/>
        <w:tabs>
          <w:tab w:val="right" w:leader="dot" w:pos="9060"/>
        </w:tabs>
        <w:rPr>
          <w:rFonts w:asciiTheme="minorHAnsi" w:eastAsiaTheme="minorEastAsia" w:hAnsiTheme="minorHAnsi" w:cstheme="minorBidi"/>
          <w:noProof/>
          <w:sz w:val="22"/>
          <w:szCs w:val="22"/>
        </w:rPr>
      </w:pPr>
      <w:hyperlink w:anchor="_Toc58491425" w:history="1">
        <w:r w:rsidR="00635C99" w:rsidRPr="001D2E1A">
          <w:rPr>
            <w:rStyle w:val="Hyperlink"/>
            <w:noProof/>
          </w:rPr>
          <w:t>Appendices</w:t>
        </w:r>
        <w:r w:rsidR="00635C99">
          <w:rPr>
            <w:noProof/>
            <w:webHidden/>
          </w:rPr>
          <w:tab/>
        </w:r>
        <w:r w:rsidR="00635C99">
          <w:rPr>
            <w:noProof/>
            <w:webHidden/>
          </w:rPr>
          <w:fldChar w:fldCharType="begin"/>
        </w:r>
        <w:r w:rsidR="00635C99">
          <w:rPr>
            <w:noProof/>
            <w:webHidden/>
          </w:rPr>
          <w:instrText xml:space="preserve"> PAGEREF _Toc58491425 \h </w:instrText>
        </w:r>
        <w:r w:rsidR="00635C99">
          <w:rPr>
            <w:noProof/>
            <w:webHidden/>
          </w:rPr>
        </w:r>
        <w:r w:rsidR="00635C99">
          <w:rPr>
            <w:noProof/>
            <w:webHidden/>
          </w:rPr>
          <w:fldChar w:fldCharType="separate"/>
        </w:r>
        <w:r w:rsidR="00334866">
          <w:rPr>
            <w:noProof/>
            <w:webHidden/>
          </w:rPr>
          <w:t>2</w:t>
        </w:r>
        <w:r w:rsidR="005D78D3">
          <w:rPr>
            <w:noProof/>
            <w:webHidden/>
          </w:rPr>
          <w:t>2</w:t>
        </w:r>
        <w:r w:rsidR="00635C99">
          <w:rPr>
            <w:noProof/>
            <w:webHidden/>
          </w:rPr>
          <w:fldChar w:fldCharType="end"/>
        </w:r>
      </w:hyperlink>
    </w:p>
    <w:p w14:paraId="3D31C533" w14:textId="6321981A" w:rsidR="00635C99" w:rsidRDefault="00343F29">
      <w:pPr>
        <w:pStyle w:val="TOC2"/>
        <w:rPr>
          <w:rFonts w:asciiTheme="minorHAnsi" w:eastAsiaTheme="minorEastAsia" w:hAnsiTheme="minorHAnsi" w:cstheme="minorBidi"/>
          <w:noProof/>
          <w:sz w:val="22"/>
          <w:szCs w:val="22"/>
        </w:rPr>
      </w:pPr>
      <w:hyperlink w:anchor="_Toc58491426" w:history="1">
        <w:r w:rsidR="00635C99" w:rsidRPr="001D2E1A">
          <w:rPr>
            <w:rStyle w:val="Hyperlink"/>
            <w:rFonts w:eastAsia="Calibri"/>
            <w:noProof/>
          </w:rPr>
          <w:t>Appendix A: Contact Details and Referral Pathways</w:t>
        </w:r>
        <w:r w:rsidR="00635C99">
          <w:rPr>
            <w:noProof/>
            <w:webHidden/>
          </w:rPr>
          <w:tab/>
        </w:r>
        <w:r w:rsidR="00635C99">
          <w:rPr>
            <w:noProof/>
            <w:webHidden/>
          </w:rPr>
          <w:fldChar w:fldCharType="begin"/>
        </w:r>
        <w:r w:rsidR="00635C99">
          <w:rPr>
            <w:noProof/>
            <w:webHidden/>
          </w:rPr>
          <w:instrText xml:space="preserve"> PAGEREF _Toc58491426 \h </w:instrText>
        </w:r>
        <w:r w:rsidR="00635C99">
          <w:rPr>
            <w:noProof/>
            <w:webHidden/>
          </w:rPr>
        </w:r>
        <w:r w:rsidR="00635C99">
          <w:rPr>
            <w:noProof/>
            <w:webHidden/>
          </w:rPr>
          <w:fldChar w:fldCharType="separate"/>
        </w:r>
        <w:r w:rsidR="00334866">
          <w:rPr>
            <w:noProof/>
            <w:webHidden/>
          </w:rPr>
          <w:t>2</w:t>
        </w:r>
        <w:r w:rsidR="005E2004">
          <w:rPr>
            <w:noProof/>
            <w:webHidden/>
          </w:rPr>
          <w:t>2</w:t>
        </w:r>
        <w:r w:rsidR="00635C99">
          <w:rPr>
            <w:noProof/>
            <w:webHidden/>
          </w:rPr>
          <w:fldChar w:fldCharType="end"/>
        </w:r>
      </w:hyperlink>
    </w:p>
    <w:p w14:paraId="39670853" w14:textId="7BBA082A" w:rsidR="00635C99" w:rsidRDefault="00343F29">
      <w:pPr>
        <w:pStyle w:val="TOC2"/>
        <w:rPr>
          <w:rFonts w:asciiTheme="minorHAnsi" w:eastAsiaTheme="minorEastAsia" w:hAnsiTheme="minorHAnsi" w:cstheme="minorBidi"/>
          <w:noProof/>
          <w:sz w:val="22"/>
          <w:szCs w:val="22"/>
        </w:rPr>
      </w:pPr>
      <w:hyperlink w:anchor="_Toc58491427" w:history="1">
        <w:r w:rsidR="00635C99" w:rsidRPr="001D2E1A">
          <w:rPr>
            <w:rStyle w:val="Hyperlink"/>
            <w:noProof/>
          </w:rPr>
          <w:t>Appendix B: Designated Safeguarding Officer Responsibilities.</w:t>
        </w:r>
        <w:r w:rsidR="00635C99">
          <w:rPr>
            <w:noProof/>
            <w:webHidden/>
          </w:rPr>
          <w:tab/>
        </w:r>
        <w:r w:rsidR="00635C99">
          <w:rPr>
            <w:noProof/>
            <w:webHidden/>
          </w:rPr>
          <w:fldChar w:fldCharType="begin"/>
        </w:r>
        <w:r w:rsidR="00635C99">
          <w:rPr>
            <w:noProof/>
            <w:webHidden/>
          </w:rPr>
          <w:instrText xml:space="preserve"> PAGEREF _Toc58491427 \h </w:instrText>
        </w:r>
        <w:r w:rsidR="00635C99">
          <w:rPr>
            <w:noProof/>
            <w:webHidden/>
          </w:rPr>
        </w:r>
        <w:r w:rsidR="00635C99">
          <w:rPr>
            <w:noProof/>
            <w:webHidden/>
          </w:rPr>
          <w:fldChar w:fldCharType="separate"/>
        </w:r>
        <w:r w:rsidR="00334866">
          <w:rPr>
            <w:noProof/>
            <w:webHidden/>
          </w:rPr>
          <w:t>2</w:t>
        </w:r>
        <w:r w:rsidR="005E2004">
          <w:rPr>
            <w:noProof/>
            <w:webHidden/>
          </w:rPr>
          <w:t>5</w:t>
        </w:r>
        <w:r w:rsidR="00635C99">
          <w:rPr>
            <w:noProof/>
            <w:webHidden/>
          </w:rPr>
          <w:fldChar w:fldCharType="end"/>
        </w:r>
      </w:hyperlink>
    </w:p>
    <w:p w14:paraId="40B726FA" w14:textId="42EA8B3C" w:rsidR="00635C99" w:rsidRDefault="00343F29">
      <w:pPr>
        <w:pStyle w:val="TOC2"/>
        <w:rPr>
          <w:rFonts w:asciiTheme="minorHAnsi" w:eastAsiaTheme="minorEastAsia" w:hAnsiTheme="minorHAnsi" w:cstheme="minorBidi"/>
          <w:noProof/>
          <w:sz w:val="22"/>
          <w:szCs w:val="22"/>
        </w:rPr>
      </w:pPr>
      <w:hyperlink w:anchor="_Toc58491428" w:history="1">
        <w:r w:rsidR="00635C99" w:rsidRPr="001D2E1A">
          <w:rPr>
            <w:rStyle w:val="Hyperlink"/>
            <w:noProof/>
          </w:rPr>
          <w:t>Appendix C: Recognising Abuse and Neglect</w:t>
        </w:r>
        <w:r w:rsidR="00635C99">
          <w:rPr>
            <w:noProof/>
            <w:webHidden/>
          </w:rPr>
          <w:tab/>
        </w:r>
        <w:r w:rsidR="00635C99">
          <w:rPr>
            <w:noProof/>
            <w:webHidden/>
          </w:rPr>
          <w:fldChar w:fldCharType="begin"/>
        </w:r>
        <w:r w:rsidR="00635C99">
          <w:rPr>
            <w:noProof/>
            <w:webHidden/>
          </w:rPr>
          <w:instrText xml:space="preserve"> PAGEREF _Toc58491428 \h </w:instrText>
        </w:r>
        <w:r w:rsidR="00635C99">
          <w:rPr>
            <w:noProof/>
            <w:webHidden/>
          </w:rPr>
        </w:r>
        <w:r w:rsidR="00635C99">
          <w:rPr>
            <w:noProof/>
            <w:webHidden/>
          </w:rPr>
          <w:fldChar w:fldCharType="separate"/>
        </w:r>
        <w:r w:rsidR="00334866">
          <w:rPr>
            <w:noProof/>
            <w:webHidden/>
          </w:rPr>
          <w:t>2</w:t>
        </w:r>
        <w:r w:rsidR="005E2004">
          <w:rPr>
            <w:noProof/>
            <w:webHidden/>
          </w:rPr>
          <w:t>7</w:t>
        </w:r>
        <w:r w:rsidR="00635C99">
          <w:rPr>
            <w:noProof/>
            <w:webHidden/>
          </w:rPr>
          <w:fldChar w:fldCharType="end"/>
        </w:r>
      </w:hyperlink>
    </w:p>
    <w:p w14:paraId="4D5F21F5" w14:textId="18CA111F" w:rsidR="00635C99" w:rsidRDefault="00343F29">
      <w:pPr>
        <w:pStyle w:val="TOC2"/>
        <w:rPr>
          <w:rFonts w:asciiTheme="minorHAnsi" w:eastAsiaTheme="minorEastAsia" w:hAnsiTheme="minorHAnsi" w:cstheme="minorBidi"/>
          <w:noProof/>
          <w:sz w:val="22"/>
          <w:szCs w:val="22"/>
        </w:rPr>
      </w:pPr>
      <w:hyperlink w:anchor="_Toc58491429" w:history="1">
        <w:r w:rsidR="00635C99" w:rsidRPr="001D2E1A">
          <w:rPr>
            <w:rStyle w:val="Hyperlink"/>
            <w:noProof/>
          </w:rPr>
          <w:t>APPENDIX D: Managing Allegations against Personnel</w:t>
        </w:r>
        <w:r w:rsidR="00635C99">
          <w:rPr>
            <w:noProof/>
            <w:webHidden/>
          </w:rPr>
          <w:tab/>
        </w:r>
        <w:r w:rsidR="00635C99">
          <w:rPr>
            <w:noProof/>
            <w:webHidden/>
          </w:rPr>
          <w:fldChar w:fldCharType="begin"/>
        </w:r>
        <w:r w:rsidR="00635C99">
          <w:rPr>
            <w:noProof/>
            <w:webHidden/>
          </w:rPr>
          <w:instrText xml:space="preserve"> PAGEREF _Toc58491429 \h </w:instrText>
        </w:r>
        <w:r w:rsidR="00635C99">
          <w:rPr>
            <w:noProof/>
            <w:webHidden/>
          </w:rPr>
        </w:r>
        <w:r w:rsidR="00635C99">
          <w:rPr>
            <w:noProof/>
            <w:webHidden/>
          </w:rPr>
          <w:fldChar w:fldCharType="separate"/>
        </w:r>
        <w:r w:rsidR="00334866">
          <w:rPr>
            <w:noProof/>
            <w:webHidden/>
          </w:rPr>
          <w:t>3</w:t>
        </w:r>
        <w:r w:rsidR="005E2004">
          <w:rPr>
            <w:noProof/>
            <w:webHidden/>
          </w:rPr>
          <w:t>4</w:t>
        </w:r>
        <w:r w:rsidR="00635C99">
          <w:rPr>
            <w:noProof/>
            <w:webHidden/>
          </w:rPr>
          <w:fldChar w:fldCharType="end"/>
        </w:r>
      </w:hyperlink>
    </w:p>
    <w:p w14:paraId="55A68560" w14:textId="7BEBA664" w:rsidR="00635C99" w:rsidRDefault="00343F29">
      <w:pPr>
        <w:pStyle w:val="TOC2"/>
        <w:rPr>
          <w:rFonts w:asciiTheme="minorHAnsi" w:eastAsiaTheme="minorEastAsia" w:hAnsiTheme="minorHAnsi" w:cstheme="minorBidi"/>
          <w:noProof/>
          <w:sz w:val="22"/>
          <w:szCs w:val="22"/>
        </w:rPr>
      </w:pPr>
      <w:hyperlink w:anchor="_Toc58491430" w:history="1">
        <w:r w:rsidR="00635C99" w:rsidRPr="001D2E1A">
          <w:rPr>
            <w:rStyle w:val="Hyperlink"/>
            <w:noProof/>
          </w:rPr>
          <w:t>Appendix E: Password Protection</w:t>
        </w:r>
        <w:r w:rsidR="00635C99">
          <w:rPr>
            <w:noProof/>
            <w:webHidden/>
          </w:rPr>
          <w:tab/>
        </w:r>
        <w:r w:rsidR="00635C99">
          <w:rPr>
            <w:noProof/>
            <w:webHidden/>
          </w:rPr>
          <w:fldChar w:fldCharType="begin"/>
        </w:r>
        <w:r w:rsidR="00635C99">
          <w:rPr>
            <w:noProof/>
            <w:webHidden/>
          </w:rPr>
          <w:instrText xml:space="preserve"> PAGEREF _Toc58491430 \h </w:instrText>
        </w:r>
        <w:r w:rsidR="00635C99">
          <w:rPr>
            <w:noProof/>
            <w:webHidden/>
          </w:rPr>
        </w:r>
        <w:r w:rsidR="00635C99">
          <w:rPr>
            <w:noProof/>
            <w:webHidden/>
          </w:rPr>
          <w:fldChar w:fldCharType="separate"/>
        </w:r>
        <w:r w:rsidR="005E2004">
          <w:rPr>
            <w:noProof/>
            <w:webHidden/>
          </w:rPr>
          <w:t>39</w:t>
        </w:r>
        <w:r w:rsidR="00635C99">
          <w:rPr>
            <w:noProof/>
            <w:webHidden/>
          </w:rPr>
          <w:fldChar w:fldCharType="end"/>
        </w:r>
      </w:hyperlink>
    </w:p>
    <w:p w14:paraId="705797C0" w14:textId="604357FF" w:rsidR="00635C99" w:rsidRDefault="00343F29">
      <w:pPr>
        <w:pStyle w:val="TOC2"/>
        <w:rPr>
          <w:rFonts w:asciiTheme="minorHAnsi" w:eastAsiaTheme="minorEastAsia" w:hAnsiTheme="minorHAnsi" w:cstheme="minorBidi"/>
          <w:noProof/>
          <w:sz w:val="22"/>
          <w:szCs w:val="22"/>
        </w:rPr>
      </w:pPr>
      <w:hyperlink w:anchor="_Toc58491431" w:history="1">
        <w:r w:rsidR="00635C99" w:rsidRPr="001D2E1A">
          <w:rPr>
            <w:rStyle w:val="Hyperlink"/>
            <w:noProof/>
          </w:rPr>
          <w:t>APPENDIX F: GMFRS SAFEGUARDING REFERRAL FORM (CHILDREN)</w:t>
        </w:r>
        <w:r w:rsidR="00635C99">
          <w:rPr>
            <w:noProof/>
            <w:webHidden/>
          </w:rPr>
          <w:tab/>
        </w:r>
        <w:r w:rsidR="00E72D91">
          <w:rPr>
            <w:noProof/>
            <w:webHidden/>
          </w:rPr>
          <w:t>40</w:t>
        </w:r>
      </w:hyperlink>
    </w:p>
    <w:p w14:paraId="6B65A5D2" w14:textId="49582811" w:rsidR="00635C99" w:rsidRDefault="00343F29">
      <w:pPr>
        <w:pStyle w:val="TOC2"/>
        <w:rPr>
          <w:rFonts w:asciiTheme="minorHAnsi" w:eastAsiaTheme="minorEastAsia" w:hAnsiTheme="minorHAnsi" w:cstheme="minorBidi"/>
          <w:noProof/>
          <w:sz w:val="22"/>
          <w:szCs w:val="22"/>
        </w:rPr>
      </w:pPr>
      <w:hyperlink w:anchor="_Toc58491432" w:history="1">
        <w:r w:rsidR="00635C99" w:rsidRPr="001D2E1A">
          <w:rPr>
            <w:rStyle w:val="Hyperlink"/>
            <w:noProof/>
          </w:rPr>
          <w:t>APPENDIX G: GMFRS SAFEGUARDING REFERRAL FORM (ADULTS)</w:t>
        </w:r>
        <w:r w:rsidR="00635C99">
          <w:rPr>
            <w:noProof/>
            <w:webHidden/>
          </w:rPr>
          <w:tab/>
        </w:r>
        <w:r w:rsidR="00E72D91">
          <w:rPr>
            <w:noProof/>
            <w:webHidden/>
          </w:rPr>
          <w:t>43</w:t>
        </w:r>
      </w:hyperlink>
    </w:p>
    <w:p w14:paraId="732E182A" w14:textId="359759E8" w:rsidR="00AC0694" w:rsidRDefault="00E55D31" w:rsidP="00E24E4F">
      <w:pPr>
        <w:pStyle w:val="TOC2"/>
        <w:ind w:left="0"/>
      </w:pPr>
      <w:r>
        <w:fldChar w:fldCharType="end"/>
      </w:r>
    </w:p>
    <w:p w14:paraId="4A620928" w14:textId="77777777" w:rsidR="009175EA" w:rsidRDefault="009175EA">
      <w:pPr>
        <w:spacing w:before="0" w:line="240" w:lineRule="auto"/>
        <w:rPr>
          <w:u w:val="single"/>
        </w:rPr>
      </w:pPr>
      <w:r>
        <w:rPr>
          <w:u w:val="single"/>
        </w:rPr>
        <w:br w:type="page"/>
      </w:r>
    </w:p>
    <w:bookmarkStart w:id="1" w:name="_Toc348536610" w:displacedByCustomXml="next"/>
    <w:bookmarkStart w:id="2" w:name="_Toc58491387" w:displacedByCustomXml="next"/>
    <w:sdt>
      <w:sdtPr>
        <w:rPr>
          <w:color w:val="auto"/>
          <w:sz w:val="24"/>
          <w:lang w:val="en-GB"/>
        </w:rPr>
        <w:alias w:val="Cannot be deleted or edited"/>
        <w:tag w:val="Cannot be deleted or edited"/>
        <w:id w:val="-1832524915"/>
        <w:placeholder>
          <w:docPart w:val="510EF966BFFE424CA3F9D796822375AD"/>
        </w:placeholder>
      </w:sdtPr>
      <w:sdtEndPr/>
      <w:sdtContent>
        <w:p w14:paraId="2E060DC9" w14:textId="77777777" w:rsidR="006B3339" w:rsidRPr="00DA71A4" w:rsidRDefault="006B3339" w:rsidP="00740E44">
          <w:pPr>
            <w:pStyle w:val="Heading1"/>
            <w:spacing w:line="240" w:lineRule="auto"/>
          </w:pPr>
          <w:r w:rsidRPr="00DA71A4">
            <w:t xml:space="preserve">Document </w:t>
          </w:r>
          <w:bookmarkStart w:id="3" w:name="_Toc348447337"/>
          <w:bookmarkEnd w:id="1"/>
          <w:r w:rsidR="00740E44" w:rsidRPr="00DA71A4">
            <w:t>Details</w:t>
          </w:r>
          <w:bookmarkEnd w:id="2"/>
        </w:p>
        <w:p w14:paraId="394BB216" w14:textId="0C240CDB" w:rsidR="006B3339" w:rsidRPr="00740E44" w:rsidRDefault="006B3339" w:rsidP="00740E44">
          <w:pPr>
            <w:spacing w:line="240" w:lineRule="auto"/>
          </w:pPr>
          <w:r w:rsidRPr="00740E44">
            <w:t xml:space="preserve">If this Policy &amp; Procedure requires updating or editing prior to the review </w:t>
          </w:r>
          <w:r w:rsidR="00EC44E3" w:rsidRPr="00740E44">
            <w:t>date,</w:t>
          </w:r>
          <w:r w:rsidRPr="00740E44">
            <w:t xml:space="preserve"> please contact the Author.</w:t>
          </w:r>
        </w:p>
        <w:bookmarkEnd w:id="3" w:displacedByCustomXml="next"/>
      </w:sdtContent>
    </w:sdt>
    <w:p w14:paraId="27FBB635" w14:textId="77777777" w:rsidR="006B3339" w:rsidRPr="005E0FFD" w:rsidRDefault="006B3339" w:rsidP="00740E44">
      <w:pPr>
        <w:spacing w:line="240" w:lineRule="auto"/>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C0" w:firstRow="0" w:lastRow="1" w:firstColumn="1" w:lastColumn="1" w:noHBand="0" w:noVBand="0"/>
      </w:tblPr>
      <w:tblGrid>
        <w:gridCol w:w="2098"/>
        <w:gridCol w:w="2235"/>
        <w:gridCol w:w="4642"/>
      </w:tblGrid>
      <w:tr w:rsidR="006B3339" w:rsidRPr="006E38CB" w14:paraId="09D48582" w14:textId="77777777" w:rsidTr="00DE018F">
        <w:trPr>
          <w:trHeight w:val="685"/>
        </w:trPr>
        <w:tc>
          <w:tcPr>
            <w:tcW w:w="9155" w:type="dxa"/>
            <w:gridSpan w:val="3"/>
            <w:shd w:val="clear" w:color="auto" w:fill="BFBFBF" w:themeFill="background1" w:themeFillShade="BF"/>
            <w:vAlign w:val="center"/>
          </w:tcPr>
          <w:bookmarkStart w:id="4" w:name="_Toc58491388" w:displacedByCustomXml="next"/>
          <w:sdt>
            <w:sdtPr>
              <w:alias w:val="Cannot be deleted or edited"/>
              <w:tag w:val="Cannot be deleted or edited"/>
              <w:id w:val="-1646041330"/>
              <w:placeholder>
                <w:docPart w:val="510EF966BFFE424CA3F9D796822375AD"/>
              </w:placeholder>
            </w:sdtPr>
            <w:sdtEndPr/>
            <w:sdtContent>
              <w:p w14:paraId="7E89DC47" w14:textId="7D7DDEDF" w:rsidR="006B3339" w:rsidRPr="00864D41" w:rsidRDefault="006B3339" w:rsidP="00893BA6">
                <w:pPr>
                  <w:pStyle w:val="Heading2"/>
                </w:pPr>
                <w:r w:rsidRPr="00864D41">
                  <w:t>Document Version Control</w:t>
                </w:r>
              </w:p>
            </w:sdtContent>
          </w:sdt>
          <w:bookmarkEnd w:id="4" w:displacedByCustomXml="prev"/>
        </w:tc>
      </w:tr>
      <w:sdt>
        <w:sdtPr>
          <w:rPr>
            <w:b/>
          </w:rPr>
          <w:alias w:val="Cannot be deleted or edited"/>
          <w:tag w:val="Cannot be deleted or edited"/>
          <w:id w:val="-1191993143"/>
          <w:placeholder>
            <w:docPart w:val="510EF966BFFE424CA3F9D796822375AD"/>
          </w:placeholder>
        </w:sdtPr>
        <w:sdtEndPr/>
        <w:sdtContent>
          <w:tr w:rsidR="006B3339" w:rsidRPr="006E38CB" w14:paraId="7783FF6C" w14:textId="77777777" w:rsidTr="00DE018F">
            <w:tc>
              <w:tcPr>
                <w:tcW w:w="2127" w:type="dxa"/>
                <w:shd w:val="clear" w:color="auto" w:fill="D9D9D9" w:themeFill="background1" w:themeFillShade="D9"/>
                <w:vAlign w:val="center"/>
              </w:tcPr>
              <w:p w14:paraId="39128D7D" w14:textId="77777777" w:rsidR="006B3339" w:rsidRPr="00740E44" w:rsidRDefault="006B3339" w:rsidP="00740E44">
                <w:pPr>
                  <w:rPr>
                    <w:b/>
                  </w:rPr>
                </w:pPr>
                <w:r w:rsidRPr="00740E44">
                  <w:rPr>
                    <w:b/>
                  </w:rPr>
                  <w:t>Document Version</w:t>
                </w:r>
              </w:p>
            </w:tc>
            <w:tc>
              <w:tcPr>
                <w:tcW w:w="2268" w:type="dxa"/>
                <w:shd w:val="clear" w:color="auto" w:fill="D9D9D9" w:themeFill="background1" w:themeFillShade="D9"/>
                <w:vAlign w:val="center"/>
              </w:tcPr>
              <w:p w14:paraId="17CAD645" w14:textId="77777777" w:rsidR="006B3339" w:rsidRPr="00740E44" w:rsidRDefault="006B3339" w:rsidP="00740E44">
                <w:pPr>
                  <w:rPr>
                    <w:b/>
                  </w:rPr>
                </w:pPr>
                <w:r w:rsidRPr="00740E44">
                  <w:rPr>
                    <w:b/>
                  </w:rPr>
                  <w:t>Date</w:t>
                </w:r>
              </w:p>
            </w:tc>
            <w:tc>
              <w:tcPr>
                <w:tcW w:w="4760" w:type="dxa"/>
                <w:shd w:val="clear" w:color="auto" w:fill="D9D9D9" w:themeFill="background1" w:themeFillShade="D9"/>
                <w:vAlign w:val="center"/>
              </w:tcPr>
              <w:p w14:paraId="5B8AD115" w14:textId="569B6B9A" w:rsidR="006B3339" w:rsidRPr="006E38CB" w:rsidRDefault="006B3339" w:rsidP="00740E44">
                <w:pPr>
                  <w:rPr>
                    <w:b/>
                  </w:rPr>
                </w:pPr>
                <w:r w:rsidRPr="00740E44">
                  <w:rPr>
                    <w:b/>
                  </w:rPr>
                  <w:t>Author</w:t>
                </w:r>
              </w:p>
            </w:tc>
          </w:tr>
        </w:sdtContent>
      </w:sdt>
      <w:tr w:rsidR="006B3339" w14:paraId="4D67E6EA" w14:textId="77777777" w:rsidTr="00DE018F">
        <w:tc>
          <w:tcPr>
            <w:tcW w:w="2127" w:type="dxa"/>
            <w:shd w:val="clear" w:color="auto" w:fill="auto"/>
            <w:vAlign w:val="center"/>
          </w:tcPr>
          <w:p w14:paraId="1DEAC88C" w14:textId="741184DA" w:rsidR="006B3339" w:rsidRPr="00740E44" w:rsidRDefault="00B679D6" w:rsidP="000D5401">
            <w:pPr>
              <w:jc w:val="left"/>
            </w:pPr>
            <w:r>
              <w:t>1</w:t>
            </w:r>
            <w:r w:rsidR="00D72689">
              <w:t>2</w:t>
            </w:r>
            <w:r>
              <w:t>.0</w:t>
            </w:r>
          </w:p>
        </w:tc>
        <w:sdt>
          <w:sdtPr>
            <w:alias w:val="cannot be deleted"/>
            <w:tag w:val="cannot be deleted"/>
            <w:id w:val="671609061"/>
            <w:lock w:val="sdtLocked"/>
            <w:placeholder>
              <w:docPart w:val="402CFE74CA7B45E2A426E2630D51665C"/>
            </w:placeholder>
            <w:date w:fullDate="2022-03-22T00:00:00Z">
              <w:dateFormat w:val="dd/MM/yyyy"/>
              <w:lid w:val="en-GB"/>
              <w:storeMappedDataAs w:val="dateTime"/>
              <w:calendar w:val="gregorian"/>
            </w:date>
          </w:sdtPr>
          <w:sdtEndPr/>
          <w:sdtContent>
            <w:tc>
              <w:tcPr>
                <w:tcW w:w="2268" w:type="dxa"/>
                <w:shd w:val="clear" w:color="auto" w:fill="auto"/>
                <w:vAlign w:val="center"/>
              </w:tcPr>
              <w:p w14:paraId="531C7581" w14:textId="4CB76FE8" w:rsidR="006B3339" w:rsidRPr="00740E44" w:rsidRDefault="00D72689" w:rsidP="00740E44">
                <w:r>
                  <w:t>22/03/2022</w:t>
                </w:r>
              </w:p>
            </w:tc>
          </w:sdtContent>
        </w:sdt>
        <w:tc>
          <w:tcPr>
            <w:tcW w:w="4760" w:type="dxa"/>
            <w:shd w:val="clear" w:color="auto" w:fill="auto"/>
            <w:vAlign w:val="center"/>
          </w:tcPr>
          <w:p w14:paraId="05D4BD1E" w14:textId="2EAE8B9E" w:rsidR="006B3339" w:rsidRDefault="00B802A1" w:rsidP="00740E44">
            <w:r>
              <w:t>Katie Davis</w:t>
            </w:r>
            <w:r w:rsidR="0005295D">
              <w:t>, Safeguarding Development Officer</w:t>
            </w:r>
          </w:p>
        </w:tc>
      </w:tr>
    </w:tbl>
    <w:p w14:paraId="26126FA2" w14:textId="77777777" w:rsidR="006B3339" w:rsidRDefault="006B3339" w:rsidP="00740E44"/>
    <w:tbl>
      <w:tblPr>
        <w:tblStyle w:val="TableGrid"/>
        <w:tblW w:w="0" w:type="auto"/>
        <w:tblInd w:w="108" w:type="dxa"/>
        <w:tblCellMar>
          <w:left w:w="108" w:type="dxa"/>
          <w:right w:w="108" w:type="dxa"/>
        </w:tblCellMar>
        <w:tblLook w:val="0020" w:firstRow="1" w:lastRow="0" w:firstColumn="0" w:lastColumn="0" w:noHBand="0" w:noVBand="0"/>
      </w:tblPr>
      <w:tblGrid>
        <w:gridCol w:w="2377"/>
        <w:gridCol w:w="6575"/>
      </w:tblGrid>
      <w:tr w:rsidR="006B3339" w14:paraId="489FC3B3" w14:textId="77777777" w:rsidTr="00DE018F">
        <w:trPr>
          <w:trHeight w:val="584"/>
        </w:trPr>
        <w:tc>
          <w:tcPr>
            <w:tcW w:w="9155" w:type="dxa"/>
            <w:gridSpan w:val="2"/>
            <w:shd w:val="clear" w:color="auto" w:fill="BFBFBF" w:themeFill="background1" w:themeFillShade="BF"/>
            <w:vAlign w:val="top"/>
          </w:tcPr>
          <w:p w14:paraId="2C515E6A" w14:textId="46610B79" w:rsidR="006B3339" w:rsidRPr="00864D41" w:rsidRDefault="00740E44" w:rsidP="000D5401">
            <w:pPr>
              <w:pStyle w:val="Heading2"/>
              <w:outlineLvl w:val="1"/>
            </w:pPr>
            <w:bookmarkStart w:id="5" w:name="_Toc58491389"/>
            <w:r w:rsidRPr="00864D41">
              <w:t>Approval P</w:t>
            </w:r>
            <w:r w:rsidR="006B3339" w:rsidRPr="00864D41">
              <w:t>rocess</w:t>
            </w:r>
            <w:bookmarkEnd w:id="5"/>
          </w:p>
        </w:tc>
      </w:tr>
      <w:tr w:rsidR="006B3339" w14:paraId="20910C69" w14:textId="77777777" w:rsidTr="00DE018F">
        <w:tblPrEx>
          <w:tblCellMar>
            <w:left w:w="85" w:type="dxa"/>
            <w:right w:w="85" w:type="dxa"/>
          </w:tblCellMar>
        </w:tblPrEx>
        <w:tc>
          <w:tcPr>
            <w:tcW w:w="2410" w:type="dxa"/>
            <w:shd w:val="clear" w:color="auto" w:fill="D9D9D9" w:themeFill="background1" w:themeFillShade="D9"/>
          </w:tcPr>
          <w:sdt>
            <w:sdtPr>
              <w:rPr>
                <w:b/>
              </w:rPr>
              <w:alias w:val="Cannot be deleted or edited"/>
              <w:tag w:val="Cannot be deleted or edited"/>
              <w:id w:val="-519473800"/>
              <w:placeholder>
                <w:docPart w:val="510EF966BFFE424CA3F9D796822375AD"/>
              </w:placeholder>
            </w:sdtPr>
            <w:sdtEndPr/>
            <w:sdtContent>
              <w:p w14:paraId="342396E6" w14:textId="7146EF8A" w:rsidR="006B3339" w:rsidRPr="00740E44" w:rsidRDefault="006B3339" w:rsidP="00740E44">
                <w:pPr>
                  <w:rPr>
                    <w:b/>
                  </w:rPr>
                </w:pPr>
                <w:r w:rsidRPr="00740E44">
                  <w:rPr>
                    <w:b/>
                  </w:rPr>
                  <w:t>Approval agency</w:t>
                </w:r>
              </w:p>
            </w:sdtContent>
          </w:sdt>
        </w:tc>
        <w:tc>
          <w:tcPr>
            <w:tcW w:w="6745" w:type="dxa"/>
          </w:tcPr>
          <w:p w14:paraId="5460CC78" w14:textId="2C92F183" w:rsidR="006B3339" w:rsidRPr="00740E44" w:rsidRDefault="00F113FD" w:rsidP="00740E44">
            <w:pPr>
              <w:rPr>
                <w:lang w:val="en"/>
              </w:rPr>
            </w:pPr>
            <w:r>
              <w:rPr>
                <w:lang w:val="en"/>
              </w:rPr>
              <w:t>Service Leadership Team</w:t>
            </w:r>
          </w:p>
        </w:tc>
      </w:tr>
      <w:tr w:rsidR="006B3339" w14:paraId="0B6E73D8" w14:textId="77777777" w:rsidTr="00DE018F">
        <w:tblPrEx>
          <w:tblCellMar>
            <w:left w:w="85" w:type="dxa"/>
            <w:right w:w="85" w:type="dxa"/>
          </w:tblCellMar>
        </w:tblPrEx>
        <w:tc>
          <w:tcPr>
            <w:tcW w:w="2410" w:type="dxa"/>
            <w:shd w:val="clear" w:color="auto" w:fill="D9D9D9" w:themeFill="background1" w:themeFillShade="D9"/>
          </w:tcPr>
          <w:sdt>
            <w:sdtPr>
              <w:rPr>
                <w:b/>
              </w:rPr>
              <w:alias w:val="Cannot be deleted or edited"/>
              <w:tag w:val="Cannot be deleted or edited"/>
              <w:id w:val="-1929492569"/>
              <w:placeholder>
                <w:docPart w:val="510EF966BFFE424CA3F9D796822375AD"/>
              </w:placeholder>
            </w:sdtPr>
            <w:sdtEndPr/>
            <w:sdtContent>
              <w:p w14:paraId="7795D270" w14:textId="0DADDA7A" w:rsidR="006B3339" w:rsidRPr="00740E44" w:rsidRDefault="006B3339" w:rsidP="00740E44">
                <w:pPr>
                  <w:rPr>
                    <w:b/>
                  </w:rPr>
                </w:pPr>
                <w:r w:rsidRPr="00740E44">
                  <w:rPr>
                    <w:b/>
                  </w:rPr>
                  <w:t>Policy Owner</w:t>
                </w:r>
              </w:p>
            </w:sdtContent>
          </w:sdt>
        </w:tc>
        <w:tc>
          <w:tcPr>
            <w:tcW w:w="6745" w:type="dxa"/>
          </w:tcPr>
          <w:p w14:paraId="49B6F8AA" w14:textId="27C8795B" w:rsidR="006B3339" w:rsidRPr="00BA4DED" w:rsidRDefault="0005295D" w:rsidP="00BA4DED">
            <w:pPr>
              <w:pStyle w:val="Heading2"/>
              <w:outlineLvl w:val="1"/>
              <w:rPr>
                <w:b w:val="0"/>
                <w:sz w:val="24"/>
              </w:rPr>
            </w:pPr>
            <w:bookmarkStart w:id="6" w:name="_Toc58491390"/>
            <w:r>
              <w:rPr>
                <w:b w:val="0"/>
                <w:sz w:val="24"/>
              </w:rPr>
              <w:t>Carlos Meakin</w:t>
            </w:r>
            <w:r w:rsidR="00BA4DED" w:rsidRPr="00BA4DED">
              <w:rPr>
                <w:b w:val="0"/>
                <w:sz w:val="24"/>
              </w:rPr>
              <w:t>, Assistant Chief Fire Officer</w:t>
            </w:r>
            <w:r w:rsidR="00347848">
              <w:rPr>
                <w:b w:val="0"/>
                <w:sz w:val="24"/>
              </w:rPr>
              <w:t>,</w:t>
            </w:r>
            <w:r w:rsidR="00BA4DED" w:rsidRPr="00BA4DED">
              <w:rPr>
                <w:b w:val="0"/>
                <w:sz w:val="24"/>
              </w:rPr>
              <w:t xml:space="preserve"> Director of Service Delivery</w:t>
            </w:r>
            <w:bookmarkEnd w:id="6"/>
            <w:r w:rsidR="00BA4DED" w:rsidRPr="00BA4DED">
              <w:rPr>
                <w:b w:val="0"/>
                <w:sz w:val="24"/>
              </w:rPr>
              <w:t xml:space="preserve"> </w:t>
            </w:r>
          </w:p>
        </w:tc>
      </w:tr>
      <w:tr w:rsidR="00530221" w14:paraId="194A53E5" w14:textId="77777777" w:rsidTr="00DE018F">
        <w:tblPrEx>
          <w:tblCellMar>
            <w:left w:w="85" w:type="dxa"/>
            <w:right w:w="85" w:type="dxa"/>
          </w:tblCellMar>
        </w:tblPrEx>
        <w:tc>
          <w:tcPr>
            <w:tcW w:w="2410" w:type="dxa"/>
            <w:shd w:val="clear" w:color="auto" w:fill="D9D9D9" w:themeFill="background1" w:themeFillShade="D9"/>
          </w:tcPr>
          <w:sdt>
            <w:sdtPr>
              <w:rPr>
                <w:b/>
              </w:rPr>
              <w:alias w:val="Cannot be deleted or edited"/>
              <w:tag w:val="Cannot be deleted or edited"/>
              <w:id w:val="-434517358"/>
              <w:placeholder>
                <w:docPart w:val="510EF966BFFE424CA3F9D796822375AD"/>
              </w:placeholder>
            </w:sdtPr>
            <w:sdtEndPr/>
            <w:sdtContent>
              <w:p w14:paraId="275ED008" w14:textId="13023888" w:rsidR="00530221" w:rsidRPr="00740E44" w:rsidRDefault="00530221" w:rsidP="00740E44">
                <w:pPr>
                  <w:rPr>
                    <w:b/>
                  </w:rPr>
                </w:pPr>
                <w:r>
                  <w:rPr>
                    <w:b/>
                  </w:rPr>
                  <w:t>Evaluation date</w:t>
                </w:r>
              </w:p>
            </w:sdtContent>
          </w:sdt>
        </w:tc>
        <w:sdt>
          <w:sdtPr>
            <w:rPr>
              <w:lang w:val="en"/>
            </w:rPr>
            <w:alias w:val="Cannot be deleted"/>
            <w:tag w:val="Cannot be deleted"/>
            <w:id w:val="1570925525"/>
            <w:lock w:val="sdtLocked"/>
            <w:placeholder>
              <w:docPart w:val="B99F09D89F55492D844DBA7B5864322A"/>
            </w:placeholder>
            <w:date w:fullDate="2022-08-31T00:00:00Z">
              <w:dateFormat w:val="dd/MM/yyyy"/>
              <w:lid w:val="en-GB"/>
              <w:storeMappedDataAs w:val="dateTime"/>
              <w:calendar w:val="gregorian"/>
            </w:date>
          </w:sdtPr>
          <w:sdtEndPr/>
          <w:sdtContent>
            <w:tc>
              <w:tcPr>
                <w:tcW w:w="6745" w:type="dxa"/>
              </w:tcPr>
              <w:p w14:paraId="7B5F7CF9" w14:textId="130555DE" w:rsidR="00530221" w:rsidRPr="00740E44" w:rsidRDefault="0005409B" w:rsidP="00740E44">
                <w:pPr>
                  <w:rPr>
                    <w:lang w:val="en"/>
                  </w:rPr>
                </w:pPr>
                <w:r>
                  <w:t>31/08/202</w:t>
                </w:r>
                <w:r w:rsidR="00A62823">
                  <w:t>2</w:t>
                </w:r>
              </w:p>
            </w:tc>
          </w:sdtContent>
        </w:sdt>
      </w:tr>
    </w:tbl>
    <w:p w14:paraId="53814059" w14:textId="77777777" w:rsidR="0054343B" w:rsidRDefault="0054343B" w:rsidP="00740E44"/>
    <w:tbl>
      <w:tblPr>
        <w:tblStyle w:val="TableGrid"/>
        <w:tblW w:w="0" w:type="auto"/>
        <w:tblInd w:w="108" w:type="dxa"/>
        <w:tblCellMar>
          <w:left w:w="108" w:type="dxa"/>
          <w:right w:w="108" w:type="dxa"/>
        </w:tblCellMar>
        <w:tblLook w:val="0020" w:firstRow="1" w:lastRow="0" w:firstColumn="0" w:lastColumn="0" w:noHBand="0" w:noVBand="0"/>
      </w:tblPr>
      <w:tblGrid>
        <w:gridCol w:w="2331"/>
        <w:gridCol w:w="2326"/>
        <w:gridCol w:w="2166"/>
        <w:gridCol w:w="2129"/>
      </w:tblGrid>
      <w:tr w:rsidR="00CD7C98" w14:paraId="12FC3EF6" w14:textId="77777777" w:rsidTr="00DE018F">
        <w:trPr>
          <w:trHeight w:val="584"/>
        </w:trPr>
        <w:tc>
          <w:tcPr>
            <w:tcW w:w="9178" w:type="dxa"/>
            <w:gridSpan w:val="4"/>
            <w:shd w:val="clear" w:color="auto" w:fill="BFBFBF" w:themeFill="background1" w:themeFillShade="BF"/>
            <w:vAlign w:val="top"/>
          </w:tcPr>
          <w:p w14:paraId="208E6D1A" w14:textId="3C4032EA" w:rsidR="00CD7C98" w:rsidRPr="00864D41" w:rsidRDefault="000D5401" w:rsidP="000D5401">
            <w:pPr>
              <w:pStyle w:val="Heading2"/>
              <w:outlineLvl w:val="1"/>
            </w:pPr>
            <w:bookmarkStart w:id="7" w:name="_Toc58491391"/>
            <w:r>
              <w:t>Corporate Aims Supported</w:t>
            </w:r>
            <w:bookmarkEnd w:id="7"/>
          </w:p>
        </w:tc>
      </w:tr>
      <w:tr w:rsidR="00CD7C98" w14:paraId="23AF601A" w14:textId="77777777" w:rsidTr="00DE018F">
        <w:tblPrEx>
          <w:tblCellMar>
            <w:left w:w="85" w:type="dxa"/>
            <w:right w:w="85" w:type="dxa"/>
          </w:tblCellMar>
        </w:tblPrEx>
        <w:tc>
          <w:tcPr>
            <w:tcW w:w="2370" w:type="dxa"/>
            <w:shd w:val="clear" w:color="auto" w:fill="auto"/>
            <w:vAlign w:val="top"/>
          </w:tcPr>
          <w:sdt>
            <w:sdtPr>
              <w:rPr>
                <w:b/>
              </w:rPr>
              <w:alias w:val="Cannot be deleted or edited"/>
              <w:tag w:val="Cannot be deleted or edited"/>
              <w:id w:val="-367610793"/>
              <w:placeholder>
                <w:docPart w:val="510EF966BFFE424CA3F9D796822375AD"/>
              </w:placeholder>
            </w:sdtPr>
            <w:sdtEndPr/>
            <w:sdtContent>
              <w:p w14:paraId="720825E7" w14:textId="6DBAE9E3" w:rsidR="00CD7C98" w:rsidRPr="00D17CC9" w:rsidRDefault="00CD7C98" w:rsidP="00CD7C98">
                <w:pPr>
                  <w:rPr>
                    <w:b/>
                  </w:rPr>
                </w:pPr>
                <w:r w:rsidRPr="00D17CC9">
                  <w:rPr>
                    <w:b/>
                  </w:rPr>
                  <w:t>Prevention</w:t>
                </w:r>
              </w:p>
            </w:sdtContent>
          </w:sdt>
        </w:tc>
        <w:sdt>
          <w:sdtPr>
            <w:rPr>
              <w:b/>
              <w:lang w:val="en"/>
            </w:rPr>
            <w:id w:val="-1124843354"/>
            <w:lock w:val="sdtLocked"/>
            <w14:checkbox>
              <w14:checked w14:val="1"/>
              <w14:checkedState w14:val="2612" w14:font="MS Gothic"/>
              <w14:uncheckedState w14:val="2610" w14:font="MS Gothic"/>
            </w14:checkbox>
          </w:sdtPr>
          <w:sdtEndPr/>
          <w:sdtContent>
            <w:tc>
              <w:tcPr>
                <w:tcW w:w="2406" w:type="dxa"/>
                <w:vAlign w:val="top"/>
              </w:tcPr>
              <w:p w14:paraId="3DA2F426" w14:textId="2C10FC23" w:rsidR="00CD7C98" w:rsidRPr="00CD7C98" w:rsidRDefault="00F57B6B" w:rsidP="00CD7C98">
                <w:pPr>
                  <w:rPr>
                    <w:b/>
                    <w:lang w:val="en"/>
                  </w:rPr>
                </w:pPr>
                <w:r>
                  <w:rPr>
                    <w:rFonts w:ascii="MS Gothic" w:eastAsia="MS Gothic" w:hAnsi="MS Gothic" w:hint="eastAsia"/>
                    <w:b/>
                    <w:lang w:val="en"/>
                  </w:rPr>
                  <w:t>☒</w:t>
                </w:r>
              </w:p>
            </w:tc>
          </w:sdtContent>
        </w:sdt>
        <w:sdt>
          <w:sdtPr>
            <w:rPr>
              <w:b/>
              <w:lang w:val="en"/>
            </w:rPr>
            <w:alias w:val="Cannot be deleted or edited"/>
            <w:tag w:val="Cannot be deleted or edited"/>
            <w:id w:val="-1325501166"/>
            <w:lock w:val="sdtContentLocked"/>
            <w:placeholder>
              <w:docPart w:val="510EF966BFFE424CA3F9D796822375AD"/>
            </w:placeholder>
          </w:sdtPr>
          <w:sdtEndPr/>
          <w:sdtContent>
            <w:tc>
              <w:tcPr>
                <w:tcW w:w="2201" w:type="dxa"/>
              </w:tcPr>
              <w:p w14:paraId="2F7D1891" w14:textId="42D3DB18" w:rsidR="00CD7C98" w:rsidRPr="00D17CC9" w:rsidRDefault="00CD7C98" w:rsidP="00CD7C98">
                <w:pPr>
                  <w:rPr>
                    <w:b/>
                    <w:lang w:val="en"/>
                  </w:rPr>
                </w:pPr>
                <w:r w:rsidRPr="00D17CC9">
                  <w:rPr>
                    <w:b/>
                    <w:lang w:val="en"/>
                  </w:rPr>
                  <w:t>Public Value</w:t>
                </w:r>
              </w:p>
            </w:tc>
          </w:sdtContent>
        </w:sdt>
        <w:sdt>
          <w:sdtPr>
            <w:rPr>
              <w:b/>
              <w:lang w:val="en"/>
            </w:rPr>
            <w:id w:val="1591657541"/>
            <w:lock w:val="sdtLocked"/>
            <w14:checkbox>
              <w14:checked w14:val="1"/>
              <w14:checkedState w14:val="2612" w14:font="MS Gothic"/>
              <w14:uncheckedState w14:val="2610" w14:font="MS Gothic"/>
            </w14:checkbox>
          </w:sdtPr>
          <w:sdtEndPr/>
          <w:sdtContent>
            <w:tc>
              <w:tcPr>
                <w:tcW w:w="2201" w:type="dxa"/>
                <w:vAlign w:val="top"/>
              </w:tcPr>
              <w:p w14:paraId="6D244671" w14:textId="6FF08ABF" w:rsidR="00CD7C98" w:rsidRPr="00CD7C98" w:rsidRDefault="00F57B6B" w:rsidP="00CD7C98">
                <w:pPr>
                  <w:rPr>
                    <w:b/>
                    <w:lang w:val="en"/>
                  </w:rPr>
                </w:pPr>
                <w:r>
                  <w:rPr>
                    <w:rFonts w:ascii="MS Gothic" w:eastAsia="MS Gothic" w:hAnsi="MS Gothic" w:hint="eastAsia"/>
                    <w:b/>
                    <w:lang w:val="en"/>
                  </w:rPr>
                  <w:t>☒</w:t>
                </w:r>
              </w:p>
            </w:tc>
          </w:sdtContent>
        </w:sdt>
      </w:tr>
      <w:tr w:rsidR="00CD7C98" w14:paraId="582DCBFE" w14:textId="77777777" w:rsidTr="00DE018F">
        <w:tblPrEx>
          <w:tblCellMar>
            <w:left w:w="85" w:type="dxa"/>
            <w:right w:w="85" w:type="dxa"/>
          </w:tblCellMar>
        </w:tblPrEx>
        <w:tc>
          <w:tcPr>
            <w:tcW w:w="2370" w:type="dxa"/>
            <w:shd w:val="clear" w:color="auto" w:fill="auto"/>
            <w:vAlign w:val="top"/>
          </w:tcPr>
          <w:sdt>
            <w:sdtPr>
              <w:rPr>
                <w:b/>
              </w:rPr>
              <w:alias w:val="Cannot be deleted or edited"/>
              <w:tag w:val="Cannot be deleted or edited"/>
              <w:id w:val="10799641"/>
              <w:placeholder>
                <w:docPart w:val="510EF966BFFE424CA3F9D796822375AD"/>
              </w:placeholder>
            </w:sdtPr>
            <w:sdtEndPr/>
            <w:sdtContent>
              <w:p w14:paraId="1A069373" w14:textId="7BE2487A" w:rsidR="00CD7C98" w:rsidRPr="00D17CC9" w:rsidRDefault="00CD7C98" w:rsidP="00CD7C98">
                <w:pPr>
                  <w:rPr>
                    <w:b/>
                  </w:rPr>
                </w:pPr>
                <w:r w:rsidRPr="00D17CC9">
                  <w:rPr>
                    <w:b/>
                  </w:rPr>
                  <w:t>Protection</w:t>
                </w:r>
              </w:p>
            </w:sdtContent>
          </w:sdt>
        </w:tc>
        <w:sdt>
          <w:sdtPr>
            <w:rPr>
              <w:b/>
              <w:lang w:val="en"/>
            </w:rPr>
            <w:id w:val="1632747585"/>
            <w:lock w:val="sdtLocked"/>
            <w14:checkbox>
              <w14:checked w14:val="0"/>
              <w14:checkedState w14:val="2612" w14:font="MS Gothic"/>
              <w14:uncheckedState w14:val="2610" w14:font="MS Gothic"/>
            </w14:checkbox>
          </w:sdtPr>
          <w:sdtEndPr/>
          <w:sdtContent>
            <w:tc>
              <w:tcPr>
                <w:tcW w:w="2406" w:type="dxa"/>
                <w:vAlign w:val="top"/>
              </w:tcPr>
              <w:p w14:paraId="095359A1" w14:textId="77336FCF" w:rsidR="00CD7C98" w:rsidRPr="00CD7C98" w:rsidRDefault="00F57B6B" w:rsidP="00CD7C98">
                <w:pPr>
                  <w:rPr>
                    <w:b/>
                    <w:lang w:val="en"/>
                  </w:rPr>
                </w:pPr>
                <w:r>
                  <w:rPr>
                    <w:rFonts w:ascii="MS Gothic" w:eastAsia="MS Gothic" w:hAnsi="MS Gothic" w:hint="eastAsia"/>
                    <w:b/>
                    <w:lang w:val="en"/>
                  </w:rPr>
                  <w:t>☐</w:t>
                </w:r>
              </w:p>
            </w:tc>
          </w:sdtContent>
        </w:sdt>
        <w:sdt>
          <w:sdtPr>
            <w:rPr>
              <w:b/>
              <w:lang w:val="en"/>
            </w:rPr>
            <w:alias w:val="Cannot be deleted or edited"/>
            <w:tag w:val="Cannot be deleted or edited"/>
            <w:id w:val="1004786985"/>
            <w:lock w:val="sdtContentLocked"/>
            <w:placeholder>
              <w:docPart w:val="510EF966BFFE424CA3F9D796822375AD"/>
            </w:placeholder>
          </w:sdtPr>
          <w:sdtEndPr/>
          <w:sdtContent>
            <w:tc>
              <w:tcPr>
                <w:tcW w:w="2201" w:type="dxa"/>
              </w:tcPr>
              <w:p w14:paraId="5DA22777" w14:textId="4DE70169" w:rsidR="00CD7C98" w:rsidRPr="00D17CC9" w:rsidRDefault="00CD7C98" w:rsidP="00CD7C98">
                <w:pPr>
                  <w:rPr>
                    <w:b/>
                    <w:lang w:val="en"/>
                  </w:rPr>
                </w:pPr>
                <w:r w:rsidRPr="00D17CC9">
                  <w:rPr>
                    <w:b/>
                    <w:lang w:val="en"/>
                  </w:rPr>
                  <w:t>People</w:t>
                </w:r>
              </w:p>
            </w:tc>
          </w:sdtContent>
        </w:sdt>
        <w:sdt>
          <w:sdtPr>
            <w:rPr>
              <w:b/>
              <w:lang w:val="en"/>
            </w:rPr>
            <w:id w:val="70169755"/>
            <w:lock w:val="sdtLocked"/>
            <w14:checkbox>
              <w14:checked w14:val="1"/>
              <w14:checkedState w14:val="2612" w14:font="MS Gothic"/>
              <w14:uncheckedState w14:val="2610" w14:font="MS Gothic"/>
            </w14:checkbox>
          </w:sdtPr>
          <w:sdtEndPr/>
          <w:sdtContent>
            <w:tc>
              <w:tcPr>
                <w:tcW w:w="2201" w:type="dxa"/>
                <w:vAlign w:val="top"/>
              </w:tcPr>
              <w:p w14:paraId="30D0DFFD" w14:textId="70B81416" w:rsidR="00CD7C98" w:rsidRPr="00CD7C98" w:rsidRDefault="00F57B6B" w:rsidP="00CD7C98">
                <w:pPr>
                  <w:rPr>
                    <w:b/>
                    <w:lang w:val="en"/>
                  </w:rPr>
                </w:pPr>
                <w:r>
                  <w:rPr>
                    <w:rFonts w:ascii="MS Gothic" w:eastAsia="MS Gothic" w:hAnsi="MS Gothic" w:hint="eastAsia"/>
                    <w:b/>
                    <w:lang w:val="en"/>
                  </w:rPr>
                  <w:t>☒</w:t>
                </w:r>
              </w:p>
            </w:tc>
          </w:sdtContent>
        </w:sdt>
      </w:tr>
      <w:tr w:rsidR="00CD7C98" w14:paraId="2E6EAA19" w14:textId="77777777" w:rsidTr="00DE018F">
        <w:tblPrEx>
          <w:tblCellMar>
            <w:left w:w="85" w:type="dxa"/>
            <w:right w:w="85" w:type="dxa"/>
          </w:tblCellMar>
        </w:tblPrEx>
        <w:tc>
          <w:tcPr>
            <w:tcW w:w="2370" w:type="dxa"/>
            <w:shd w:val="clear" w:color="auto" w:fill="auto"/>
            <w:vAlign w:val="top"/>
          </w:tcPr>
          <w:sdt>
            <w:sdtPr>
              <w:rPr>
                <w:b/>
              </w:rPr>
              <w:alias w:val="Cannot be deleted or edited"/>
              <w:tag w:val="Cannot be deleted or edited"/>
              <w:id w:val="271135937"/>
              <w:placeholder>
                <w:docPart w:val="510EF966BFFE424CA3F9D796822375AD"/>
              </w:placeholder>
            </w:sdtPr>
            <w:sdtEndPr/>
            <w:sdtContent>
              <w:p w14:paraId="6FF7BC5E" w14:textId="1B3E5951" w:rsidR="00CD7C98" w:rsidRPr="00D17CC9" w:rsidRDefault="00CD7C98" w:rsidP="00CD7C98">
                <w:pPr>
                  <w:rPr>
                    <w:b/>
                  </w:rPr>
                </w:pPr>
                <w:r w:rsidRPr="00D17CC9">
                  <w:rPr>
                    <w:b/>
                  </w:rPr>
                  <w:t>Response</w:t>
                </w:r>
              </w:p>
            </w:sdtContent>
          </w:sdt>
        </w:tc>
        <w:sdt>
          <w:sdtPr>
            <w:rPr>
              <w:b/>
              <w:lang w:val="en"/>
            </w:rPr>
            <w:id w:val="-543988785"/>
            <w:lock w:val="sdtLocked"/>
            <w14:checkbox>
              <w14:checked w14:val="0"/>
              <w14:checkedState w14:val="2612" w14:font="MS Gothic"/>
              <w14:uncheckedState w14:val="2610" w14:font="MS Gothic"/>
            </w14:checkbox>
          </w:sdtPr>
          <w:sdtEndPr/>
          <w:sdtContent>
            <w:tc>
              <w:tcPr>
                <w:tcW w:w="2406" w:type="dxa"/>
                <w:vAlign w:val="top"/>
              </w:tcPr>
              <w:p w14:paraId="0E024DF9" w14:textId="029D43F7" w:rsidR="00CD7C98" w:rsidRPr="00CD7C98" w:rsidRDefault="00F57B6B" w:rsidP="00CD7C98">
                <w:pPr>
                  <w:rPr>
                    <w:b/>
                    <w:lang w:val="en"/>
                  </w:rPr>
                </w:pPr>
                <w:r>
                  <w:rPr>
                    <w:rFonts w:ascii="MS Gothic" w:eastAsia="MS Gothic" w:hAnsi="MS Gothic" w:hint="eastAsia"/>
                    <w:b/>
                    <w:lang w:val="en"/>
                  </w:rPr>
                  <w:t>☐</w:t>
                </w:r>
              </w:p>
            </w:tc>
          </w:sdtContent>
        </w:sdt>
        <w:tc>
          <w:tcPr>
            <w:tcW w:w="2201" w:type="dxa"/>
          </w:tcPr>
          <w:sdt>
            <w:sdtPr>
              <w:rPr>
                <w:b/>
                <w:lang w:val="en"/>
              </w:rPr>
              <w:alias w:val="Cannot be deleted or edited"/>
              <w:tag w:val="Cannot be deleted or edited"/>
              <w:id w:val="462166008"/>
              <w:lock w:val="sdtContentLocked"/>
              <w:placeholder>
                <w:docPart w:val="510EF966BFFE424CA3F9D796822375AD"/>
              </w:placeholder>
            </w:sdtPr>
            <w:sdtEndPr/>
            <w:sdtContent>
              <w:p w14:paraId="09760B9F" w14:textId="00E27A7A" w:rsidR="00CD7C98" w:rsidRPr="00D17CC9" w:rsidRDefault="00CD7C98" w:rsidP="00CD7C98">
                <w:pPr>
                  <w:rPr>
                    <w:b/>
                    <w:lang w:val="en"/>
                  </w:rPr>
                </w:pPr>
                <w:r w:rsidRPr="00D17CC9">
                  <w:rPr>
                    <w:b/>
                    <w:lang w:val="en"/>
                  </w:rPr>
                  <w:t>Principles</w:t>
                </w:r>
              </w:p>
            </w:sdtContent>
          </w:sdt>
        </w:tc>
        <w:sdt>
          <w:sdtPr>
            <w:rPr>
              <w:b/>
              <w:lang w:val="en"/>
            </w:rPr>
            <w:id w:val="282770163"/>
            <w:lock w:val="sdtLocked"/>
            <w14:checkbox>
              <w14:checked w14:val="1"/>
              <w14:checkedState w14:val="2612" w14:font="MS Gothic"/>
              <w14:uncheckedState w14:val="2610" w14:font="MS Gothic"/>
            </w14:checkbox>
          </w:sdtPr>
          <w:sdtEndPr/>
          <w:sdtContent>
            <w:tc>
              <w:tcPr>
                <w:tcW w:w="2201" w:type="dxa"/>
                <w:vAlign w:val="top"/>
              </w:tcPr>
              <w:p w14:paraId="10A89527" w14:textId="25C8E34C" w:rsidR="00CD7C98" w:rsidRPr="00CD7C98" w:rsidRDefault="00F57B6B" w:rsidP="00CD7C98">
                <w:pPr>
                  <w:rPr>
                    <w:b/>
                    <w:lang w:val="en"/>
                  </w:rPr>
                </w:pPr>
                <w:r>
                  <w:rPr>
                    <w:rFonts w:ascii="MS Gothic" w:eastAsia="MS Gothic" w:hAnsi="MS Gothic" w:hint="eastAsia"/>
                    <w:b/>
                    <w:lang w:val="en"/>
                  </w:rPr>
                  <w:t>☒</w:t>
                </w:r>
              </w:p>
            </w:tc>
          </w:sdtContent>
        </w:sdt>
      </w:tr>
    </w:tbl>
    <w:p w14:paraId="66804C02" w14:textId="77777777" w:rsidR="00CD7C98" w:rsidRDefault="00CD7C98" w:rsidP="00740E44"/>
    <w:tbl>
      <w:tblPr>
        <w:tblStyle w:val="TableGrid"/>
        <w:tblW w:w="0" w:type="auto"/>
        <w:tblInd w:w="108" w:type="dxa"/>
        <w:tblCellMar>
          <w:left w:w="108" w:type="dxa"/>
          <w:right w:w="108" w:type="dxa"/>
        </w:tblCellMar>
        <w:tblLook w:val="0020" w:firstRow="1" w:lastRow="0" w:firstColumn="0" w:lastColumn="0" w:noHBand="0" w:noVBand="0"/>
      </w:tblPr>
      <w:tblGrid>
        <w:gridCol w:w="4301"/>
        <w:gridCol w:w="4651"/>
      </w:tblGrid>
      <w:tr w:rsidR="006B3339" w14:paraId="4D13DBEE" w14:textId="77777777" w:rsidTr="00DE018F">
        <w:trPr>
          <w:trHeight w:val="584"/>
        </w:trPr>
        <w:tc>
          <w:tcPr>
            <w:tcW w:w="9155" w:type="dxa"/>
            <w:gridSpan w:val="2"/>
            <w:shd w:val="clear" w:color="auto" w:fill="BFBFBF" w:themeFill="background1" w:themeFillShade="BF"/>
            <w:vAlign w:val="top"/>
          </w:tcPr>
          <w:p w14:paraId="62F0DB24" w14:textId="1677FEFA" w:rsidR="006B3339" w:rsidRPr="00864D41" w:rsidRDefault="000D5401" w:rsidP="000D5401">
            <w:pPr>
              <w:pStyle w:val="Heading2"/>
              <w:outlineLvl w:val="1"/>
            </w:pPr>
            <w:bookmarkStart w:id="8" w:name="_Toc58491392"/>
            <w:r>
              <w:t>Consultation &amp; Engagement</w:t>
            </w:r>
            <w:bookmarkEnd w:id="8"/>
          </w:p>
        </w:tc>
      </w:tr>
      <w:sdt>
        <w:sdtPr>
          <w:rPr>
            <w:b/>
          </w:rPr>
          <w:alias w:val="Cannot be deleted or edited"/>
          <w:tag w:val="Cannot be deleted or edited"/>
          <w:id w:val="1811979873"/>
          <w:placeholder>
            <w:docPart w:val="510EF966BFFE424CA3F9D796822375AD"/>
          </w:placeholder>
        </w:sdtPr>
        <w:sdtEndPr>
          <w:rPr>
            <w:lang w:val="en"/>
          </w:rPr>
        </w:sdtEndPr>
        <w:sdtContent>
          <w:tr w:rsidR="006B3339" w14:paraId="75DF6F1B" w14:textId="77777777" w:rsidTr="00DE018F">
            <w:tblPrEx>
              <w:tblCellMar>
                <w:left w:w="85" w:type="dxa"/>
                <w:right w:w="85" w:type="dxa"/>
              </w:tblCellMar>
            </w:tblPrEx>
            <w:tc>
              <w:tcPr>
                <w:tcW w:w="4395" w:type="dxa"/>
                <w:shd w:val="clear" w:color="auto" w:fill="D9D9D9" w:themeFill="background1" w:themeFillShade="D9"/>
                <w:vAlign w:val="top"/>
              </w:tcPr>
              <w:p w14:paraId="0DE909DD" w14:textId="77777777" w:rsidR="006B3339" w:rsidRPr="00740E44" w:rsidRDefault="006B3339" w:rsidP="00740E44">
                <w:pPr>
                  <w:rPr>
                    <w:b/>
                  </w:rPr>
                </w:pPr>
                <w:r w:rsidRPr="00740E44">
                  <w:rPr>
                    <w:b/>
                  </w:rPr>
                  <w:t>Involved</w:t>
                </w:r>
              </w:p>
            </w:tc>
            <w:tc>
              <w:tcPr>
                <w:tcW w:w="4760" w:type="dxa"/>
                <w:shd w:val="clear" w:color="auto" w:fill="D9D9D9" w:themeFill="background1" w:themeFillShade="D9"/>
                <w:vAlign w:val="top"/>
              </w:tcPr>
              <w:p w14:paraId="402C12F1" w14:textId="4001B3BC" w:rsidR="006B3339" w:rsidRPr="00740E44" w:rsidRDefault="006B3339" w:rsidP="00740E44">
                <w:pPr>
                  <w:rPr>
                    <w:b/>
                    <w:lang w:val="en"/>
                  </w:rPr>
                </w:pPr>
                <w:r w:rsidRPr="00740E44">
                  <w:rPr>
                    <w:b/>
                    <w:lang w:val="en"/>
                  </w:rPr>
                  <w:t>Consulted</w:t>
                </w:r>
              </w:p>
            </w:tc>
          </w:tr>
        </w:sdtContent>
      </w:sdt>
      <w:tr w:rsidR="006B3339" w14:paraId="36F6EBE6" w14:textId="77777777" w:rsidTr="00DE018F">
        <w:tblPrEx>
          <w:tblCellMar>
            <w:left w:w="85" w:type="dxa"/>
            <w:right w:w="85" w:type="dxa"/>
          </w:tblCellMar>
        </w:tblPrEx>
        <w:tc>
          <w:tcPr>
            <w:tcW w:w="4395" w:type="dxa"/>
            <w:shd w:val="clear" w:color="auto" w:fill="auto"/>
            <w:vAlign w:val="top"/>
          </w:tcPr>
          <w:p w14:paraId="3C3790D3" w14:textId="606BD916" w:rsidR="00EB7FDD" w:rsidRDefault="00EB7FDD" w:rsidP="003739B4">
            <w:pPr>
              <w:pStyle w:val="ListParagraph"/>
              <w:numPr>
                <w:ilvl w:val="0"/>
                <w:numId w:val="1"/>
              </w:numPr>
            </w:pPr>
            <w:r>
              <w:t xml:space="preserve">Head of Prevention </w:t>
            </w:r>
          </w:p>
          <w:p w14:paraId="6A0ED475" w14:textId="2DFF5293" w:rsidR="003739B4" w:rsidRDefault="003739B4" w:rsidP="00D539DF">
            <w:pPr>
              <w:pStyle w:val="ListParagraph"/>
              <w:numPr>
                <w:ilvl w:val="0"/>
                <w:numId w:val="1"/>
              </w:numPr>
            </w:pPr>
            <w:r>
              <w:t>Prevention Development Officer (Home Safety)</w:t>
            </w:r>
          </w:p>
          <w:p w14:paraId="370FAE9D" w14:textId="4638E1FF" w:rsidR="00D539DF" w:rsidRDefault="00D539DF" w:rsidP="00D539DF">
            <w:pPr>
              <w:pStyle w:val="ListParagraph"/>
              <w:numPr>
                <w:ilvl w:val="0"/>
                <w:numId w:val="1"/>
              </w:numPr>
            </w:pPr>
            <w:r>
              <w:t>Safeguarding Development Officer</w:t>
            </w:r>
          </w:p>
          <w:p w14:paraId="0F42BF78" w14:textId="12E1A391" w:rsidR="00D539DF" w:rsidRDefault="00EB7FDD" w:rsidP="00D539DF">
            <w:pPr>
              <w:pStyle w:val="ListParagraph"/>
              <w:numPr>
                <w:ilvl w:val="0"/>
                <w:numId w:val="1"/>
              </w:numPr>
            </w:pPr>
            <w:r w:rsidRPr="00EB7FDD">
              <w:t>HR Manager, People Services</w:t>
            </w:r>
          </w:p>
          <w:p w14:paraId="754CB123" w14:textId="721186CF" w:rsidR="0014774A" w:rsidRDefault="0014774A" w:rsidP="00D539DF">
            <w:pPr>
              <w:pStyle w:val="ListParagraph"/>
              <w:numPr>
                <w:ilvl w:val="0"/>
                <w:numId w:val="1"/>
              </w:numPr>
            </w:pPr>
            <w:r w:rsidRPr="0014774A">
              <w:t>Talent &amp; Resourcing Manager, People Services</w:t>
            </w:r>
          </w:p>
          <w:p w14:paraId="256DBA5F" w14:textId="7EF931A3" w:rsidR="00E151BC" w:rsidRDefault="00E151BC" w:rsidP="00D539DF">
            <w:pPr>
              <w:pStyle w:val="ListParagraph"/>
              <w:numPr>
                <w:ilvl w:val="0"/>
                <w:numId w:val="1"/>
              </w:numPr>
            </w:pPr>
            <w:r w:rsidRPr="00E151BC">
              <w:lastRenderedPageBreak/>
              <w:t>Prevention Protection &amp; YE Training Lead</w:t>
            </w:r>
          </w:p>
          <w:p w14:paraId="6E3953EE" w14:textId="7ED56B70" w:rsidR="00F113FD" w:rsidRPr="00740E44" w:rsidRDefault="00F113FD" w:rsidP="00EB7FDD"/>
        </w:tc>
        <w:tc>
          <w:tcPr>
            <w:tcW w:w="4760" w:type="dxa"/>
            <w:vAlign w:val="top"/>
          </w:tcPr>
          <w:p w14:paraId="2855C514" w14:textId="589953A7" w:rsidR="007711A6" w:rsidRDefault="00F57B6B" w:rsidP="00AA7B45">
            <w:pPr>
              <w:pStyle w:val="ListParagraph"/>
              <w:numPr>
                <w:ilvl w:val="0"/>
                <w:numId w:val="1"/>
              </w:numPr>
              <w:rPr>
                <w:lang w:val="en"/>
              </w:rPr>
            </w:pPr>
            <w:r>
              <w:rPr>
                <w:lang w:val="en"/>
              </w:rPr>
              <w:lastRenderedPageBreak/>
              <w:t xml:space="preserve">Safeguarding Policy </w:t>
            </w:r>
            <w:r w:rsidR="00F113FD">
              <w:rPr>
                <w:lang w:val="en"/>
              </w:rPr>
              <w:t>and Practitioners</w:t>
            </w:r>
            <w:r w:rsidR="0061149A">
              <w:rPr>
                <w:lang w:val="en"/>
              </w:rPr>
              <w:t xml:space="preserve"> </w:t>
            </w:r>
            <w:r>
              <w:rPr>
                <w:lang w:val="en"/>
              </w:rPr>
              <w:t>Group</w:t>
            </w:r>
          </w:p>
          <w:p w14:paraId="0D2B0AA8" w14:textId="3BB3722E" w:rsidR="00E151BC" w:rsidRPr="00E151BC" w:rsidRDefault="00E151BC" w:rsidP="00E151BC">
            <w:pPr>
              <w:pStyle w:val="ListParagraph"/>
              <w:numPr>
                <w:ilvl w:val="0"/>
                <w:numId w:val="1"/>
              </w:numPr>
            </w:pPr>
            <w:r w:rsidRPr="00E151BC">
              <w:t xml:space="preserve">Prevention Service Development Manager </w:t>
            </w:r>
          </w:p>
          <w:p w14:paraId="4E99035B" w14:textId="77777777" w:rsidR="008C7889" w:rsidRDefault="008C7889" w:rsidP="00AA7B45">
            <w:pPr>
              <w:pStyle w:val="ListParagraph"/>
              <w:numPr>
                <w:ilvl w:val="0"/>
                <w:numId w:val="1"/>
              </w:numPr>
              <w:rPr>
                <w:lang w:val="en"/>
              </w:rPr>
            </w:pPr>
            <w:r>
              <w:rPr>
                <w:lang w:val="en"/>
              </w:rPr>
              <w:t>Joint Trade Unions Group</w:t>
            </w:r>
          </w:p>
          <w:p w14:paraId="3EA40F97" w14:textId="0D27EBC4" w:rsidR="00347848" w:rsidRPr="00740E44" w:rsidRDefault="00D664EA" w:rsidP="00AA7B45">
            <w:pPr>
              <w:pStyle w:val="ListParagraph"/>
              <w:numPr>
                <w:ilvl w:val="0"/>
                <w:numId w:val="1"/>
              </w:numPr>
              <w:rPr>
                <w:lang w:val="en"/>
              </w:rPr>
            </w:pPr>
            <w:r>
              <w:rPr>
                <w:lang w:val="en"/>
              </w:rPr>
              <w:t>People Services</w:t>
            </w:r>
          </w:p>
        </w:tc>
      </w:tr>
      <w:tr w:rsidR="00DE018F" w14:paraId="63B08EE4" w14:textId="77777777" w:rsidTr="00DE018F">
        <w:tblPrEx>
          <w:tblCellMar>
            <w:left w:w="85" w:type="dxa"/>
            <w:right w:w="85" w:type="dxa"/>
          </w:tblCellMar>
        </w:tblPrEx>
        <w:tc>
          <w:tcPr>
            <w:tcW w:w="4395" w:type="dxa"/>
            <w:shd w:val="clear" w:color="auto" w:fill="auto"/>
            <w:vAlign w:val="top"/>
          </w:tcPr>
          <w:p w14:paraId="1A5BC71C" w14:textId="77777777" w:rsidR="00DE018F" w:rsidRDefault="00DE018F" w:rsidP="00DE018F"/>
        </w:tc>
        <w:tc>
          <w:tcPr>
            <w:tcW w:w="4760" w:type="dxa"/>
            <w:vAlign w:val="top"/>
          </w:tcPr>
          <w:p w14:paraId="4DF24E3E" w14:textId="77777777" w:rsidR="00DE018F" w:rsidRPr="00DE018F" w:rsidRDefault="00DE018F" w:rsidP="00DE018F">
            <w:pPr>
              <w:rPr>
                <w:lang w:val="en"/>
              </w:rPr>
            </w:pPr>
          </w:p>
        </w:tc>
      </w:tr>
    </w:tbl>
    <w:p w14:paraId="39C49A71" w14:textId="77777777" w:rsidR="00DB2DAD" w:rsidRDefault="00DB2DAD" w:rsidP="00740E44">
      <w:pPr>
        <w:rPr>
          <w:lang w:val="en"/>
        </w:rPr>
      </w:pPr>
    </w:p>
    <w:tbl>
      <w:tblPr>
        <w:tblStyle w:val="TableGrid"/>
        <w:tblW w:w="0" w:type="auto"/>
        <w:tblInd w:w="108" w:type="dxa"/>
        <w:tblCellMar>
          <w:left w:w="108" w:type="dxa"/>
          <w:right w:w="108" w:type="dxa"/>
        </w:tblCellMar>
        <w:tblLook w:val="0020" w:firstRow="1" w:lastRow="0" w:firstColumn="0" w:lastColumn="0" w:noHBand="0" w:noVBand="0"/>
      </w:tblPr>
      <w:tblGrid>
        <w:gridCol w:w="3484"/>
        <w:gridCol w:w="5468"/>
      </w:tblGrid>
      <w:tr w:rsidR="00A90C5E" w14:paraId="45416B36" w14:textId="77777777" w:rsidTr="00DE018F">
        <w:trPr>
          <w:trHeight w:val="584"/>
        </w:trPr>
        <w:tc>
          <w:tcPr>
            <w:tcW w:w="9155" w:type="dxa"/>
            <w:gridSpan w:val="2"/>
            <w:shd w:val="clear" w:color="auto" w:fill="A6A6A6" w:themeFill="background1" w:themeFillShade="A6"/>
            <w:vAlign w:val="top"/>
          </w:tcPr>
          <w:p w14:paraId="4665AA41" w14:textId="2CE7D2A9" w:rsidR="00A90C5E" w:rsidRPr="00864D41" w:rsidRDefault="00A90C5E" w:rsidP="000D5401">
            <w:pPr>
              <w:pStyle w:val="Heading2"/>
              <w:outlineLvl w:val="1"/>
            </w:pPr>
            <w:bookmarkStart w:id="9" w:name="_Toc58491393"/>
            <w:r w:rsidRPr="00864D41">
              <w:t>Equality Impact Assessment</w:t>
            </w:r>
            <w:bookmarkEnd w:id="9"/>
          </w:p>
        </w:tc>
      </w:tr>
      <w:sdt>
        <w:sdtPr>
          <w:rPr>
            <w:b/>
          </w:rPr>
          <w:alias w:val="Cannot be deleted or edited"/>
          <w:tag w:val="Cannot be deleted or edited"/>
          <w:id w:val="-1457944220"/>
          <w:placeholder>
            <w:docPart w:val="510EF966BFFE424CA3F9D796822375AD"/>
          </w:placeholder>
        </w:sdtPr>
        <w:sdtEndPr>
          <w:rPr>
            <w:lang w:val="en"/>
          </w:rPr>
        </w:sdtEndPr>
        <w:sdtContent>
          <w:tr w:rsidR="00A05DA5" w14:paraId="61192498" w14:textId="77777777" w:rsidTr="00DE018F">
            <w:tblPrEx>
              <w:tblCellMar>
                <w:left w:w="85" w:type="dxa"/>
                <w:right w:w="85" w:type="dxa"/>
              </w:tblCellMar>
            </w:tblPrEx>
            <w:tc>
              <w:tcPr>
                <w:tcW w:w="3544" w:type="dxa"/>
                <w:shd w:val="clear" w:color="auto" w:fill="BFBFBF" w:themeFill="background1" w:themeFillShade="BF"/>
              </w:tcPr>
              <w:p w14:paraId="79BACA29" w14:textId="77777777" w:rsidR="00A05DA5" w:rsidRDefault="00A05DA5" w:rsidP="008458BD">
                <w:pPr>
                  <w:jc w:val="left"/>
                  <w:rPr>
                    <w:b/>
                  </w:rPr>
                </w:pPr>
                <w:r>
                  <w:rPr>
                    <w:b/>
                  </w:rPr>
                  <w:t>Protected Characteristic</w:t>
                </w:r>
              </w:p>
            </w:tc>
            <w:tc>
              <w:tcPr>
                <w:tcW w:w="5611" w:type="dxa"/>
                <w:shd w:val="clear" w:color="auto" w:fill="BFBFBF" w:themeFill="background1" w:themeFillShade="BF"/>
              </w:tcPr>
              <w:p w14:paraId="0DEA750B" w14:textId="77777777" w:rsidR="00A05DA5" w:rsidRDefault="00A05DA5" w:rsidP="00064D03">
                <w:pPr>
                  <w:rPr>
                    <w:b/>
                    <w:lang w:val="en"/>
                  </w:rPr>
                </w:pPr>
                <w:r w:rsidRPr="00341AEC">
                  <w:rPr>
                    <w:b/>
                    <w:lang w:val="en"/>
                  </w:rPr>
                  <w:t>Are there any issues that need to be researched or consulted on</w:t>
                </w:r>
                <w:r w:rsidR="00341AEC">
                  <w:rPr>
                    <w:b/>
                    <w:lang w:val="en"/>
                  </w:rPr>
                  <w:t xml:space="preserve">? </w:t>
                </w:r>
              </w:p>
              <w:p w14:paraId="7698DB11" w14:textId="23D13F82" w:rsidR="00341AEC" w:rsidRPr="00341AEC" w:rsidRDefault="00341AEC" w:rsidP="00064D03">
                <w:pPr>
                  <w:rPr>
                    <w:b/>
                    <w:lang w:val="en"/>
                  </w:rPr>
                </w:pPr>
              </w:p>
            </w:tc>
          </w:tr>
        </w:sdtContent>
      </w:sdt>
      <w:tr w:rsidR="00A90C5E" w14:paraId="6838E937" w14:textId="77777777" w:rsidTr="00DE018F">
        <w:tblPrEx>
          <w:tblCellMar>
            <w:left w:w="85" w:type="dxa"/>
            <w:right w:w="85" w:type="dxa"/>
          </w:tblCellMar>
        </w:tblPrEx>
        <w:tc>
          <w:tcPr>
            <w:tcW w:w="3544" w:type="dxa"/>
            <w:shd w:val="clear" w:color="auto" w:fill="D9D9D9" w:themeFill="background1" w:themeFillShade="D9"/>
          </w:tcPr>
          <w:sdt>
            <w:sdtPr>
              <w:rPr>
                <w:b/>
              </w:rPr>
              <w:alias w:val="Cannot be deleted or edited"/>
              <w:tag w:val="Cannot be deleted or edited"/>
              <w:id w:val="-1142654497"/>
              <w:placeholder>
                <w:docPart w:val="510EF966BFFE424CA3F9D796822375AD"/>
              </w:placeholder>
            </w:sdtPr>
            <w:sdtEndPr/>
            <w:sdtContent>
              <w:p w14:paraId="1C9DBA28" w14:textId="69FE0D55" w:rsidR="00A90C5E" w:rsidRPr="00740E44" w:rsidRDefault="008458BD" w:rsidP="008458BD">
                <w:pPr>
                  <w:jc w:val="left"/>
                  <w:rPr>
                    <w:b/>
                  </w:rPr>
                </w:pPr>
                <w:r>
                  <w:rPr>
                    <w:b/>
                  </w:rPr>
                  <w:t>Age</w:t>
                </w:r>
              </w:p>
            </w:sdtContent>
          </w:sdt>
        </w:tc>
        <w:tc>
          <w:tcPr>
            <w:tcW w:w="5611" w:type="dxa"/>
          </w:tcPr>
          <w:p w14:paraId="69FB4953" w14:textId="77777777" w:rsidR="00A90C5E" w:rsidRPr="00740E44" w:rsidRDefault="00341AEC" w:rsidP="00F57B6B">
            <w:pPr>
              <w:rPr>
                <w:lang w:val="en"/>
              </w:rPr>
            </w:pPr>
            <w:r>
              <w:rPr>
                <w:lang w:val="en"/>
              </w:rPr>
              <w:t xml:space="preserve">N </w:t>
            </w:r>
            <w:r w:rsidR="000F49A4">
              <w:rPr>
                <w:lang w:val="en"/>
              </w:rPr>
              <w:t xml:space="preserve"> </w:t>
            </w:r>
          </w:p>
        </w:tc>
      </w:tr>
      <w:tr w:rsidR="00A90C5E" w14:paraId="46AF5D87" w14:textId="77777777" w:rsidTr="00DE018F">
        <w:tblPrEx>
          <w:tblCellMar>
            <w:left w:w="85" w:type="dxa"/>
            <w:right w:w="85" w:type="dxa"/>
          </w:tblCellMar>
        </w:tblPrEx>
        <w:tc>
          <w:tcPr>
            <w:tcW w:w="3544" w:type="dxa"/>
            <w:shd w:val="clear" w:color="auto" w:fill="D9D9D9" w:themeFill="background1" w:themeFillShade="D9"/>
          </w:tcPr>
          <w:sdt>
            <w:sdtPr>
              <w:rPr>
                <w:b/>
              </w:rPr>
              <w:alias w:val="Cannot be deleted or edited"/>
              <w:tag w:val="Cannot be deleted or edited"/>
              <w:id w:val="-1975896101"/>
              <w:placeholder>
                <w:docPart w:val="510EF966BFFE424CA3F9D796822375AD"/>
              </w:placeholder>
            </w:sdtPr>
            <w:sdtEndPr/>
            <w:sdtContent>
              <w:p w14:paraId="6A57CAAE" w14:textId="2DAF6357" w:rsidR="00A90C5E" w:rsidRPr="00740E44" w:rsidRDefault="008458BD" w:rsidP="008458BD">
                <w:pPr>
                  <w:jc w:val="left"/>
                  <w:rPr>
                    <w:b/>
                  </w:rPr>
                </w:pPr>
                <w:r>
                  <w:rPr>
                    <w:b/>
                  </w:rPr>
                  <w:t>Disability</w:t>
                </w:r>
              </w:p>
            </w:sdtContent>
          </w:sdt>
        </w:tc>
        <w:tc>
          <w:tcPr>
            <w:tcW w:w="5611" w:type="dxa"/>
          </w:tcPr>
          <w:p w14:paraId="45075E09" w14:textId="77777777" w:rsidR="00A90C5E" w:rsidRPr="00740E44" w:rsidRDefault="00341AEC" w:rsidP="00064D03">
            <w:pPr>
              <w:rPr>
                <w:lang w:val="en"/>
              </w:rPr>
            </w:pPr>
            <w:r>
              <w:rPr>
                <w:lang w:val="en"/>
              </w:rPr>
              <w:t>N</w:t>
            </w:r>
          </w:p>
        </w:tc>
      </w:tr>
      <w:tr w:rsidR="00A90C5E" w14:paraId="39E2551C" w14:textId="77777777" w:rsidTr="00DE018F">
        <w:tblPrEx>
          <w:tblCellMar>
            <w:left w:w="85" w:type="dxa"/>
            <w:right w:w="85" w:type="dxa"/>
          </w:tblCellMar>
        </w:tblPrEx>
        <w:tc>
          <w:tcPr>
            <w:tcW w:w="3544" w:type="dxa"/>
            <w:shd w:val="clear" w:color="auto" w:fill="D9D9D9" w:themeFill="background1" w:themeFillShade="D9"/>
          </w:tcPr>
          <w:sdt>
            <w:sdtPr>
              <w:rPr>
                <w:b/>
              </w:rPr>
              <w:alias w:val="Cannot be deleted or edited"/>
              <w:tag w:val="Cannot be deleted or edited"/>
              <w:id w:val="-660617068"/>
              <w:placeholder>
                <w:docPart w:val="510EF966BFFE424CA3F9D796822375AD"/>
              </w:placeholder>
            </w:sdtPr>
            <w:sdtEndPr/>
            <w:sdtContent>
              <w:p w14:paraId="50A3F136" w14:textId="30E2420A" w:rsidR="00A90C5E" w:rsidRPr="00740E44" w:rsidRDefault="008458BD" w:rsidP="008458BD">
                <w:pPr>
                  <w:jc w:val="left"/>
                  <w:rPr>
                    <w:b/>
                  </w:rPr>
                </w:pPr>
                <w:r>
                  <w:rPr>
                    <w:b/>
                  </w:rPr>
                  <w:t>Gender</w:t>
                </w:r>
              </w:p>
            </w:sdtContent>
          </w:sdt>
        </w:tc>
        <w:tc>
          <w:tcPr>
            <w:tcW w:w="5611" w:type="dxa"/>
          </w:tcPr>
          <w:p w14:paraId="3C699768" w14:textId="77777777" w:rsidR="00A90C5E" w:rsidRPr="00740E44" w:rsidRDefault="00341AEC" w:rsidP="00064D03">
            <w:pPr>
              <w:rPr>
                <w:lang w:val="en"/>
              </w:rPr>
            </w:pPr>
            <w:r>
              <w:rPr>
                <w:lang w:val="en"/>
              </w:rPr>
              <w:t>N</w:t>
            </w:r>
          </w:p>
        </w:tc>
      </w:tr>
      <w:tr w:rsidR="00A90C5E" w14:paraId="04ADC519" w14:textId="77777777" w:rsidTr="00DE018F">
        <w:tblPrEx>
          <w:tblCellMar>
            <w:left w:w="85" w:type="dxa"/>
            <w:right w:w="85" w:type="dxa"/>
          </w:tblCellMar>
        </w:tblPrEx>
        <w:tc>
          <w:tcPr>
            <w:tcW w:w="3544" w:type="dxa"/>
            <w:shd w:val="clear" w:color="auto" w:fill="D9D9D9" w:themeFill="background1" w:themeFillShade="D9"/>
          </w:tcPr>
          <w:sdt>
            <w:sdtPr>
              <w:rPr>
                <w:b/>
              </w:rPr>
              <w:alias w:val="Cannot be deleted or edited"/>
              <w:tag w:val="Cannot be deleted or edited"/>
              <w:id w:val="-267543728"/>
              <w:placeholder>
                <w:docPart w:val="510EF966BFFE424CA3F9D796822375AD"/>
              </w:placeholder>
            </w:sdtPr>
            <w:sdtEndPr/>
            <w:sdtContent>
              <w:p w14:paraId="3AE7F554" w14:textId="1C359B87" w:rsidR="00A90C5E" w:rsidRPr="00740E44" w:rsidRDefault="008458BD" w:rsidP="008458BD">
                <w:pPr>
                  <w:jc w:val="left"/>
                  <w:rPr>
                    <w:b/>
                  </w:rPr>
                </w:pPr>
                <w:r>
                  <w:rPr>
                    <w:b/>
                  </w:rPr>
                  <w:t xml:space="preserve">Race </w:t>
                </w:r>
              </w:p>
            </w:sdtContent>
          </w:sdt>
        </w:tc>
        <w:tc>
          <w:tcPr>
            <w:tcW w:w="5611" w:type="dxa"/>
          </w:tcPr>
          <w:p w14:paraId="6FBB6F67" w14:textId="77777777" w:rsidR="00A90C5E" w:rsidRPr="00740E44" w:rsidRDefault="00341AEC" w:rsidP="00064D03">
            <w:pPr>
              <w:rPr>
                <w:lang w:val="en"/>
              </w:rPr>
            </w:pPr>
            <w:r>
              <w:rPr>
                <w:lang w:val="en"/>
              </w:rPr>
              <w:t>N</w:t>
            </w:r>
          </w:p>
        </w:tc>
      </w:tr>
      <w:tr w:rsidR="00A90C5E" w14:paraId="77819765" w14:textId="77777777" w:rsidTr="00DE018F">
        <w:tblPrEx>
          <w:tblCellMar>
            <w:left w:w="85" w:type="dxa"/>
            <w:right w:w="85" w:type="dxa"/>
          </w:tblCellMar>
        </w:tblPrEx>
        <w:tc>
          <w:tcPr>
            <w:tcW w:w="3544" w:type="dxa"/>
            <w:shd w:val="clear" w:color="auto" w:fill="D9D9D9" w:themeFill="background1" w:themeFillShade="D9"/>
          </w:tcPr>
          <w:sdt>
            <w:sdtPr>
              <w:rPr>
                <w:b/>
              </w:rPr>
              <w:alias w:val="Cannot be deleted or edited"/>
              <w:tag w:val="Cannot be deleted or edited"/>
              <w:id w:val="-792586058"/>
              <w:placeholder>
                <w:docPart w:val="510EF966BFFE424CA3F9D796822375AD"/>
              </w:placeholder>
            </w:sdtPr>
            <w:sdtEndPr/>
            <w:sdtContent>
              <w:p w14:paraId="196EFB2B" w14:textId="2AA0EAB4" w:rsidR="00A90C5E" w:rsidRPr="00740E44" w:rsidRDefault="008458BD" w:rsidP="008458BD">
                <w:pPr>
                  <w:jc w:val="left"/>
                  <w:rPr>
                    <w:b/>
                  </w:rPr>
                </w:pPr>
                <w:r>
                  <w:rPr>
                    <w:b/>
                  </w:rPr>
                  <w:t>Religion &amp; Belief</w:t>
                </w:r>
              </w:p>
            </w:sdtContent>
          </w:sdt>
        </w:tc>
        <w:tc>
          <w:tcPr>
            <w:tcW w:w="5611" w:type="dxa"/>
          </w:tcPr>
          <w:p w14:paraId="51A6651B" w14:textId="77777777" w:rsidR="00A90C5E" w:rsidRPr="00740E44" w:rsidRDefault="00341AEC" w:rsidP="00064D03">
            <w:pPr>
              <w:rPr>
                <w:lang w:val="en"/>
              </w:rPr>
            </w:pPr>
            <w:r>
              <w:rPr>
                <w:lang w:val="en"/>
              </w:rPr>
              <w:t>N</w:t>
            </w:r>
          </w:p>
        </w:tc>
      </w:tr>
      <w:tr w:rsidR="008458BD" w14:paraId="7D33FEDE" w14:textId="77777777" w:rsidTr="00DE018F">
        <w:tblPrEx>
          <w:tblCellMar>
            <w:left w:w="85" w:type="dxa"/>
            <w:right w:w="85" w:type="dxa"/>
          </w:tblCellMar>
        </w:tblPrEx>
        <w:tc>
          <w:tcPr>
            <w:tcW w:w="3544" w:type="dxa"/>
            <w:shd w:val="clear" w:color="auto" w:fill="D9D9D9" w:themeFill="background1" w:themeFillShade="D9"/>
          </w:tcPr>
          <w:sdt>
            <w:sdtPr>
              <w:rPr>
                <w:b/>
              </w:rPr>
              <w:alias w:val="Cannot be deleted or edited"/>
              <w:tag w:val="Cannot be deleted or edited"/>
              <w:id w:val="1728415045"/>
              <w:placeholder>
                <w:docPart w:val="510EF966BFFE424CA3F9D796822375AD"/>
              </w:placeholder>
            </w:sdtPr>
            <w:sdtEndPr/>
            <w:sdtContent>
              <w:p w14:paraId="4199EEAF" w14:textId="21CAD6C9" w:rsidR="008458BD" w:rsidRDefault="008458BD" w:rsidP="008458BD">
                <w:pPr>
                  <w:jc w:val="left"/>
                  <w:rPr>
                    <w:b/>
                  </w:rPr>
                </w:pPr>
                <w:r>
                  <w:rPr>
                    <w:b/>
                  </w:rPr>
                  <w:t>Sexual Orientation</w:t>
                </w:r>
              </w:p>
            </w:sdtContent>
          </w:sdt>
        </w:tc>
        <w:tc>
          <w:tcPr>
            <w:tcW w:w="5611" w:type="dxa"/>
          </w:tcPr>
          <w:p w14:paraId="4966861E" w14:textId="77777777" w:rsidR="008458BD" w:rsidRPr="00740E44" w:rsidRDefault="00341AEC" w:rsidP="00064D03">
            <w:pPr>
              <w:rPr>
                <w:lang w:val="en"/>
              </w:rPr>
            </w:pPr>
            <w:r>
              <w:rPr>
                <w:lang w:val="en"/>
              </w:rPr>
              <w:t>N</w:t>
            </w:r>
          </w:p>
        </w:tc>
      </w:tr>
      <w:tr w:rsidR="008458BD" w14:paraId="7CF1FFDE" w14:textId="77777777" w:rsidTr="00DE018F">
        <w:tblPrEx>
          <w:tblCellMar>
            <w:left w:w="85" w:type="dxa"/>
            <w:right w:w="85" w:type="dxa"/>
          </w:tblCellMar>
        </w:tblPrEx>
        <w:trPr>
          <w:trHeight w:val="91"/>
        </w:trPr>
        <w:tc>
          <w:tcPr>
            <w:tcW w:w="3544" w:type="dxa"/>
            <w:shd w:val="clear" w:color="auto" w:fill="D9D9D9" w:themeFill="background1" w:themeFillShade="D9"/>
          </w:tcPr>
          <w:sdt>
            <w:sdtPr>
              <w:rPr>
                <w:b/>
              </w:rPr>
              <w:alias w:val="Cannot be deleted or edited"/>
              <w:tag w:val="Cannot be deleted or edited"/>
              <w:id w:val="183569311"/>
              <w:placeholder>
                <w:docPart w:val="510EF966BFFE424CA3F9D796822375AD"/>
              </w:placeholder>
            </w:sdtPr>
            <w:sdtEndPr/>
            <w:sdtContent>
              <w:p w14:paraId="4EC57FE9" w14:textId="44B6D54E" w:rsidR="008458BD" w:rsidRDefault="008458BD" w:rsidP="008458BD">
                <w:pPr>
                  <w:jc w:val="left"/>
                  <w:rPr>
                    <w:b/>
                  </w:rPr>
                </w:pPr>
                <w:r>
                  <w:rPr>
                    <w:b/>
                  </w:rPr>
                  <w:t>Gender Reassignment</w:t>
                </w:r>
              </w:p>
            </w:sdtContent>
          </w:sdt>
        </w:tc>
        <w:tc>
          <w:tcPr>
            <w:tcW w:w="5611" w:type="dxa"/>
          </w:tcPr>
          <w:p w14:paraId="09C8F1D4" w14:textId="77777777" w:rsidR="008458BD" w:rsidRPr="00740E44" w:rsidRDefault="00341AEC" w:rsidP="00064D03">
            <w:pPr>
              <w:rPr>
                <w:lang w:val="en"/>
              </w:rPr>
            </w:pPr>
            <w:r>
              <w:rPr>
                <w:lang w:val="en"/>
              </w:rPr>
              <w:t>N</w:t>
            </w:r>
          </w:p>
        </w:tc>
      </w:tr>
      <w:tr w:rsidR="008458BD" w14:paraId="52B327CC" w14:textId="77777777" w:rsidTr="00DE018F">
        <w:tblPrEx>
          <w:tblCellMar>
            <w:left w:w="85" w:type="dxa"/>
            <w:right w:w="85" w:type="dxa"/>
          </w:tblCellMar>
        </w:tblPrEx>
        <w:tc>
          <w:tcPr>
            <w:tcW w:w="3544" w:type="dxa"/>
            <w:shd w:val="clear" w:color="auto" w:fill="D9D9D9" w:themeFill="background1" w:themeFillShade="D9"/>
          </w:tcPr>
          <w:sdt>
            <w:sdtPr>
              <w:rPr>
                <w:b/>
              </w:rPr>
              <w:alias w:val="Cannot be deleted or edited"/>
              <w:tag w:val="Cannot be deleted or edited"/>
              <w:id w:val="245542868"/>
              <w:placeholder>
                <w:docPart w:val="510EF966BFFE424CA3F9D796822375AD"/>
              </w:placeholder>
            </w:sdtPr>
            <w:sdtEndPr/>
            <w:sdtContent>
              <w:p w14:paraId="6AF1EE24" w14:textId="2DD68892" w:rsidR="008458BD" w:rsidRDefault="008458BD" w:rsidP="008458BD">
                <w:pPr>
                  <w:jc w:val="left"/>
                  <w:rPr>
                    <w:b/>
                  </w:rPr>
                </w:pPr>
                <w:r>
                  <w:rPr>
                    <w:b/>
                  </w:rPr>
                  <w:t>Pregnancy &amp; Maternity</w:t>
                </w:r>
              </w:p>
            </w:sdtContent>
          </w:sdt>
        </w:tc>
        <w:tc>
          <w:tcPr>
            <w:tcW w:w="5611" w:type="dxa"/>
          </w:tcPr>
          <w:p w14:paraId="5E49DD14" w14:textId="77777777" w:rsidR="008458BD" w:rsidRPr="00740E44" w:rsidRDefault="00341AEC" w:rsidP="00064D03">
            <w:pPr>
              <w:rPr>
                <w:lang w:val="en"/>
              </w:rPr>
            </w:pPr>
            <w:r>
              <w:rPr>
                <w:lang w:val="en"/>
              </w:rPr>
              <w:t>N</w:t>
            </w:r>
          </w:p>
        </w:tc>
      </w:tr>
      <w:tr w:rsidR="008458BD" w14:paraId="413ACD8A" w14:textId="77777777" w:rsidTr="00DE018F">
        <w:tblPrEx>
          <w:tblCellMar>
            <w:left w:w="85" w:type="dxa"/>
            <w:right w:w="85" w:type="dxa"/>
          </w:tblCellMar>
        </w:tblPrEx>
        <w:tc>
          <w:tcPr>
            <w:tcW w:w="3544" w:type="dxa"/>
            <w:shd w:val="clear" w:color="auto" w:fill="D9D9D9" w:themeFill="background1" w:themeFillShade="D9"/>
          </w:tcPr>
          <w:sdt>
            <w:sdtPr>
              <w:rPr>
                <w:b/>
              </w:rPr>
              <w:alias w:val="Cannot be deleted or edited"/>
              <w:tag w:val="Cannot be deleted or edited"/>
              <w:id w:val="492845094"/>
              <w:placeholder>
                <w:docPart w:val="510EF966BFFE424CA3F9D796822375AD"/>
              </w:placeholder>
            </w:sdtPr>
            <w:sdtEndPr/>
            <w:sdtContent>
              <w:p w14:paraId="3E0AADA7" w14:textId="17042766" w:rsidR="008458BD" w:rsidRDefault="008458BD" w:rsidP="008458BD">
                <w:pPr>
                  <w:jc w:val="left"/>
                  <w:rPr>
                    <w:b/>
                  </w:rPr>
                </w:pPr>
                <w:r>
                  <w:rPr>
                    <w:b/>
                  </w:rPr>
                  <w:t>Marriage &amp; Civil Partnership</w:t>
                </w:r>
              </w:p>
            </w:sdtContent>
          </w:sdt>
        </w:tc>
        <w:tc>
          <w:tcPr>
            <w:tcW w:w="5611" w:type="dxa"/>
          </w:tcPr>
          <w:p w14:paraId="3AB4B2C4" w14:textId="77777777" w:rsidR="008458BD" w:rsidRPr="00740E44" w:rsidRDefault="00341AEC" w:rsidP="00064D03">
            <w:pPr>
              <w:rPr>
                <w:lang w:val="en"/>
              </w:rPr>
            </w:pPr>
            <w:r>
              <w:rPr>
                <w:lang w:val="en"/>
              </w:rPr>
              <w:t>N</w:t>
            </w:r>
          </w:p>
        </w:tc>
      </w:tr>
      <w:tr w:rsidR="007044E2" w14:paraId="01F438E5" w14:textId="77777777" w:rsidTr="00DE018F">
        <w:tblPrEx>
          <w:tblCellMar>
            <w:left w:w="85" w:type="dxa"/>
            <w:right w:w="85" w:type="dxa"/>
          </w:tblCellMar>
        </w:tblPrEx>
        <w:tc>
          <w:tcPr>
            <w:tcW w:w="9155" w:type="dxa"/>
            <w:gridSpan w:val="2"/>
            <w:shd w:val="clear" w:color="auto" w:fill="D9D9D9" w:themeFill="background1" w:themeFillShade="D9"/>
          </w:tcPr>
          <w:sdt>
            <w:sdtPr>
              <w:rPr>
                <w:lang w:val="en"/>
              </w:rPr>
              <w:alias w:val="Cannot be deleted or edited"/>
              <w:tag w:val="Cannot be deleted or edited"/>
              <w:id w:val="-1742324299"/>
              <w:placeholder>
                <w:docPart w:val="510EF966BFFE424CA3F9D796822375AD"/>
              </w:placeholder>
            </w:sdtPr>
            <w:sdtEndPr/>
            <w:sdtContent>
              <w:p w14:paraId="07EBF3CA" w14:textId="46DF6BCA" w:rsidR="007044E2" w:rsidRDefault="007044E2" w:rsidP="00064D03">
                <w:pPr>
                  <w:rPr>
                    <w:lang w:val="en"/>
                  </w:rPr>
                </w:pPr>
                <w:r>
                  <w:rPr>
                    <w:lang w:val="en"/>
                  </w:rPr>
                  <w:t xml:space="preserve">If you have answered yes to any of the protected </w:t>
                </w:r>
                <w:r w:rsidR="00076068">
                  <w:rPr>
                    <w:lang w:val="en"/>
                  </w:rPr>
                  <w:t>characteristics,</w:t>
                </w:r>
                <w:r>
                  <w:rPr>
                    <w:lang w:val="en"/>
                  </w:rPr>
                  <w:t xml:space="preserve"> you must contact the Equality &amp; Diversity Officer</w:t>
                </w:r>
              </w:p>
            </w:sdtContent>
          </w:sdt>
        </w:tc>
      </w:tr>
    </w:tbl>
    <w:p w14:paraId="113758A0" w14:textId="77777777" w:rsidR="0054343B" w:rsidRPr="00E6069A" w:rsidRDefault="0054343B" w:rsidP="00740E44">
      <w:pPr>
        <w:rPr>
          <w:lang w:val="en"/>
        </w:rPr>
      </w:pPr>
    </w:p>
    <w:tbl>
      <w:tblPr>
        <w:tblStyle w:val="TableGrid"/>
        <w:tblW w:w="0" w:type="auto"/>
        <w:tblInd w:w="108" w:type="dxa"/>
        <w:tblCellMar>
          <w:left w:w="108" w:type="dxa"/>
          <w:right w:w="108" w:type="dxa"/>
        </w:tblCellMar>
        <w:tblLook w:val="0020" w:firstRow="1" w:lastRow="0" w:firstColumn="0" w:lastColumn="0" w:noHBand="0" w:noVBand="0"/>
      </w:tblPr>
      <w:tblGrid>
        <w:gridCol w:w="2515"/>
        <w:gridCol w:w="6437"/>
      </w:tblGrid>
      <w:tr w:rsidR="006B3339" w14:paraId="71714F0A" w14:textId="77777777" w:rsidTr="00DE018F">
        <w:trPr>
          <w:trHeight w:val="584"/>
        </w:trPr>
        <w:tc>
          <w:tcPr>
            <w:tcW w:w="9155" w:type="dxa"/>
            <w:gridSpan w:val="2"/>
            <w:shd w:val="clear" w:color="auto" w:fill="BFBFBF" w:themeFill="background1" w:themeFillShade="BF"/>
            <w:vAlign w:val="top"/>
          </w:tcPr>
          <w:p w14:paraId="134FA4C8" w14:textId="4D225DE4" w:rsidR="006B3339" w:rsidRPr="00864D41" w:rsidRDefault="006B3339" w:rsidP="00B533D9">
            <w:pPr>
              <w:pStyle w:val="Heading2"/>
              <w:outlineLvl w:val="1"/>
            </w:pPr>
            <w:bookmarkStart w:id="10" w:name="_Toc58491394"/>
            <w:r w:rsidRPr="00864D41">
              <w:t>Related Documents</w:t>
            </w:r>
            <w:bookmarkEnd w:id="10"/>
          </w:p>
        </w:tc>
      </w:tr>
      <w:tr w:rsidR="007044E2" w14:paraId="0BD9447D" w14:textId="77777777" w:rsidTr="00DE018F">
        <w:tblPrEx>
          <w:tblCellMar>
            <w:left w:w="85" w:type="dxa"/>
            <w:right w:w="85" w:type="dxa"/>
          </w:tblCellMar>
        </w:tblPrEx>
        <w:tc>
          <w:tcPr>
            <w:tcW w:w="2552" w:type="dxa"/>
            <w:shd w:val="clear" w:color="auto" w:fill="D9D9D9" w:themeFill="background1" w:themeFillShade="D9"/>
          </w:tcPr>
          <w:sdt>
            <w:sdtPr>
              <w:rPr>
                <w:b/>
              </w:rPr>
              <w:alias w:val="Cannot be deleted or edited"/>
              <w:tag w:val="Cannot be deleted or edited"/>
              <w:id w:val="1301503748"/>
              <w:placeholder>
                <w:docPart w:val="510EF966BFFE424CA3F9D796822375AD"/>
              </w:placeholder>
            </w:sdtPr>
            <w:sdtEndPr/>
            <w:sdtContent>
              <w:p w14:paraId="22F2304A" w14:textId="6374EC44" w:rsidR="007044E2" w:rsidRPr="00740E44" w:rsidRDefault="007044E2" w:rsidP="007044E2">
                <w:pPr>
                  <w:rPr>
                    <w:b/>
                  </w:rPr>
                </w:pPr>
                <w:r>
                  <w:rPr>
                    <w:b/>
                  </w:rPr>
                  <w:t>Equality Impact Assessment</w:t>
                </w:r>
              </w:p>
            </w:sdtContent>
          </w:sdt>
        </w:tc>
        <w:tc>
          <w:tcPr>
            <w:tcW w:w="6603" w:type="dxa"/>
          </w:tcPr>
          <w:p w14:paraId="403351E3" w14:textId="50ECC811" w:rsidR="002351C9" w:rsidRPr="00740E44" w:rsidRDefault="00343F29" w:rsidP="0090075E">
            <w:pPr>
              <w:spacing w:before="0" w:line="276" w:lineRule="auto"/>
            </w:pPr>
            <w:hyperlink r:id="rId15" w:history="1">
              <w:r w:rsidR="00950D29" w:rsidRPr="00950D29">
                <w:rPr>
                  <w:rStyle w:val="Hyperlink"/>
                </w:rPr>
                <w:t>Equality Impact Assessment</w:t>
              </w:r>
            </w:hyperlink>
          </w:p>
        </w:tc>
      </w:tr>
      <w:tr w:rsidR="006B3339" w14:paraId="3F9A9CCD" w14:textId="77777777" w:rsidTr="00DE018F">
        <w:tblPrEx>
          <w:tblCellMar>
            <w:left w:w="85" w:type="dxa"/>
            <w:right w:w="85" w:type="dxa"/>
          </w:tblCellMar>
        </w:tblPrEx>
        <w:tc>
          <w:tcPr>
            <w:tcW w:w="2552" w:type="dxa"/>
            <w:shd w:val="clear" w:color="auto" w:fill="D9D9D9" w:themeFill="background1" w:themeFillShade="D9"/>
          </w:tcPr>
          <w:sdt>
            <w:sdtPr>
              <w:rPr>
                <w:b/>
              </w:rPr>
              <w:alias w:val="Cannot be deleted or edited"/>
              <w:tag w:val="Cannot be deleted or edited"/>
              <w:id w:val="1809436419"/>
              <w:placeholder>
                <w:docPart w:val="510EF966BFFE424CA3F9D796822375AD"/>
              </w:placeholder>
            </w:sdtPr>
            <w:sdtEndPr/>
            <w:sdtContent>
              <w:p w14:paraId="29252CC7" w14:textId="59BBA4EC" w:rsidR="006B3339" w:rsidRPr="00740E44" w:rsidRDefault="006B3339" w:rsidP="00740E44">
                <w:pPr>
                  <w:rPr>
                    <w:b/>
                  </w:rPr>
                </w:pPr>
                <w:r w:rsidRPr="00740E44">
                  <w:rPr>
                    <w:b/>
                  </w:rPr>
                  <w:t>Policy &amp; Procedure</w:t>
                </w:r>
              </w:p>
            </w:sdtContent>
          </w:sdt>
        </w:tc>
        <w:bookmarkStart w:id="11" w:name="_Hlk73627553"/>
        <w:tc>
          <w:tcPr>
            <w:tcW w:w="6603" w:type="dxa"/>
          </w:tcPr>
          <w:p w14:paraId="02A49BD4" w14:textId="2F3E21EE" w:rsidR="009E4E81" w:rsidRDefault="009E4E81" w:rsidP="009E4E81">
            <w:pPr>
              <w:spacing w:before="0" w:line="276" w:lineRule="auto"/>
              <w:rPr>
                <w:rFonts w:ascii="Helvetica" w:hAnsi="Helvetica" w:cs="Helvetica"/>
                <w:color w:val="474747"/>
                <w:sz w:val="21"/>
                <w:szCs w:val="21"/>
                <w:lang w:val="en"/>
              </w:rPr>
            </w:pPr>
            <w:r w:rsidRPr="009E4E81">
              <w:rPr>
                <w:rFonts w:ascii="Helvetica" w:hAnsi="Helvetica" w:cs="Helvetica"/>
                <w:color w:val="474747"/>
                <w:sz w:val="21"/>
                <w:szCs w:val="21"/>
                <w:lang w:val="en"/>
              </w:rPr>
              <w:fldChar w:fldCharType="begin"/>
            </w:r>
            <w:r w:rsidR="00343F29">
              <w:rPr>
                <w:rFonts w:ascii="Helvetica" w:hAnsi="Helvetica" w:cs="Helvetica"/>
                <w:color w:val="474747"/>
                <w:sz w:val="21"/>
                <w:szCs w:val="21"/>
                <w:lang w:val="en"/>
              </w:rPr>
              <w:instrText>HYPERLINK "http://insidegmca.gmfs.local/media/375420/gmca-whistleblowing-policy-november-2020.pdf" \o "GMCA Whistleblowing Policy November 2020.pdf"</w:instrText>
            </w:r>
            <w:r w:rsidR="00343F29" w:rsidRPr="009E4E81">
              <w:rPr>
                <w:rFonts w:ascii="Helvetica" w:hAnsi="Helvetica" w:cs="Helvetica"/>
                <w:color w:val="474747"/>
                <w:sz w:val="21"/>
                <w:szCs w:val="21"/>
                <w:lang w:val="en"/>
              </w:rPr>
            </w:r>
            <w:r w:rsidRPr="009E4E81">
              <w:rPr>
                <w:rFonts w:ascii="Helvetica" w:hAnsi="Helvetica" w:cs="Helvetica"/>
                <w:color w:val="474747"/>
                <w:sz w:val="21"/>
                <w:szCs w:val="21"/>
                <w:lang w:val="en"/>
              </w:rPr>
              <w:fldChar w:fldCharType="separate"/>
            </w:r>
            <w:r w:rsidRPr="009E4E81">
              <w:rPr>
                <w:rStyle w:val="Hyperlink"/>
                <w:rFonts w:ascii="Helvetica" w:hAnsi="Helvetica" w:cs="Helvetica"/>
                <w:sz w:val="21"/>
                <w:szCs w:val="21"/>
                <w:lang w:val="en"/>
              </w:rPr>
              <w:t>GMCA Whistleblowing Policy - November 2020</w:t>
            </w:r>
            <w:r w:rsidRPr="009E4E81">
              <w:rPr>
                <w:rFonts w:ascii="Helvetica" w:hAnsi="Helvetica" w:cs="Helvetica"/>
                <w:color w:val="474747"/>
                <w:sz w:val="21"/>
                <w:szCs w:val="21"/>
                <w:lang w:val="en"/>
              </w:rPr>
              <w:fldChar w:fldCharType="end"/>
            </w:r>
            <w:bookmarkEnd w:id="11"/>
          </w:p>
          <w:p w14:paraId="456797C2" w14:textId="67455DBA" w:rsidR="00115D50" w:rsidRPr="009E4E81" w:rsidRDefault="00343F29" w:rsidP="009E4E81">
            <w:pPr>
              <w:spacing w:before="0" w:line="276" w:lineRule="auto"/>
              <w:rPr>
                <w:rFonts w:ascii="Helvetica" w:hAnsi="Helvetica" w:cs="Helvetica"/>
                <w:color w:val="474747"/>
                <w:sz w:val="21"/>
                <w:szCs w:val="21"/>
                <w:lang w:val="en"/>
              </w:rPr>
            </w:pPr>
            <w:hyperlink r:id="rId16" w:anchor="ServerFilter=FilterField1=Doc_x0020_Keywords-FilterValue1=4-FilterLookupId1=1-FilterOp1=In-OverrideScope=RecursiveAll-ProcessQStringToCAML=1" w:tgtFrame="_blank" w:tooltip="All information security documentation" w:history="1">
              <w:r w:rsidR="00115D50" w:rsidRPr="00115D50">
                <w:rPr>
                  <w:rStyle w:val="Hyperlink"/>
                  <w:rFonts w:ascii="Helvetica" w:hAnsi="Helvetica" w:cs="Helvetica"/>
                  <w:sz w:val="21"/>
                  <w:szCs w:val="21"/>
                </w:rPr>
                <w:t>All information security documentation (opens in a new window)</w:t>
              </w:r>
            </w:hyperlink>
          </w:p>
          <w:p w14:paraId="76019F9A" w14:textId="6E09C4E4" w:rsidR="0063796E" w:rsidRDefault="00343F29" w:rsidP="009E4E81">
            <w:pPr>
              <w:spacing w:before="0" w:line="276" w:lineRule="auto"/>
              <w:rPr>
                <w:rStyle w:val="Hyperlink"/>
                <w:rFonts w:ascii="Helvetica" w:hAnsi="Helvetica" w:cs="Helvetica"/>
                <w:lang w:val="en"/>
              </w:rPr>
            </w:pPr>
            <w:hyperlink r:id="rId17" w:history="1">
              <w:r w:rsidR="00EE7410" w:rsidRPr="009E4E81">
                <w:rPr>
                  <w:rStyle w:val="Hyperlink"/>
                  <w:rFonts w:ascii="Helvetica" w:hAnsi="Helvetica" w:cs="Helvetica"/>
                  <w:lang w:val="en"/>
                </w:rPr>
                <w:t>Safe recruitment process</w:t>
              </w:r>
            </w:hyperlink>
          </w:p>
          <w:p w14:paraId="038BA11E" w14:textId="59216372" w:rsidR="005017A4" w:rsidRDefault="00050DDA" w:rsidP="009E4E81">
            <w:pPr>
              <w:spacing w:before="0" w:line="276" w:lineRule="auto"/>
              <w:rPr>
                <w:rFonts w:cs="Arial"/>
                <w:lang w:val="en"/>
              </w:rPr>
            </w:pPr>
            <w:r w:rsidRPr="00050DDA">
              <w:rPr>
                <w:rFonts w:cs="Arial"/>
                <w:lang w:val="en"/>
              </w:rPr>
              <w:t xml:space="preserve">Managing Criminal Record Checks in Employment </w:t>
            </w:r>
            <w:r w:rsidR="00372D12">
              <w:rPr>
                <w:rFonts w:cs="Arial"/>
                <w:lang w:val="en"/>
              </w:rPr>
              <w:t>2022</w:t>
            </w:r>
          </w:p>
          <w:p w14:paraId="686A12FE" w14:textId="77777777" w:rsidR="007943A9" w:rsidRDefault="007943A9" w:rsidP="009E4E81">
            <w:pPr>
              <w:spacing w:before="0" w:line="276" w:lineRule="auto"/>
              <w:rPr>
                <w:rFonts w:cs="Arial"/>
                <w:lang w:val="en"/>
              </w:rPr>
            </w:pPr>
            <w:r>
              <w:rPr>
                <w:rFonts w:cs="Arial"/>
                <w:lang w:val="en"/>
              </w:rPr>
              <w:t xml:space="preserve">Prevent </w:t>
            </w:r>
            <w:r w:rsidR="00372D12">
              <w:rPr>
                <w:rFonts w:cs="Arial"/>
                <w:lang w:val="en"/>
              </w:rPr>
              <w:t>2022</w:t>
            </w:r>
          </w:p>
          <w:p w14:paraId="4B509959" w14:textId="77777777" w:rsidR="00372D12" w:rsidRDefault="00F57979" w:rsidP="009E4E81">
            <w:pPr>
              <w:spacing w:before="0" w:line="276" w:lineRule="auto"/>
              <w:rPr>
                <w:rFonts w:cs="Arial"/>
                <w:lang w:val="en"/>
              </w:rPr>
            </w:pPr>
            <w:r>
              <w:rPr>
                <w:rFonts w:cs="Arial"/>
                <w:lang w:val="en"/>
              </w:rPr>
              <w:t xml:space="preserve">GMCA </w:t>
            </w:r>
            <w:r w:rsidR="00372D12" w:rsidRPr="00372D12">
              <w:rPr>
                <w:rFonts w:cs="Arial"/>
                <w:lang w:val="en"/>
              </w:rPr>
              <w:t>Apprenticeship Policy 2021</w:t>
            </w:r>
          </w:p>
          <w:p w14:paraId="616A21AC" w14:textId="2F7C2BC2" w:rsidR="00A15531" w:rsidRPr="00050DDA" w:rsidRDefault="00A15531" w:rsidP="009E4E81">
            <w:pPr>
              <w:spacing w:before="0" w:line="276" w:lineRule="auto"/>
              <w:rPr>
                <w:rFonts w:cs="Arial"/>
                <w:color w:val="474747"/>
                <w:lang w:val="en"/>
              </w:rPr>
            </w:pPr>
            <w:r w:rsidRPr="00A15531">
              <w:rPr>
                <w:rFonts w:cs="Arial"/>
                <w:lang w:val="en"/>
              </w:rPr>
              <w:t>GMFRS Health and Safety Policy</w:t>
            </w:r>
          </w:p>
        </w:tc>
      </w:tr>
      <w:tr w:rsidR="006B3339" w14:paraId="044D9446" w14:textId="77777777" w:rsidTr="00DE018F">
        <w:tblPrEx>
          <w:tblCellMar>
            <w:left w:w="85" w:type="dxa"/>
            <w:right w:w="85" w:type="dxa"/>
          </w:tblCellMar>
        </w:tblPrEx>
        <w:tc>
          <w:tcPr>
            <w:tcW w:w="2552" w:type="dxa"/>
            <w:shd w:val="clear" w:color="auto" w:fill="D9D9D9" w:themeFill="background1" w:themeFillShade="D9"/>
          </w:tcPr>
          <w:p w14:paraId="297E2BBB" w14:textId="35ECEA49" w:rsidR="006B3339" w:rsidRPr="00740E44" w:rsidRDefault="006B3339" w:rsidP="00740E44">
            <w:pPr>
              <w:rPr>
                <w:b/>
              </w:rPr>
            </w:pPr>
            <w:r w:rsidRPr="00740E44">
              <w:rPr>
                <w:b/>
              </w:rPr>
              <w:t>Guidance</w:t>
            </w:r>
          </w:p>
        </w:tc>
        <w:tc>
          <w:tcPr>
            <w:tcW w:w="6603" w:type="dxa"/>
          </w:tcPr>
          <w:p w14:paraId="4DD218AD" w14:textId="5683333E" w:rsidR="00762B35" w:rsidRDefault="00343F29" w:rsidP="0090075E">
            <w:pPr>
              <w:spacing w:before="0" w:line="276" w:lineRule="auto"/>
            </w:pPr>
            <w:hyperlink r:id="rId18" w:tgtFrame="_blank" w:history="1">
              <w:r w:rsidR="00762B35" w:rsidRPr="00762B35">
                <w:rPr>
                  <w:rStyle w:val="Hyperlink"/>
                  <w:lang w:val="en"/>
                </w:rPr>
                <w:t>Hoarding Guidance (including the Clutter Image Rating)</w:t>
              </w:r>
            </w:hyperlink>
            <w:r w:rsidR="00762B35" w:rsidRPr="00762B35">
              <w:t xml:space="preserve"> </w:t>
            </w:r>
          </w:p>
          <w:p w14:paraId="686074CE" w14:textId="2C793211" w:rsidR="000A2D16" w:rsidRDefault="00343F29" w:rsidP="0090075E">
            <w:pPr>
              <w:spacing w:before="0" w:line="276" w:lineRule="auto"/>
            </w:pPr>
            <w:hyperlink r:id="rId19" w:history="1">
              <w:r w:rsidR="000A2D16" w:rsidRPr="00812F71">
                <w:rPr>
                  <w:rStyle w:val="Hyperlink"/>
                </w:rPr>
                <w:t>Record Keeping, Prevention Interventions with Individuals</w:t>
              </w:r>
            </w:hyperlink>
          </w:p>
          <w:p w14:paraId="576DF4CD" w14:textId="39D177C7" w:rsidR="00921F31" w:rsidRDefault="00343F29" w:rsidP="0090075E">
            <w:pPr>
              <w:spacing w:before="0" w:line="276" w:lineRule="auto"/>
            </w:pPr>
            <w:hyperlink r:id="rId20" w:history="1">
              <w:r w:rsidR="00282D64" w:rsidRPr="00812F71">
                <w:rPr>
                  <w:rStyle w:val="Hyperlink"/>
                </w:rPr>
                <w:t xml:space="preserve">Duty Group Managers Command Support </w:t>
              </w:r>
              <w:r w:rsidR="003C1CB4" w:rsidRPr="00812F71">
                <w:rPr>
                  <w:rStyle w:val="Hyperlink"/>
                </w:rPr>
                <w:t>Room</w:t>
              </w:r>
              <w:r w:rsidR="00282D64" w:rsidRPr="00812F71">
                <w:rPr>
                  <w:rStyle w:val="Hyperlink"/>
                </w:rPr>
                <w:t xml:space="preserve"> Guidance Regarding contacting a Designated Safeguarding Officer</w:t>
              </w:r>
            </w:hyperlink>
          </w:p>
          <w:p w14:paraId="01A7E635" w14:textId="5261675E" w:rsidR="008C7010" w:rsidRDefault="00343F29" w:rsidP="0090075E">
            <w:pPr>
              <w:spacing w:before="0" w:line="276" w:lineRule="auto"/>
              <w:rPr>
                <w:rStyle w:val="Hyperlink"/>
              </w:rPr>
            </w:pPr>
            <w:hyperlink r:id="rId21" w:history="1">
              <w:r w:rsidR="00F57B6B" w:rsidRPr="00812F71">
                <w:rPr>
                  <w:rStyle w:val="Hyperlink"/>
                </w:rPr>
                <w:t>Child Sexual Exploitation</w:t>
              </w:r>
            </w:hyperlink>
          </w:p>
          <w:p w14:paraId="51A6BA80" w14:textId="717E0012" w:rsidR="005D4D54" w:rsidRPr="00293F9E" w:rsidRDefault="00343F29" w:rsidP="0090075E">
            <w:pPr>
              <w:spacing w:before="0" w:line="276" w:lineRule="auto"/>
            </w:pPr>
            <w:hyperlink r:id="rId22" w:history="1">
              <w:r w:rsidR="005D4D54" w:rsidRPr="005D4D54">
                <w:rPr>
                  <w:rStyle w:val="Hyperlink"/>
                  <w:lang w:val="en"/>
                </w:rPr>
                <w:t>Safe recruitment process </w:t>
              </w:r>
            </w:hyperlink>
          </w:p>
        </w:tc>
      </w:tr>
      <w:tr w:rsidR="006B3339" w14:paraId="6E17786A" w14:textId="77777777" w:rsidTr="00DE018F">
        <w:tblPrEx>
          <w:tblCellMar>
            <w:left w:w="85" w:type="dxa"/>
            <w:right w:w="85" w:type="dxa"/>
          </w:tblCellMar>
        </w:tblPrEx>
        <w:tc>
          <w:tcPr>
            <w:tcW w:w="2552" w:type="dxa"/>
            <w:shd w:val="clear" w:color="auto" w:fill="D9D9D9" w:themeFill="background1" w:themeFillShade="D9"/>
          </w:tcPr>
          <w:sdt>
            <w:sdtPr>
              <w:rPr>
                <w:b/>
              </w:rPr>
              <w:alias w:val="Cannot be deleted or edited"/>
              <w:tag w:val="Cannot be deleted or edited"/>
              <w:id w:val="-1334599556"/>
              <w:placeholder>
                <w:docPart w:val="510EF966BFFE424CA3F9D796822375AD"/>
              </w:placeholder>
            </w:sdtPr>
            <w:sdtEndPr/>
            <w:sdtContent>
              <w:p w14:paraId="2F3DF7C1" w14:textId="3B6E2A99" w:rsidR="006B3339" w:rsidRPr="00740E44" w:rsidRDefault="006B3339" w:rsidP="00740E44">
                <w:pPr>
                  <w:rPr>
                    <w:b/>
                  </w:rPr>
                </w:pPr>
                <w:r w:rsidRPr="00740E44">
                  <w:rPr>
                    <w:b/>
                  </w:rPr>
                  <w:t>External</w:t>
                </w:r>
              </w:p>
            </w:sdtContent>
          </w:sdt>
        </w:tc>
        <w:tc>
          <w:tcPr>
            <w:tcW w:w="6603" w:type="dxa"/>
          </w:tcPr>
          <w:p w14:paraId="04F826CE" w14:textId="7C897D92" w:rsidR="001F3F1D" w:rsidRPr="00B802A1" w:rsidRDefault="001F3F1D" w:rsidP="00B802A1">
            <w:pPr>
              <w:spacing w:before="0" w:line="276" w:lineRule="auto"/>
              <w:rPr>
                <w:b/>
                <w:bCs/>
                <w:u w:val="single"/>
              </w:rPr>
            </w:pPr>
            <w:r w:rsidRPr="00B802A1">
              <w:rPr>
                <w:b/>
                <w:bCs/>
                <w:u w:val="single"/>
              </w:rPr>
              <w:t>Legislation</w:t>
            </w:r>
          </w:p>
          <w:p w14:paraId="2CD7A724" w14:textId="7499341D" w:rsidR="00B802A1" w:rsidRDefault="00B802A1" w:rsidP="00B802A1">
            <w:pPr>
              <w:spacing w:before="0" w:line="276" w:lineRule="auto"/>
              <w:rPr>
                <w:rStyle w:val="Hyperlink"/>
                <w:color w:val="auto"/>
                <w:u w:val="none"/>
              </w:rPr>
            </w:pPr>
            <w:r w:rsidRPr="00B802A1">
              <w:rPr>
                <w:rStyle w:val="Hyperlink"/>
                <w:color w:val="auto"/>
                <w:u w:val="none"/>
              </w:rPr>
              <w:t>The Children’s and Young Persons Act 1933</w:t>
            </w:r>
          </w:p>
          <w:p w14:paraId="6766CCEC" w14:textId="26DA183F" w:rsidR="00B802A1" w:rsidRPr="00CE1D40" w:rsidRDefault="00343F29" w:rsidP="00B802A1">
            <w:pPr>
              <w:spacing w:before="0" w:line="276" w:lineRule="auto"/>
            </w:pPr>
            <w:hyperlink r:id="rId23" w:history="1">
              <w:r w:rsidR="00B802A1" w:rsidRPr="00B802A1">
                <w:rPr>
                  <w:rStyle w:val="Hyperlink"/>
                  <w:lang w:val="en"/>
                </w:rPr>
                <w:t>The Children’s Act 1989</w:t>
              </w:r>
            </w:hyperlink>
            <w:r w:rsidR="00B802A1" w:rsidRPr="00B802A1">
              <w:rPr>
                <w:rStyle w:val="Hyperlink"/>
                <w:lang w:val="en"/>
              </w:rPr>
              <w:t xml:space="preserve"> </w:t>
            </w:r>
            <w:r w:rsidR="00B802A1" w:rsidRPr="00812957">
              <w:t>(as amended in 2018)</w:t>
            </w:r>
            <w:r w:rsidR="00B802A1">
              <w:t xml:space="preserve"> – Sections 17 ‘Child in Need’ &amp; Section 47 ‘Child in Need of Protection’</w:t>
            </w:r>
          </w:p>
          <w:p w14:paraId="299D3CC5" w14:textId="5BFBC1F1" w:rsidR="00B802A1" w:rsidRPr="00CE1D40" w:rsidRDefault="00343F29" w:rsidP="00B802A1">
            <w:pPr>
              <w:spacing w:before="0" w:line="276" w:lineRule="auto"/>
            </w:pPr>
            <w:hyperlink r:id="rId24" w:history="1">
              <w:r w:rsidR="00B802A1" w:rsidRPr="00B802A1">
                <w:rPr>
                  <w:rStyle w:val="Hyperlink"/>
                  <w:lang w:val="en"/>
                </w:rPr>
                <w:t>The Care Act Statutory Guidance 2</w:t>
              </w:r>
              <w:r w:rsidR="00B802A1">
                <w:rPr>
                  <w:rStyle w:val="Hyperlink"/>
                </w:rPr>
                <w:t xml:space="preserve">020 </w:t>
              </w:r>
              <w:r w:rsidR="00B802A1" w:rsidRPr="00B802A1">
                <w:rPr>
                  <w:rStyle w:val="Hyperlink"/>
                  <w:lang w:val="en"/>
                </w:rPr>
                <w:t>(chapter 14, 15, 16)</w:t>
              </w:r>
            </w:hyperlink>
            <w:r w:rsidR="00D8226D">
              <w:rPr>
                <w:rStyle w:val="Hyperlink"/>
                <w:lang w:val="en"/>
              </w:rPr>
              <w:t xml:space="preserve"> (updated 2022)</w:t>
            </w:r>
          </w:p>
          <w:p w14:paraId="10310DE3" w14:textId="63AC166F" w:rsidR="00B802A1" w:rsidRPr="00CF413D" w:rsidRDefault="00343F29" w:rsidP="0090075E">
            <w:pPr>
              <w:spacing w:before="0" w:line="276" w:lineRule="auto"/>
            </w:pPr>
            <w:hyperlink r:id="rId25" w:history="1">
              <w:r w:rsidR="00B802A1" w:rsidRPr="0090075E">
                <w:rPr>
                  <w:rStyle w:val="Hyperlink"/>
                  <w:lang w:val="en"/>
                </w:rPr>
                <w:t>The Children’s Act 2004</w:t>
              </w:r>
            </w:hyperlink>
            <w:r w:rsidR="00B802A1" w:rsidRPr="0090075E">
              <w:rPr>
                <w:lang w:val="en"/>
              </w:rPr>
              <w:t xml:space="preserve"> – LSCBs</w:t>
            </w:r>
          </w:p>
          <w:p w14:paraId="44EE7968" w14:textId="764EEED8" w:rsidR="00B802A1" w:rsidRDefault="00B802A1" w:rsidP="0090075E">
            <w:pPr>
              <w:spacing w:before="0" w:line="276" w:lineRule="auto"/>
              <w:rPr>
                <w:lang w:val="en"/>
              </w:rPr>
            </w:pPr>
            <w:r w:rsidRPr="0090075E">
              <w:rPr>
                <w:lang w:val="en"/>
              </w:rPr>
              <w:t>The Children and Adoption Act 2002 – ‘significant harm’</w:t>
            </w:r>
          </w:p>
          <w:p w14:paraId="4D2DDD83" w14:textId="493A1220" w:rsidR="009D2D53" w:rsidRPr="00CF413D" w:rsidRDefault="00343F29" w:rsidP="0090075E">
            <w:pPr>
              <w:spacing w:before="0" w:line="276" w:lineRule="auto"/>
            </w:pPr>
            <w:hyperlink r:id="rId26" w:tgtFrame="_blank" w:history="1">
              <w:r w:rsidR="009D2D53" w:rsidRPr="009D2D53">
                <w:rPr>
                  <w:rStyle w:val="Hyperlink"/>
                </w:rPr>
                <w:t>Counter-Terrorism and Security Act - GOV.UK</w:t>
              </w:r>
            </w:hyperlink>
            <w:r w:rsidR="009D2D53">
              <w:t xml:space="preserve"> </w:t>
            </w:r>
            <w:r w:rsidR="008F2EFF">
              <w:t>2015</w:t>
            </w:r>
          </w:p>
          <w:p w14:paraId="0BB4709D" w14:textId="77777777" w:rsidR="00B802A1" w:rsidRPr="00152031" w:rsidRDefault="00B802A1" w:rsidP="0090075E">
            <w:pPr>
              <w:spacing w:before="0" w:line="276" w:lineRule="auto"/>
            </w:pPr>
            <w:r w:rsidRPr="0090075E">
              <w:rPr>
                <w:lang w:val="en"/>
              </w:rPr>
              <w:t>The Education Act 2002 – Sections 157/175</w:t>
            </w:r>
          </w:p>
          <w:p w14:paraId="2450E4BE" w14:textId="77777777" w:rsidR="00B802A1" w:rsidRPr="00CE1D40" w:rsidRDefault="00B802A1" w:rsidP="0090075E">
            <w:pPr>
              <w:spacing w:before="0" w:line="276" w:lineRule="auto"/>
            </w:pPr>
            <w:r w:rsidRPr="0090075E">
              <w:rPr>
                <w:lang w:val="en"/>
              </w:rPr>
              <w:t>Domestic Abuse Act 2021</w:t>
            </w:r>
          </w:p>
          <w:p w14:paraId="720E8B25" w14:textId="79072446" w:rsidR="00B802A1" w:rsidRPr="0090075E" w:rsidRDefault="00B802A1" w:rsidP="0090075E">
            <w:pPr>
              <w:spacing w:before="0" w:line="276" w:lineRule="auto"/>
              <w:rPr>
                <w:rStyle w:val="Hyperlink"/>
                <w:color w:val="auto"/>
                <w:u w:val="none"/>
              </w:rPr>
            </w:pPr>
            <w:r w:rsidRPr="0090075E">
              <w:rPr>
                <w:rStyle w:val="Hyperlink"/>
                <w:lang w:val="en"/>
              </w:rPr>
              <w:t>The Education Act 2011</w:t>
            </w:r>
          </w:p>
          <w:p w14:paraId="3DB3A2AB" w14:textId="77777777" w:rsidR="00B802A1" w:rsidRPr="0090075E" w:rsidRDefault="00B802A1" w:rsidP="0090075E">
            <w:pPr>
              <w:spacing w:before="0" w:line="276" w:lineRule="auto"/>
              <w:rPr>
                <w:rStyle w:val="Hyperlink"/>
                <w:color w:val="auto"/>
                <w:u w:val="none"/>
              </w:rPr>
            </w:pPr>
            <w:r w:rsidRPr="0090075E">
              <w:rPr>
                <w:rStyle w:val="Hyperlink"/>
                <w:lang w:val="en"/>
              </w:rPr>
              <w:t>The Children and Families Act 2014</w:t>
            </w:r>
          </w:p>
          <w:p w14:paraId="220781C0" w14:textId="5E583AB1" w:rsidR="00B802A1" w:rsidRPr="00152031" w:rsidRDefault="00B802A1" w:rsidP="0090075E">
            <w:pPr>
              <w:spacing w:before="0" w:line="276" w:lineRule="auto"/>
              <w:rPr>
                <w:rStyle w:val="Hyperlink"/>
                <w:color w:val="auto"/>
                <w:u w:val="none"/>
              </w:rPr>
            </w:pPr>
            <w:r w:rsidRPr="0090075E">
              <w:rPr>
                <w:rStyle w:val="Hyperlink"/>
                <w:lang w:val="en"/>
              </w:rPr>
              <w:t>Safeguarding Vulnerable Groups Act 2006</w:t>
            </w:r>
          </w:p>
          <w:p w14:paraId="4F81FC8D" w14:textId="34DEC450" w:rsidR="00B802A1" w:rsidRDefault="00343F29" w:rsidP="00B802A1">
            <w:pPr>
              <w:spacing w:before="0" w:line="276" w:lineRule="auto"/>
              <w:rPr>
                <w:rStyle w:val="Hyperlink"/>
              </w:rPr>
            </w:pPr>
            <w:hyperlink r:id="rId27" w:history="1">
              <w:r w:rsidR="00B802A1" w:rsidRPr="00812F71">
                <w:rPr>
                  <w:rStyle w:val="Hyperlink"/>
                </w:rPr>
                <w:t>The Care Act 2014 (in particular, sections 42-46</w:t>
              </w:r>
            </w:hyperlink>
          </w:p>
          <w:p w14:paraId="566FBB14" w14:textId="7914E93A" w:rsidR="0090075E" w:rsidRDefault="00B802A1" w:rsidP="00B802A1">
            <w:pPr>
              <w:spacing w:line="276" w:lineRule="auto"/>
              <w:rPr>
                <w:rStyle w:val="Hyperlink"/>
              </w:rPr>
            </w:pPr>
            <w:r w:rsidRPr="00812957">
              <w:t>GDPR and the Data Protection Act 2018.</w:t>
            </w:r>
            <w:hyperlink r:id="rId28" w:history="1">
              <w:r>
                <w:rPr>
                  <w:rStyle w:val="Hyperlink"/>
                </w:rPr>
                <w:t>Crime and Disorder Act 1998 (Section 17)</w:t>
              </w:r>
            </w:hyperlink>
          </w:p>
          <w:p w14:paraId="26AFD0E5" w14:textId="77777777" w:rsidR="0090075E" w:rsidRPr="0090075E" w:rsidRDefault="0090075E" w:rsidP="00B802A1">
            <w:pPr>
              <w:spacing w:line="276" w:lineRule="auto"/>
              <w:rPr>
                <w:color w:val="0000FF"/>
                <w:u w:val="single"/>
              </w:rPr>
            </w:pPr>
          </w:p>
          <w:p w14:paraId="79C1ABD1" w14:textId="5541B337" w:rsidR="000046C5" w:rsidRPr="000046C5" w:rsidRDefault="001F3F1D" w:rsidP="000046C5">
            <w:pPr>
              <w:spacing w:before="0" w:line="276" w:lineRule="auto"/>
              <w:rPr>
                <w:b/>
                <w:bCs/>
                <w:u w:val="single"/>
              </w:rPr>
            </w:pPr>
            <w:r w:rsidRPr="00B802A1">
              <w:rPr>
                <w:b/>
                <w:bCs/>
                <w:u w:val="single"/>
              </w:rPr>
              <w:t>Guidance</w:t>
            </w:r>
          </w:p>
          <w:p w14:paraId="236524FD" w14:textId="28F79E31" w:rsidR="00040352" w:rsidRPr="00812F71" w:rsidRDefault="000046C5" w:rsidP="000046C5">
            <w:pPr>
              <w:spacing w:line="276" w:lineRule="auto"/>
              <w:rPr>
                <w:rStyle w:val="Hyperlink"/>
              </w:rPr>
            </w:pPr>
            <w:r w:rsidRPr="000046C5">
              <w:rPr>
                <w:bCs/>
              </w:rPr>
              <w:t xml:space="preserve">Greater Manchester Safeguarding Children Procedures Manual </w:t>
            </w:r>
            <w:r>
              <w:rPr>
                <w:bCs/>
              </w:rPr>
              <w:t xml:space="preserve">(information and guidance on all aspects of safeguarding children) </w:t>
            </w:r>
            <w:r w:rsidR="00812F71">
              <w:rPr>
                <w:bCs/>
              </w:rPr>
              <w:fldChar w:fldCharType="begin"/>
            </w:r>
            <w:r w:rsidR="00343F29">
              <w:rPr>
                <w:bCs/>
              </w:rPr>
              <w:instrText>HYPERLINK "http://www.gmsafeguardingchildren.co.uk/"</w:instrText>
            </w:r>
            <w:r w:rsidR="00343F29">
              <w:rPr>
                <w:bCs/>
              </w:rPr>
            </w:r>
            <w:r w:rsidR="00812F71">
              <w:rPr>
                <w:bCs/>
              </w:rPr>
              <w:fldChar w:fldCharType="separate"/>
            </w:r>
            <w:r w:rsidR="00040352" w:rsidRPr="00B802A1">
              <w:rPr>
                <w:rStyle w:val="Hyperlink"/>
                <w:bCs/>
              </w:rPr>
              <w:t>Greater Manchester Safeguarding Partnership</w:t>
            </w:r>
          </w:p>
          <w:p w14:paraId="3518CB26" w14:textId="7805EBD2" w:rsidR="00253AB7" w:rsidRDefault="00812F71" w:rsidP="000046C5">
            <w:pPr>
              <w:spacing w:before="0" w:line="276" w:lineRule="auto"/>
              <w:rPr>
                <w:bCs/>
              </w:rPr>
            </w:pPr>
            <w:r>
              <w:rPr>
                <w:bCs/>
              </w:rPr>
              <w:fldChar w:fldCharType="end"/>
            </w:r>
            <w:r w:rsidR="00253AB7" w:rsidRPr="00253AB7">
              <w:rPr>
                <w:bCs/>
              </w:rPr>
              <w:t>Revised Prevent duty guidance: for England and Wales</w:t>
            </w:r>
            <w:r w:rsidR="00742DC7">
              <w:rPr>
                <w:bCs/>
              </w:rPr>
              <w:t>, Home Office, 2021</w:t>
            </w:r>
          </w:p>
          <w:p w14:paraId="08B327F3" w14:textId="68B37935" w:rsidR="0096212D" w:rsidRPr="00856652" w:rsidRDefault="00343F29" w:rsidP="000046C5">
            <w:pPr>
              <w:spacing w:before="0" w:line="276" w:lineRule="auto"/>
              <w:rPr>
                <w:rStyle w:val="Hyperlink"/>
              </w:rPr>
            </w:pPr>
            <w:hyperlink r:id="rId29" w:history="1">
              <w:r w:rsidR="0096212D" w:rsidRPr="0096212D">
                <w:rPr>
                  <w:rStyle w:val="Hyperlink"/>
                </w:rPr>
                <w:t>Working together to safeguard children - GOV.UK (www.gov.uk)</w:t>
              </w:r>
            </w:hyperlink>
            <w:r w:rsidR="00287A26">
              <w:rPr>
                <w:color w:val="0000FF"/>
                <w:u w:val="single"/>
                <w:lang w:val="en"/>
              </w:rPr>
              <w:t xml:space="preserve"> 2020</w:t>
            </w:r>
          </w:p>
          <w:p w14:paraId="260CEDE1" w14:textId="085B1772" w:rsidR="008627AD" w:rsidRPr="000046C5" w:rsidRDefault="00343F29" w:rsidP="000046C5">
            <w:pPr>
              <w:spacing w:before="0" w:line="276" w:lineRule="auto"/>
            </w:pPr>
            <w:hyperlink r:id="rId30" w:tgtFrame="_blank" w:history="1">
              <w:r w:rsidR="008627AD" w:rsidRPr="008627AD">
                <w:rPr>
                  <w:rStyle w:val="Hyperlink"/>
                </w:rPr>
                <w:t>Keeping children safe in education - GOV.UK</w:t>
              </w:r>
            </w:hyperlink>
            <w:r w:rsidR="00287A26">
              <w:t xml:space="preserve"> 2021</w:t>
            </w:r>
          </w:p>
          <w:p w14:paraId="59879BA1" w14:textId="20F1F9EF" w:rsidR="00812957" w:rsidRPr="0090075E" w:rsidRDefault="0090075E" w:rsidP="0090075E">
            <w:pPr>
              <w:rPr>
                <w:color w:val="93CC82"/>
              </w:rPr>
            </w:pPr>
            <w:bookmarkStart w:id="12" w:name="_Hlk73625307"/>
            <w:r>
              <w:rPr>
                <w:bCs/>
              </w:rPr>
              <w:t>W</w:t>
            </w:r>
            <w:r w:rsidR="00812957" w:rsidRPr="00B802A1">
              <w:rPr>
                <w:bCs/>
              </w:rPr>
              <w:t>orking with children and young people in education settings</w:t>
            </w:r>
            <w:r w:rsidR="0041568D">
              <w:rPr>
                <w:bCs/>
              </w:rPr>
              <w:t xml:space="preserve"> </w:t>
            </w:r>
            <w:hyperlink r:id="rId31" w:tgtFrame="_blank" w:history="1">
              <w:r w:rsidR="0041568D" w:rsidRPr="0041568D">
                <w:rPr>
                  <w:rStyle w:val="Hyperlink"/>
                  <w:bCs/>
                </w:rPr>
                <w:t>Guidance for Safer Working Practice for professionals working in education settings' 2022</w:t>
              </w:r>
            </w:hyperlink>
            <w:r w:rsidR="0041568D" w:rsidRPr="0041568D">
              <w:rPr>
                <w:bCs/>
              </w:rPr>
              <w:t>.</w:t>
            </w:r>
          </w:p>
          <w:bookmarkEnd w:id="12"/>
          <w:p w14:paraId="4CA5121E" w14:textId="0990D8B5" w:rsidR="0090075E" w:rsidRDefault="0090075E" w:rsidP="0090075E">
            <w:pPr>
              <w:spacing w:line="276" w:lineRule="auto"/>
            </w:pPr>
            <w:r w:rsidRPr="0090075E">
              <w:rPr>
                <w:lang w:val="en"/>
              </w:rPr>
              <w:fldChar w:fldCharType="begin"/>
            </w:r>
            <w:r w:rsidR="00343F29">
              <w:rPr>
                <w:lang w:val="en"/>
              </w:rPr>
              <w:instrText>HYPERLINK "https://assets.publishing.service.gov.uk/government/uploads/system/uploads/attachment_data/file/721581/Information_sharing_advice_practitioners_safeguarding_services.pdf"</w:instrText>
            </w:r>
            <w:r w:rsidR="00343F29" w:rsidRPr="0090075E">
              <w:rPr>
                <w:lang w:val="en"/>
              </w:rPr>
            </w:r>
            <w:r w:rsidRPr="0090075E">
              <w:rPr>
                <w:lang w:val="en"/>
              </w:rPr>
              <w:fldChar w:fldCharType="separate"/>
            </w:r>
            <w:r w:rsidRPr="0090075E">
              <w:rPr>
                <w:color w:val="0000FF"/>
                <w:u w:val="single"/>
                <w:lang w:val="en"/>
              </w:rPr>
              <w:t>Information sharing: advice for practitioners providing safeguarding services</w:t>
            </w:r>
            <w:r w:rsidRPr="0090075E">
              <w:rPr>
                <w:lang w:val="en"/>
              </w:rPr>
              <w:fldChar w:fldCharType="end"/>
            </w:r>
            <w:r>
              <w:rPr>
                <w:lang w:val="en"/>
              </w:rPr>
              <w:t xml:space="preserve"> 2018</w:t>
            </w:r>
          </w:p>
          <w:p w14:paraId="6C9D6ACF" w14:textId="5051FC83" w:rsidR="00812957" w:rsidRPr="00812957" w:rsidRDefault="002423B8" w:rsidP="0090075E">
            <w:pPr>
              <w:spacing w:line="276" w:lineRule="auto"/>
            </w:pPr>
            <w:r w:rsidRPr="002423B8">
              <w:t>Sexual violence and sexual harassment between children in schools and colleges</w:t>
            </w:r>
            <w:r w:rsidR="00253528">
              <w:t>, DfE, 2021</w:t>
            </w:r>
          </w:p>
        </w:tc>
      </w:tr>
    </w:tbl>
    <w:p w14:paraId="15737CF6" w14:textId="77777777" w:rsidR="00C77FC4" w:rsidRDefault="00C77FC4" w:rsidP="00AD163E">
      <w:pPr>
        <w:rPr>
          <w:lang w:val="en"/>
        </w:rPr>
      </w:pPr>
      <w:bookmarkStart w:id="13" w:name="_Toc348536611"/>
    </w:p>
    <w:bookmarkStart w:id="14" w:name="_Toc58491395" w:displacedByCustomXml="next"/>
    <w:sdt>
      <w:sdtPr>
        <w:alias w:val="Cannot be deleted or edited"/>
        <w:tag w:val="Cannot be deleted or edited"/>
        <w:id w:val="987207830"/>
        <w:placeholder>
          <w:docPart w:val="510EF966BFFE424CA3F9D796822375AD"/>
        </w:placeholder>
      </w:sdtPr>
      <w:sdtEndPr/>
      <w:sdtContent>
        <w:p w14:paraId="0A8DA5FD" w14:textId="77777777" w:rsidR="00AD163E" w:rsidRPr="00C41688" w:rsidRDefault="00AD163E" w:rsidP="00C41688">
          <w:pPr>
            <w:pStyle w:val="Heading1"/>
            <w:rPr>
              <w:color w:val="auto"/>
            </w:rPr>
          </w:pPr>
          <w:r>
            <w:t>Scope</w:t>
          </w:r>
        </w:p>
      </w:sdtContent>
    </w:sdt>
    <w:bookmarkEnd w:id="14" w:displacedByCustomXml="prev"/>
    <w:p w14:paraId="77258C5C" w14:textId="694F71DE" w:rsidR="006F7167" w:rsidRPr="006F7167" w:rsidRDefault="006F7167" w:rsidP="006F7167">
      <w:pPr>
        <w:rPr>
          <w:color w:val="000000"/>
          <w:sz w:val="22"/>
          <w:szCs w:val="22"/>
          <w:lang w:val="en" w:eastAsia="en-US"/>
        </w:rPr>
      </w:pPr>
      <w:bookmarkStart w:id="15" w:name="_Toc348536614"/>
      <w:bookmarkEnd w:id="13"/>
      <w:r w:rsidRPr="006F7167">
        <w:rPr>
          <w:color w:val="000000"/>
          <w:sz w:val="22"/>
          <w:szCs w:val="22"/>
          <w:lang w:val="en" w:eastAsia="en-US"/>
        </w:rPr>
        <w:t>This policy applies to all</w:t>
      </w:r>
      <w:r w:rsidR="00850589">
        <w:rPr>
          <w:color w:val="000000"/>
          <w:sz w:val="22"/>
          <w:szCs w:val="22"/>
          <w:lang w:val="en" w:eastAsia="en-US"/>
        </w:rPr>
        <w:t xml:space="preserve"> </w:t>
      </w:r>
      <w:r w:rsidRPr="006F7167">
        <w:rPr>
          <w:color w:val="000000"/>
          <w:sz w:val="22"/>
          <w:szCs w:val="22"/>
          <w:lang w:val="en" w:eastAsia="en-US"/>
        </w:rPr>
        <w:t xml:space="preserve">employees, volunteers and contractors working for the Fire and Rescue Service. </w:t>
      </w:r>
    </w:p>
    <w:p w14:paraId="7686A120" w14:textId="77777777" w:rsidR="00190CF6" w:rsidRPr="00C91EF1" w:rsidRDefault="00190CF6" w:rsidP="00190CF6">
      <w:pPr>
        <w:rPr>
          <w:color w:val="000000"/>
          <w:sz w:val="22"/>
          <w:szCs w:val="22"/>
          <w:lang w:eastAsia="en-US"/>
        </w:rPr>
      </w:pPr>
      <w:r>
        <w:rPr>
          <w:color w:val="000000"/>
          <w:sz w:val="22"/>
          <w:szCs w:val="22"/>
          <w:lang w:eastAsia="en-US"/>
        </w:rPr>
        <w:t>For the purposes of this document, the term personnel will b</w:t>
      </w:r>
      <w:r w:rsidR="00A05559">
        <w:rPr>
          <w:color w:val="000000"/>
          <w:sz w:val="22"/>
          <w:szCs w:val="22"/>
          <w:lang w:eastAsia="en-US"/>
        </w:rPr>
        <w:t>e used to collectively describe:</w:t>
      </w:r>
    </w:p>
    <w:p w14:paraId="25E044A2" w14:textId="51067921" w:rsidR="00190CF6" w:rsidRPr="00F219EA" w:rsidRDefault="003B28C3" w:rsidP="00190CF6">
      <w:pPr>
        <w:pStyle w:val="ListParagraph"/>
        <w:numPr>
          <w:ilvl w:val="0"/>
          <w:numId w:val="4"/>
        </w:numPr>
        <w:rPr>
          <w:color w:val="000000"/>
          <w:sz w:val="22"/>
          <w:szCs w:val="22"/>
          <w:lang w:eastAsia="en-US"/>
        </w:rPr>
      </w:pPr>
      <w:r>
        <w:rPr>
          <w:color w:val="000000"/>
          <w:sz w:val="22"/>
          <w:szCs w:val="22"/>
          <w:lang w:eastAsia="en-US"/>
        </w:rPr>
        <w:t>a</w:t>
      </w:r>
      <w:r w:rsidR="00190CF6" w:rsidRPr="00F219EA">
        <w:rPr>
          <w:color w:val="000000"/>
          <w:sz w:val="22"/>
          <w:szCs w:val="22"/>
          <w:lang w:eastAsia="en-US"/>
        </w:rPr>
        <w:t>ll G</w:t>
      </w:r>
      <w:r w:rsidR="004F203A">
        <w:rPr>
          <w:color w:val="000000"/>
          <w:sz w:val="22"/>
          <w:szCs w:val="22"/>
          <w:lang w:eastAsia="en-US"/>
        </w:rPr>
        <w:t>reater Manchester Fire and Rescue Service (G</w:t>
      </w:r>
      <w:r w:rsidR="00190CF6" w:rsidRPr="00F219EA">
        <w:rPr>
          <w:color w:val="000000"/>
          <w:sz w:val="22"/>
          <w:szCs w:val="22"/>
          <w:lang w:eastAsia="en-US"/>
        </w:rPr>
        <w:t>MFRS</w:t>
      </w:r>
      <w:r w:rsidR="004F203A">
        <w:rPr>
          <w:color w:val="000000"/>
          <w:sz w:val="22"/>
          <w:szCs w:val="22"/>
          <w:lang w:eastAsia="en-US"/>
        </w:rPr>
        <w:t>)</w:t>
      </w:r>
      <w:r w:rsidR="00190CF6" w:rsidRPr="00F219EA">
        <w:rPr>
          <w:color w:val="000000"/>
          <w:sz w:val="22"/>
          <w:szCs w:val="22"/>
          <w:lang w:eastAsia="en-US"/>
        </w:rPr>
        <w:t xml:space="preserve"> </w:t>
      </w:r>
      <w:r w:rsidR="004F203A">
        <w:rPr>
          <w:color w:val="000000"/>
          <w:sz w:val="22"/>
          <w:szCs w:val="22"/>
          <w:lang w:eastAsia="en-US"/>
        </w:rPr>
        <w:t>staff</w:t>
      </w:r>
      <w:r w:rsidR="00190CF6">
        <w:rPr>
          <w:color w:val="000000"/>
          <w:sz w:val="22"/>
          <w:szCs w:val="22"/>
          <w:lang w:eastAsia="en-US"/>
        </w:rPr>
        <w:t xml:space="preserve">, </w:t>
      </w:r>
      <w:r w:rsidR="006136DF">
        <w:rPr>
          <w:color w:val="000000"/>
          <w:sz w:val="22"/>
          <w:szCs w:val="22"/>
          <w:lang w:eastAsia="en-US"/>
        </w:rPr>
        <w:t>including</w:t>
      </w:r>
      <w:r w:rsidR="009B10BB">
        <w:rPr>
          <w:color w:val="000000"/>
          <w:sz w:val="22"/>
          <w:szCs w:val="22"/>
          <w:lang w:eastAsia="en-US"/>
        </w:rPr>
        <w:t xml:space="preserve"> </w:t>
      </w:r>
      <w:r>
        <w:rPr>
          <w:color w:val="000000"/>
          <w:sz w:val="22"/>
          <w:szCs w:val="22"/>
          <w:lang w:eastAsia="en-US"/>
        </w:rPr>
        <w:t>a</w:t>
      </w:r>
      <w:r w:rsidR="009B10BB">
        <w:rPr>
          <w:color w:val="000000"/>
          <w:sz w:val="22"/>
          <w:szCs w:val="22"/>
          <w:lang w:eastAsia="en-US"/>
        </w:rPr>
        <w:t>pprentices,</w:t>
      </w:r>
      <w:r w:rsidR="00190CF6">
        <w:rPr>
          <w:color w:val="000000"/>
          <w:sz w:val="22"/>
          <w:szCs w:val="22"/>
          <w:lang w:eastAsia="en-US"/>
        </w:rPr>
        <w:t xml:space="preserve"> sessional staff and those seconded to </w:t>
      </w:r>
      <w:r w:rsidR="00076068">
        <w:rPr>
          <w:color w:val="000000"/>
          <w:sz w:val="22"/>
          <w:szCs w:val="22"/>
          <w:lang w:eastAsia="en-US"/>
        </w:rPr>
        <w:t>us.</w:t>
      </w:r>
    </w:p>
    <w:p w14:paraId="30554608" w14:textId="777D88C7" w:rsidR="003B28C3" w:rsidRDefault="003B28C3" w:rsidP="00541645">
      <w:pPr>
        <w:pStyle w:val="ListParagraph"/>
        <w:numPr>
          <w:ilvl w:val="0"/>
          <w:numId w:val="4"/>
        </w:numPr>
        <w:rPr>
          <w:color w:val="000000"/>
          <w:sz w:val="22"/>
          <w:szCs w:val="22"/>
          <w:lang w:eastAsia="en-US"/>
        </w:rPr>
      </w:pPr>
      <w:r>
        <w:rPr>
          <w:color w:val="000000"/>
          <w:sz w:val="22"/>
          <w:szCs w:val="22"/>
          <w:lang w:eastAsia="en-US"/>
        </w:rPr>
        <w:t>o</w:t>
      </w:r>
      <w:r w:rsidR="00190CF6" w:rsidRPr="00F219EA">
        <w:rPr>
          <w:color w:val="000000"/>
          <w:sz w:val="22"/>
          <w:szCs w:val="22"/>
          <w:lang w:eastAsia="en-US"/>
        </w:rPr>
        <w:t xml:space="preserve">fficially authorised volunteers working on behalf of </w:t>
      </w:r>
      <w:r w:rsidR="00076068" w:rsidRPr="00F219EA">
        <w:rPr>
          <w:color w:val="000000"/>
          <w:sz w:val="22"/>
          <w:szCs w:val="22"/>
          <w:lang w:eastAsia="en-US"/>
        </w:rPr>
        <w:t>GMFRS</w:t>
      </w:r>
      <w:r w:rsidR="00076068">
        <w:rPr>
          <w:color w:val="000000"/>
          <w:sz w:val="22"/>
          <w:szCs w:val="22"/>
          <w:lang w:eastAsia="en-US"/>
        </w:rPr>
        <w:t>.</w:t>
      </w:r>
    </w:p>
    <w:p w14:paraId="22DC6F08" w14:textId="1046D2D1" w:rsidR="003B28C3" w:rsidRDefault="003B28C3" w:rsidP="00541645">
      <w:pPr>
        <w:pStyle w:val="ListParagraph"/>
        <w:numPr>
          <w:ilvl w:val="0"/>
          <w:numId w:val="4"/>
        </w:numPr>
        <w:rPr>
          <w:color w:val="000000"/>
          <w:sz w:val="22"/>
          <w:szCs w:val="22"/>
          <w:lang w:eastAsia="en-US"/>
        </w:rPr>
      </w:pPr>
      <w:r>
        <w:rPr>
          <w:color w:val="000000"/>
          <w:sz w:val="22"/>
          <w:szCs w:val="22"/>
          <w:lang w:eastAsia="en-US"/>
        </w:rPr>
        <w:t>c</w:t>
      </w:r>
      <w:r w:rsidR="000E6BA5" w:rsidRPr="003B28C3">
        <w:rPr>
          <w:color w:val="000000"/>
          <w:sz w:val="22"/>
          <w:szCs w:val="22"/>
          <w:lang w:eastAsia="en-US"/>
        </w:rPr>
        <w:t>ontractors working on behalf of GMFRS</w:t>
      </w:r>
      <w:r w:rsidR="00541645" w:rsidRPr="003B28C3">
        <w:rPr>
          <w:color w:val="000000"/>
          <w:sz w:val="22"/>
          <w:szCs w:val="22"/>
          <w:lang w:eastAsia="en-US"/>
        </w:rPr>
        <w:t xml:space="preserve">. </w:t>
      </w:r>
    </w:p>
    <w:p w14:paraId="0379F553" w14:textId="10FEE371" w:rsidR="00C71793" w:rsidRPr="003B28C3" w:rsidRDefault="00C71793" w:rsidP="003B28C3">
      <w:pPr>
        <w:rPr>
          <w:color w:val="000000"/>
          <w:sz w:val="22"/>
          <w:szCs w:val="22"/>
          <w:lang w:eastAsia="en-US"/>
        </w:rPr>
      </w:pPr>
      <w:r w:rsidRPr="003B28C3">
        <w:rPr>
          <w:color w:val="000000"/>
          <w:sz w:val="22"/>
          <w:szCs w:val="22"/>
          <w:lang w:eastAsia="en-US"/>
        </w:rPr>
        <w:t>The term service users will be used to collectively describe</w:t>
      </w:r>
      <w:r w:rsidR="003B28C3">
        <w:rPr>
          <w:color w:val="000000"/>
          <w:sz w:val="22"/>
          <w:szCs w:val="22"/>
          <w:lang w:eastAsia="en-US"/>
        </w:rPr>
        <w:t>:</w:t>
      </w:r>
    </w:p>
    <w:p w14:paraId="78C52646" w14:textId="357499AF" w:rsidR="00C71793" w:rsidRDefault="003B28C3" w:rsidP="00541645">
      <w:pPr>
        <w:pStyle w:val="ListParagraph"/>
        <w:numPr>
          <w:ilvl w:val="0"/>
          <w:numId w:val="49"/>
        </w:numPr>
        <w:rPr>
          <w:color w:val="000000"/>
          <w:sz w:val="22"/>
          <w:szCs w:val="22"/>
          <w:lang w:eastAsia="en-US"/>
        </w:rPr>
      </w:pPr>
      <w:r>
        <w:rPr>
          <w:color w:val="000000"/>
          <w:sz w:val="22"/>
          <w:szCs w:val="22"/>
          <w:lang w:eastAsia="en-US"/>
        </w:rPr>
        <w:t>c</w:t>
      </w:r>
      <w:r w:rsidR="00C71793">
        <w:rPr>
          <w:color w:val="000000"/>
          <w:sz w:val="22"/>
          <w:szCs w:val="22"/>
          <w:lang w:eastAsia="en-US"/>
        </w:rPr>
        <w:t>hildren and young people accessing our services</w:t>
      </w:r>
    </w:p>
    <w:p w14:paraId="3E5A4351" w14:textId="5538AE55" w:rsidR="00C71793" w:rsidRPr="00541645" w:rsidRDefault="003B28C3" w:rsidP="00541645">
      <w:pPr>
        <w:pStyle w:val="ListParagraph"/>
        <w:numPr>
          <w:ilvl w:val="0"/>
          <w:numId w:val="49"/>
        </w:numPr>
        <w:rPr>
          <w:color w:val="000000"/>
          <w:sz w:val="22"/>
          <w:szCs w:val="22"/>
          <w:lang w:eastAsia="en-US"/>
        </w:rPr>
      </w:pPr>
      <w:r>
        <w:rPr>
          <w:color w:val="000000"/>
          <w:sz w:val="22"/>
          <w:szCs w:val="22"/>
          <w:lang w:eastAsia="en-US"/>
        </w:rPr>
        <w:t>a</w:t>
      </w:r>
      <w:r w:rsidR="00C71793">
        <w:rPr>
          <w:color w:val="000000"/>
          <w:sz w:val="22"/>
          <w:szCs w:val="22"/>
          <w:lang w:eastAsia="en-US"/>
        </w:rPr>
        <w:t>dults that GMFRS personnel are in contact with throughout the course of their duties</w:t>
      </w:r>
    </w:p>
    <w:p w14:paraId="79AAFA5C" w14:textId="77777777" w:rsidR="00850589" w:rsidRDefault="00551D90" w:rsidP="00190CF6">
      <w:pPr>
        <w:rPr>
          <w:sz w:val="22"/>
          <w:szCs w:val="22"/>
          <w:lang w:eastAsia="en-US"/>
        </w:rPr>
      </w:pPr>
      <w:r w:rsidRPr="00F219EA">
        <w:rPr>
          <w:sz w:val="22"/>
          <w:szCs w:val="22"/>
          <w:lang w:eastAsia="en-US"/>
        </w:rPr>
        <w:t>This document</w:t>
      </w:r>
      <w:r w:rsidR="00293F9E" w:rsidRPr="00F219EA">
        <w:rPr>
          <w:sz w:val="22"/>
          <w:szCs w:val="22"/>
          <w:lang w:eastAsia="en-US"/>
        </w:rPr>
        <w:t xml:space="preserve"> describes </w:t>
      </w:r>
      <w:r w:rsidR="0018517E" w:rsidRPr="00F219EA">
        <w:rPr>
          <w:sz w:val="22"/>
          <w:szCs w:val="22"/>
          <w:lang w:eastAsia="en-US"/>
        </w:rPr>
        <w:t>GMFRS</w:t>
      </w:r>
      <w:r w:rsidR="004F203A">
        <w:rPr>
          <w:sz w:val="22"/>
          <w:szCs w:val="22"/>
          <w:lang w:eastAsia="en-US"/>
        </w:rPr>
        <w:t>’s</w:t>
      </w:r>
      <w:r w:rsidR="0018517E" w:rsidRPr="00F219EA">
        <w:rPr>
          <w:sz w:val="22"/>
          <w:szCs w:val="22"/>
          <w:lang w:eastAsia="en-US"/>
        </w:rPr>
        <w:t xml:space="preserve"> policy</w:t>
      </w:r>
      <w:r w:rsidR="00190CF6">
        <w:rPr>
          <w:sz w:val="22"/>
          <w:szCs w:val="22"/>
          <w:lang w:eastAsia="en-US"/>
        </w:rPr>
        <w:t xml:space="preserve"> and procedure</w:t>
      </w:r>
      <w:r w:rsidR="0018517E" w:rsidRPr="00F219EA">
        <w:rPr>
          <w:sz w:val="22"/>
          <w:szCs w:val="22"/>
          <w:lang w:eastAsia="en-US"/>
        </w:rPr>
        <w:t xml:space="preserve"> in relation to safeguarding child</w:t>
      </w:r>
      <w:r w:rsidR="00F161D8">
        <w:rPr>
          <w:sz w:val="22"/>
          <w:szCs w:val="22"/>
          <w:lang w:eastAsia="en-US"/>
        </w:rPr>
        <w:t xml:space="preserve">ren, young </w:t>
      </w:r>
      <w:proofErr w:type="gramStart"/>
      <w:r w:rsidR="00F161D8">
        <w:rPr>
          <w:sz w:val="22"/>
          <w:szCs w:val="22"/>
          <w:lang w:eastAsia="en-US"/>
        </w:rPr>
        <w:t>people</w:t>
      </w:r>
      <w:proofErr w:type="gramEnd"/>
      <w:r w:rsidR="00F161D8">
        <w:rPr>
          <w:sz w:val="22"/>
          <w:szCs w:val="22"/>
          <w:lang w:eastAsia="en-US"/>
        </w:rPr>
        <w:t xml:space="preserve"> and</w:t>
      </w:r>
      <w:r w:rsidR="00C91EF1">
        <w:rPr>
          <w:sz w:val="22"/>
          <w:szCs w:val="22"/>
          <w:lang w:eastAsia="en-US"/>
        </w:rPr>
        <w:t xml:space="preserve"> adults</w:t>
      </w:r>
      <w:r w:rsidR="0018517E" w:rsidRPr="00F219EA">
        <w:rPr>
          <w:sz w:val="22"/>
          <w:szCs w:val="22"/>
          <w:lang w:eastAsia="en-US"/>
        </w:rPr>
        <w:t xml:space="preserve">. </w:t>
      </w:r>
    </w:p>
    <w:p w14:paraId="246AC450" w14:textId="4999E8C9" w:rsidR="00F113FD" w:rsidRPr="00850589" w:rsidRDefault="00BF3BCD" w:rsidP="00850589">
      <w:pPr>
        <w:pStyle w:val="ListParagraph"/>
        <w:numPr>
          <w:ilvl w:val="0"/>
          <w:numId w:val="59"/>
        </w:numPr>
        <w:rPr>
          <w:sz w:val="22"/>
          <w:szCs w:val="22"/>
          <w:lang w:eastAsia="en-US"/>
        </w:rPr>
      </w:pPr>
      <w:r w:rsidRPr="00850589">
        <w:rPr>
          <w:sz w:val="22"/>
          <w:szCs w:val="22"/>
          <w:lang w:eastAsia="en-US"/>
        </w:rPr>
        <w:t>The policy describes our organisational a</w:t>
      </w:r>
      <w:r w:rsidR="00321766" w:rsidRPr="00850589">
        <w:rPr>
          <w:sz w:val="22"/>
          <w:szCs w:val="22"/>
          <w:lang w:eastAsia="en-US"/>
        </w:rPr>
        <w:t xml:space="preserve">pproach to preventing abuse, </w:t>
      </w:r>
      <w:r w:rsidR="00C91EF1" w:rsidRPr="00850589">
        <w:rPr>
          <w:sz w:val="22"/>
          <w:szCs w:val="22"/>
          <w:lang w:eastAsia="en-US"/>
        </w:rPr>
        <w:t>neglect</w:t>
      </w:r>
      <w:r w:rsidR="00321766" w:rsidRPr="00850589">
        <w:rPr>
          <w:sz w:val="22"/>
          <w:szCs w:val="22"/>
          <w:lang w:eastAsia="en-US"/>
        </w:rPr>
        <w:t xml:space="preserve"> and exploitation </w:t>
      </w:r>
      <w:r w:rsidR="00C91EF1" w:rsidRPr="00850589">
        <w:rPr>
          <w:sz w:val="22"/>
          <w:szCs w:val="22"/>
          <w:lang w:eastAsia="en-US"/>
        </w:rPr>
        <w:t>and</w:t>
      </w:r>
      <w:r w:rsidRPr="00850589">
        <w:rPr>
          <w:sz w:val="22"/>
          <w:szCs w:val="22"/>
          <w:lang w:eastAsia="en-US"/>
        </w:rPr>
        <w:t xml:space="preserve"> respond</w:t>
      </w:r>
      <w:r w:rsidR="00C91EF1" w:rsidRPr="00850589">
        <w:rPr>
          <w:sz w:val="22"/>
          <w:szCs w:val="22"/>
          <w:lang w:eastAsia="en-US"/>
        </w:rPr>
        <w:t>ing</w:t>
      </w:r>
      <w:r w:rsidRPr="00850589">
        <w:rPr>
          <w:sz w:val="22"/>
          <w:szCs w:val="22"/>
          <w:lang w:eastAsia="en-US"/>
        </w:rPr>
        <w:t xml:space="preserve"> effectively where concerns are raised,</w:t>
      </w:r>
      <w:r w:rsidR="00C91EF1" w:rsidRPr="00850589">
        <w:rPr>
          <w:sz w:val="22"/>
          <w:szCs w:val="22"/>
          <w:lang w:eastAsia="en-US"/>
        </w:rPr>
        <w:t xml:space="preserve"> to protect</w:t>
      </w:r>
      <w:r w:rsidR="00E256F4" w:rsidRPr="00850589">
        <w:rPr>
          <w:sz w:val="22"/>
          <w:szCs w:val="22"/>
          <w:lang w:eastAsia="en-US"/>
        </w:rPr>
        <w:t xml:space="preserve"> the public, GMFRS service users and personnel</w:t>
      </w:r>
      <w:r w:rsidR="006B1711">
        <w:rPr>
          <w:sz w:val="22"/>
          <w:szCs w:val="22"/>
          <w:lang w:eastAsia="en-US"/>
        </w:rPr>
        <w:t>, including our apprentices,</w:t>
      </w:r>
      <w:r w:rsidR="00C91EF1" w:rsidRPr="00850589">
        <w:rPr>
          <w:sz w:val="22"/>
          <w:szCs w:val="22"/>
          <w:lang w:eastAsia="en-US"/>
        </w:rPr>
        <w:t xml:space="preserve"> from harm.</w:t>
      </w:r>
      <w:r w:rsidRPr="00850589">
        <w:rPr>
          <w:sz w:val="22"/>
          <w:szCs w:val="22"/>
          <w:lang w:eastAsia="en-US"/>
        </w:rPr>
        <w:t xml:space="preserve"> </w:t>
      </w:r>
    </w:p>
    <w:p w14:paraId="27D545E1" w14:textId="1F2D91DD" w:rsidR="00D46191" w:rsidRPr="00850589" w:rsidRDefault="00190CF6" w:rsidP="00850589">
      <w:pPr>
        <w:pStyle w:val="ListParagraph"/>
        <w:numPr>
          <w:ilvl w:val="0"/>
          <w:numId w:val="59"/>
        </w:numPr>
        <w:rPr>
          <w:color w:val="000000"/>
          <w:sz w:val="22"/>
          <w:szCs w:val="22"/>
          <w:lang w:eastAsia="en-US"/>
        </w:rPr>
      </w:pPr>
      <w:r w:rsidRPr="00850589">
        <w:rPr>
          <w:sz w:val="22"/>
          <w:szCs w:val="22"/>
          <w:lang w:eastAsia="en-US"/>
        </w:rPr>
        <w:t>The procedure</w:t>
      </w:r>
      <w:r w:rsidR="00293F9E" w:rsidRPr="00850589">
        <w:rPr>
          <w:sz w:val="22"/>
          <w:szCs w:val="22"/>
          <w:lang w:eastAsia="en-US"/>
        </w:rPr>
        <w:t xml:space="preserve"> provides the </w:t>
      </w:r>
      <w:r w:rsidR="0018517E" w:rsidRPr="00850589">
        <w:rPr>
          <w:sz w:val="22"/>
          <w:szCs w:val="22"/>
          <w:lang w:eastAsia="en-US"/>
        </w:rPr>
        <w:t xml:space="preserve">standard </w:t>
      </w:r>
      <w:r w:rsidRPr="00850589">
        <w:rPr>
          <w:sz w:val="22"/>
          <w:szCs w:val="22"/>
          <w:lang w:eastAsia="en-US"/>
        </w:rPr>
        <w:t>process</w:t>
      </w:r>
      <w:r w:rsidR="00293F9E" w:rsidRPr="00850589">
        <w:rPr>
          <w:sz w:val="22"/>
          <w:szCs w:val="22"/>
          <w:lang w:eastAsia="en-US"/>
        </w:rPr>
        <w:t xml:space="preserve"> for GMFRS </w:t>
      </w:r>
      <w:r w:rsidR="00AF07D7" w:rsidRPr="00850589">
        <w:rPr>
          <w:sz w:val="22"/>
          <w:szCs w:val="22"/>
          <w:lang w:eastAsia="en-US"/>
        </w:rPr>
        <w:t>personnel</w:t>
      </w:r>
      <w:r w:rsidR="00811567" w:rsidRPr="00850589">
        <w:rPr>
          <w:sz w:val="22"/>
          <w:szCs w:val="22"/>
          <w:lang w:eastAsia="en-US"/>
        </w:rPr>
        <w:t xml:space="preserve"> t</w:t>
      </w:r>
      <w:r w:rsidRPr="00850589">
        <w:rPr>
          <w:sz w:val="22"/>
          <w:szCs w:val="22"/>
          <w:lang w:eastAsia="en-US"/>
        </w:rPr>
        <w:t xml:space="preserve">o follow </w:t>
      </w:r>
      <w:r w:rsidR="00534188" w:rsidRPr="00850589">
        <w:rPr>
          <w:sz w:val="22"/>
          <w:szCs w:val="22"/>
          <w:lang w:eastAsia="en-US"/>
        </w:rPr>
        <w:t>to</w:t>
      </w:r>
      <w:r w:rsidRPr="00850589">
        <w:rPr>
          <w:sz w:val="22"/>
          <w:szCs w:val="22"/>
          <w:lang w:eastAsia="en-US"/>
        </w:rPr>
        <w:t xml:space="preserve"> </w:t>
      </w:r>
      <w:r w:rsidR="00811567" w:rsidRPr="00850589">
        <w:rPr>
          <w:sz w:val="22"/>
          <w:szCs w:val="22"/>
          <w:lang w:eastAsia="en-US"/>
        </w:rPr>
        <w:t>report</w:t>
      </w:r>
      <w:r w:rsidRPr="00850589">
        <w:rPr>
          <w:sz w:val="22"/>
          <w:szCs w:val="22"/>
          <w:lang w:eastAsia="en-US"/>
        </w:rPr>
        <w:t xml:space="preserve"> and record</w:t>
      </w:r>
      <w:r w:rsidR="00811567" w:rsidRPr="00850589">
        <w:rPr>
          <w:sz w:val="22"/>
          <w:szCs w:val="22"/>
          <w:lang w:eastAsia="en-US"/>
        </w:rPr>
        <w:t xml:space="preserve"> safeguarding concerns</w:t>
      </w:r>
      <w:r w:rsidR="00D46191" w:rsidRPr="00850589">
        <w:rPr>
          <w:sz w:val="22"/>
          <w:szCs w:val="22"/>
          <w:lang w:eastAsia="en-US"/>
        </w:rPr>
        <w:t xml:space="preserve"> within the context of their work</w:t>
      </w:r>
      <w:r w:rsidR="007B75B9">
        <w:rPr>
          <w:sz w:val="22"/>
          <w:szCs w:val="22"/>
          <w:lang w:eastAsia="en-US"/>
        </w:rPr>
        <w:t xml:space="preserve"> (page 19</w:t>
      </w:r>
      <w:r w:rsidR="00534188">
        <w:rPr>
          <w:sz w:val="22"/>
          <w:szCs w:val="22"/>
          <w:lang w:eastAsia="en-US"/>
        </w:rPr>
        <w:t>).</w:t>
      </w:r>
      <w:r w:rsidR="002751B6" w:rsidRPr="00850589">
        <w:rPr>
          <w:sz w:val="22"/>
          <w:szCs w:val="22"/>
          <w:lang w:eastAsia="en-US"/>
        </w:rPr>
        <w:t xml:space="preserve"> </w:t>
      </w:r>
      <w:r w:rsidR="00877752" w:rsidRPr="00850589">
        <w:rPr>
          <w:sz w:val="22"/>
          <w:szCs w:val="22"/>
          <w:lang w:eastAsia="en-US"/>
        </w:rPr>
        <w:t>Should personnel require support to address concerns affecting a colleague</w:t>
      </w:r>
      <w:r w:rsidR="006D6C2E" w:rsidRPr="00850589">
        <w:rPr>
          <w:sz w:val="22"/>
          <w:szCs w:val="22"/>
          <w:lang w:eastAsia="en-US"/>
        </w:rPr>
        <w:t xml:space="preserve"> or member of the public, advice/support can be sough</w:t>
      </w:r>
      <w:r w:rsidR="00877752" w:rsidRPr="00850589">
        <w:rPr>
          <w:sz w:val="22"/>
          <w:szCs w:val="22"/>
          <w:lang w:eastAsia="en-US"/>
        </w:rPr>
        <w:t xml:space="preserve">t via GMFRS managers, </w:t>
      </w:r>
      <w:r w:rsidR="00F113FD" w:rsidRPr="00850589">
        <w:rPr>
          <w:sz w:val="22"/>
          <w:szCs w:val="22"/>
          <w:lang w:eastAsia="en-US"/>
        </w:rPr>
        <w:t>Designated Safeguarding Officers (</w:t>
      </w:r>
      <w:r w:rsidR="00877752" w:rsidRPr="00850589">
        <w:rPr>
          <w:sz w:val="22"/>
          <w:szCs w:val="22"/>
          <w:lang w:eastAsia="en-US"/>
        </w:rPr>
        <w:t>DSOs</w:t>
      </w:r>
      <w:r w:rsidR="00F113FD" w:rsidRPr="00850589">
        <w:rPr>
          <w:sz w:val="22"/>
          <w:szCs w:val="22"/>
          <w:lang w:eastAsia="en-US"/>
        </w:rPr>
        <w:t>)</w:t>
      </w:r>
      <w:r w:rsidR="00877752" w:rsidRPr="00850589">
        <w:rPr>
          <w:sz w:val="22"/>
          <w:szCs w:val="22"/>
          <w:lang w:eastAsia="en-US"/>
        </w:rPr>
        <w:t xml:space="preserve"> </w:t>
      </w:r>
      <w:bookmarkStart w:id="16" w:name="_Hlk102120667"/>
      <w:r w:rsidR="00877752" w:rsidRPr="00850589">
        <w:rPr>
          <w:sz w:val="22"/>
          <w:szCs w:val="22"/>
          <w:lang w:eastAsia="en-US"/>
        </w:rPr>
        <w:t xml:space="preserve">or local Safeguarding </w:t>
      </w:r>
      <w:r w:rsidR="003B28C3" w:rsidRPr="00850589">
        <w:rPr>
          <w:sz w:val="22"/>
          <w:szCs w:val="22"/>
          <w:lang w:eastAsia="en-US"/>
        </w:rPr>
        <w:t>t</w:t>
      </w:r>
      <w:r w:rsidR="00877752" w:rsidRPr="00850589">
        <w:rPr>
          <w:sz w:val="22"/>
          <w:szCs w:val="22"/>
          <w:lang w:eastAsia="en-US"/>
        </w:rPr>
        <w:t>eams</w:t>
      </w:r>
      <w:r w:rsidR="005C374B">
        <w:rPr>
          <w:sz w:val="22"/>
          <w:szCs w:val="22"/>
          <w:lang w:eastAsia="en-US"/>
        </w:rPr>
        <w:t>/services</w:t>
      </w:r>
      <w:r w:rsidR="00877752" w:rsidRPr="00850589">
        <w:rPr>
          <w:sz w:val="22"/>
          <w:szCs w:val="22"/>
          <w:lang w:eastAsia="en-US"/>
        </w:rPr>
        <w:t xml:space="preserve"> </w:t>
      </w:r>
      <w:r w:rsidR="006136DF" w:rsidRPr="00850589">
        <w:rPr>
          <w:sz w:val="22"/>
          <w:szCs w:val="22"/>
          <w:lang w:eastAsia="en-US"/>
        </w:rPr>
        <w:t>if more</w:t>
      </w:r>
      <w:r w:rsidR="00877752" w:rsidRPr="00850589">
        <w:rPr>
          <w:sz w:val="22"/>
          <w:szCs w:val="22"/>
          <w:lang w:eastAsia="en-US"/>
        </w:rPr>
        <w:t xml:space="preserve"> appropriate</w:t>
      </w:r>
      <w:bookmarkEnd w:id="16"/>
      <w:r w:rsidR="00877752" w:rsidRPr="00850589">
        <w:rPr>
          <w:sz w:val="22"/>
          <w:szCs w:val="22"/>
          <w:lang w:eastAsia="en-US"/>
        </w:rPr>
        <w:t>.</w:t>
      </w:r>
    </w:p>
    <w:p w14:paraId="71FCD9FF" w14:textId="0460C2AF" w:rsidR="00A63171" w:rsidRDefault="0018517E" w:rsidP="00191B2A">
      <w:pPr>
        <w:rPr>
          <w:sz w:val="22"/>
          <w:szCs w:val="22"/>
          <w:lang w:val="en"/>
        </w:rPr>
      </w:pPr>
      <w:r w:rsidRPr="00F219EA">
        <w:rPr>
          <w:sz w:val="22"/>
          <w:szCs w:val="22"/>
          <w:lang w:val="en"/>
        </w:rPr>
        <w:t xml:space="preserve">The policy and procedure </w:t>
      </w:r>
      <w:r w:rsidR="00076068" w:rsidRPr="00F219EA">
        <w:rPr>
          <w:sz w:val="22"/>
          <w:szCs w:val="22"/>
          <w:lang w:val="en"/>
        </w:rPr>
        <w:t>are</w:t>
      </w:r>
      <w:r w:rsidRPr="00F219EA">
        <w:rPr>
          <w:sz w:val="22"/>
          <w:szCs w:val="22"/>
          <w:lang w:val="en"/>
        </w:rPr>
        <w:t xml:space="preserve"> supported by, and should be read</w:t>
      </w:r>
      <w:r w:rsidR="00190CF6">
        <w:rPr>
          <w:sz w:val="22"/>
          <w:szCs w:val="22"/>
          <w:lang w:val="en"/>
        </w:rPr>
        <w:t xml:space="preserve"> in conjunction with, the GMFRS</w:t>
      </w:r>
      <w:r w:rsidRPr="00F219EA">
        <w:rPr>
          <w:sz w:val="22"/>
          <w:szCs w:val="22"/>
          <w:lang w:val="en"/>
        </w:rPr>
        <w:t xml:space="preserve"> </w:t>
      </w:r>
      <w:r w:rsidR="00190CF6">
        <w:rPr>
          <w:sz w:val="22"/>
          <w:szCs w:val="22"/>
          <w:lang w:val="en"/>
        </w:rPr>
        <w:t xml:space="preserve">guidance </w:t>
      </w:r>
      <w:r w:rsidRPr="00F219EA">
        <w:rPr>
          <w:sz w:val="22"/>
          <w:szCs w:val="22"/>
          <w:lang w:val="en"/>
        </w:rPr>
        <w:t xml:space="preserve">listed in the </w:t>
      </w:r>
      <w:r w:rsidRPr="00F219EA">
        <w:rPr>
          <w:i/>
          <w:sz w:val="22"/>
          <w:szCs w:val="22"/>
          <w:lang w:val="en"/>
        </w:rPr>
        <w:t>related documents</w:t>
      </w:r>
      <w:r w:rsidR="00190CF6">
        <w:rPr>
          <w:sz w:val="22"/>
          <w:szCs w:val="22"/>
          <w:lang w:val="en"/>
        </w:rPr>
        <w:t xml:space="preserve"> section above</w:t>
      </w:r>
      <w:r w:rsidRPr="00F219EA">
        <w:rPr>
          <w:sz w:val="22"/>
          <w:szCs w:val="22"/>
          <w:lang w:val="en"/>
        </w:rPr>
        <w:t>.</w:t>
      </w:r>
      <w:bookmarkStart w:id="17" w:name="_Toc273011531"/>
      <w:bookmarkStart w:id="18" w:name="_Toc273011630"/>
      <w:bookmarkStart w:id="19" w:name="_Toc273014508"/>
      <w:bookmarkStart w:id="20" w:name="_Toc273014654"/>
      <w:r w:rsidR="00190CF6">
        <w:rPr>
          <w:sz w:val="22"/>
          <w:szCs w:val="22"/>
          <w:lang w:val="en"/>
        </w:rPr>
        <w:t xml:space="preserve"> This is because </w:t>
      </w:r>
      <w:r w:rsidRPr="00F219EA">
        <w:rPr>
          <w:sz w:val="22"/>
          <w:szCs w:val="22"/>
          <w:lang w:val="en"/>
        </w:rPr>
        <w:t>some</w:t>
      </w:r>
      <w:r w:rsidR="0076031E" w:rsidRPr="00F219EA">
        <w:rPr>
          <w:sz w:val="22"/>
          <w:szCs w:val="22"/>
          <w:lang w:val="en"/>
        </w:rPr>
        <w:t xml:space="preserve"> </w:t>
      </w:r>
      <w:r w:rsidRPr="00F219EA">
        <w:rPr>
          <w:sz w:val="22"/>
          <w:szCs w:val="22"/>
          <w:lang w:val="en"/>
        </w:rPr>
        <w:t>complex safeguarding matters</w:t>
      </w:r>
      <w:r w:rsidR="009C58AC">
        <w:rPr>
          <w:sz w:val="22"/>
          <w:szCs w:val="22"/>
          <w:lang w:val="en"/>
        </w:rPr>
        <w:t xml:space="preserve"> </w:t>
      </w:r>
      <w:r w:rsidR="009C58AC" w:rsidRPr="008F2EFF">
        <w:rPr>
          <w:sz w:val="22"/>
          <w:szCs w:val="22"/>
          <w:u w:val="single"/>
          <w:lang w:val="en"/>
        </w:rPr>
        <w:t>like Prevent</w:t>
      </w:r>
      <w:r w:rsidR="009C58AC">
        <w:rPr>
          <w:sz w:val="22"/>
          <w:szCs w:val="22"/>
          <w:lang w:val="en"/>
        </w:rPr>
        <w:t>,</w:t>
      </w:r>
      <w:r w:rsidR="0076031E" w:rsidRPr="00F219EA">
        <w:rPr>
          <w:sz w:val="22"/>
          <w:szCs w:val="22"/>
          <w:lang w:val="en"/>
        </w:rPr>
        <w:t xml:space="preserve"> require GMFRS to fol</w:t>
      </w:r>
      <w:r w:rsidR="00190CF6">
        <w:rPr>
          <w:sz w:val="22"/>
          <w:szCs w:val="22"/>
          <w:lang w:val="en"/>
        </w:rPr>
        <w:t>low a different referral protocol</w:t>
      </w:r>
      <w:r w:rsidR="0076031E" w:rsidRPr="00F219EA">
        <w:rPr>
          <w:sz w:val="22"/>
          <w:szCs w:val="22"/>
          <w:lang w:val="en"/>
        </w:rPr>
        <w:t xml:space="preserve"> to the one described in the procedure section of this document</w:t>
      </w:r>
      <w:bookmarkEnd w:id="17"/>
      <w:bookmarkEnd w:id="18"/>
      <w:bookmarkEnd w:id="19"/>
      <w:bookmarkEnd w:id="20"/>
      <w:r w:rsidR="00850589">
        <w:rPr>
          <w:sz w:val="22"/>
          <w:szCs w:val="22"/>
          <w:lang w:val="en"/>
        </w:rPr>
        <w:t>.</w:t>
      </w:r>
    </w:p>
    <w:p w14:paraId="46B38ADA" w14:textId="77777777" w:rsidR="00DC5599" w:rsidRPr="00A63171" w:rsidRDefault="00DC5599" w:rsidP="00191B2A">
      <w:pPr>
        <w:rPr>
          <w:sz w:val="22"/>
          <w:szCs w:val="22"/>
          <w:lang w:val="en"/>
        </w:rPr>
      </w:pPr>
    </w:p>
    <w:bookmarkStart w:id="21" w:name="_Toc58491396" w:displacedByCustomXml="next"/>
    <w:sdt>
      <w:sdtPr>
        <w:alias w:val="Cannot be deleted or edited"/>
        <w:tag w:val="Cannot be deleted or edited"/>
        <w:id w:val="-495181255"/>
        <w:placeholder>
          <w:docPart w:val="510EF966BFFE424CA3F9D796822375AD"/>
        </w:placeholder>
      </w:sdtPr>
      <w:sdtEndPr/>
      <w:sdtContent>
        <w:p w14:paraId="0C43EF5F" w14:textId="035D8696" w:rsidR="006B3339" w:rsidRPr="00AD163E" w:rsidRDefault="006B3339" w:rsidP="002351C9">
          <w:pPr>
            <w:pStyle w:val="Heading1"/>
            <w:spacing w:before="0" w:after="0" w:line="276" w:lineRule="auto"/>
          </w:pPr>
          <w:r w:rsidRPr="00AD163E">
            <w:t>Definitions</w:t>
          </w:r>
        </w:p>
        <w:bookmarkEnd w:id="15" w:displacedByCustomXml="next"/>
      </w:sdtContent>
    </w:sdt>
    <w:bookmarkEnd w:id="21" w:displacedByCustomXml="prev"/>
    <w:p w14:paraId="2542B9FF" w14:textId="77777777" w:rsidR="00293F9E" w:rsidRPr="00143A17" w:rsidRDefault="00293F9E" w:rsidP="00293F9E">
      <w:pPr>
        <w:tabs>
          <w:tab w:val="left" w:pos="0"/>
        </w:tabs>
        <w:spacing w:after="120" w:line="240" w:lineRule="auto"/>
        <w:rPr>
          <w:rFonts w:eastAsiaTheme="minorHAnsi" w:cs="Arial"/>
          <w:b/>
          <w:lang w:eastAsia="en-US"/>
        </w:rPr>
      </w:pPr>
      <w:r>
        <w:rPr>
          <w:rFonts w:eastAsiaTheme="minorHAnsi" w:cs="Arial"/>
          <w:b/>
          <w:lang w:eastAsia="en-US"/>
        </w:rPr>
        <w:t>Adult</w:t>
      </w:r>
    </w:p>
    <w:p w14:paraId="0BE6451B" w14:textId="77777777" w:rsidR="00293F9E" w:rsidRDefault="00707EAA" w:rsidP="00F219EA">
      <w:pPr>
        <w:rPr>
          <w:sz w:val="22"/>
          <w:szCs w:val="22"/>
          <w:lang w:val="en"/>
        </w:rPr>
      </w:pPr>
      <w:r>
        <w:rPr>
          <w:sz w:val="22"/>
          <w:szCs w:val="22"/>
          <w:lang w:val="en"/>
        </w:rPr>
        <w:t xml:space="preserve">An </w:t>
      </w:r>
      <w:r w:rsidR="00A8603B" w:rsidRPr="00F219EA">
        <w:rPr>
          <w:sz w:val="22"/>
          <w:szCs w:val="22"/>
          <w:lang w:val="en"/>
        </w:rPr>
        <w:t>adult is ‘</w:t>
      </w:r>
      <w:r>
        <w:rPr>
          <w:sz w:val="22"/>
          <w:szCs w:val="22"/>
          <w:lang w:val="en"/>
        </w:rPr>
        <w:t>a person aged 18 years or over</w:t>
      </w:r>
      <w:r w:rsidR="007343F1">
        <w:rPr>
          <w:sz w:val="22"/>
          <w:szCs w:val="22"/>
          <w:lang w:val="en"/>
        </w:rPr>
        <w:t>’</w:t>
      </w:r>
      <w:r>
        <w:rPr>
          <w:sz w:val="22"/>
          <w:szCs w:val="22"/>
          <w:lang w:val="en"/>
        </w:rPr>
        <w:t xml:space="preserve">. </w:t>
      </w:r>
    </w:p>
    <w:p w14:paraId="1BF5CBA4" w14:textId="77777777" w:rsidR="00707EAA" w:rsidRDefault="00707EAA" w:rsidP="00707EAA">
      <w:pPr>
        <w:tabs>
          <w:tab w:val="left" w:pos="0"/>
        </w:tabs>
        <w:spacing w:after="120" w:line="240" w:lineRule="auto"/>
        <w:rPr>
          <w:rFonts w:eastAsiaTheme="minorHAnsi" w:cs="Arial"/>
          <w:b/>
          <w:lang w:eastAsia="en-US"/>
        </w:rPr>
      </w:pPr>
      <w:r>
        <w:rPr>
          <w:rFonts w:eastAsiaTheme="minorHAnsi" w:cs="Arial"/>
          <w:b/>
          <w:lang w:eastAsia="en-US"/>
        </w:rPr>
        <w:t>Safeguarding</w:t>
      </w:r>
      <w:r w:rsidR="00DA0BE4">
        <w:rPr>
          <w:rFonts w:eastAsiaTheme="minorHAnsi" w:cs="Arial"/>
          <w:b/>
          <w:lang w:eastAsia="en-US"/>
        </w:rPr>
        <w:t xml:space="preserve"> Adults</w:t>
      </w:r>
    </w:p>
    <w:p w14:paraId="3F921A36" w14:textId="77777777" w:rsidR="00707EAA" w:rsidRDefault="00BC7DA3" w:rsidP="00707EAA">
      <w:pPr>
        <w:rPr>
          <w:rFonts w:eastAsiaTheme="minorHAnsi"/>
          <w:sz w:val="22"/>
          <w:szCs w:val="22"/>
          <w:lang w:eastAsia="en-US"/>
        </w:rPr>
      </w:pPr>
      <w:r>
        <w:rPr>
          <w:rFonts w:eastAsiaTheme="minorHAnsi"/>
          <w:sz w:val="22"/>
          <w:szCs w:val="22"/>
          <w:lang w:eastAsia="en-US"/>
        </w:rPr>
        <w:t>The Care Act 2014 states that a</w:t>
      </w:r>
      <w:r w:rsidR="00707EAA" w:rsidRPr="00F219EA">
        <w:rPr>
          <w:rFonts w:eastAsiaTheme="minorHAnsi"/>
          <w:sz w:val="22"/>
          <w:szCs w:val="22"/>
          <w:lang w:eastAsia="en-US"/>
        </w:rPr>
        <w:t>dult safeguarding means protecting ‘an adult’s right to live in safety, free from abuse and neglect. It is about people and organisations working together to prevent and stop both the risks and experience of abuse and neglect, while at the same time making sure that the adult’s wellbeing is promoted, including, where appropriate, having regard to their views, wishes, feelings and beliefs in deciding on any action’</w:t>
      </w:r>
      <w:r>
        <w:rPr>
          <w:rFonts w:eastAsiaTheme="minorHAnsi"/>
          <w:sz w:val="22"/>
          <w:szCs w:val="22"/>
          <w:lang w:eastAsia="en-US"/>
        </w:rPr>
        <w:t>.</w:t>
      </w:r>
    </w:p>
    <w:p w14:paraId="630455F8" w14:textId="77777777" w:rsidR="00707EAA" w:rsidRDefault="00707EAA" w:rsidP="00707EAA">
      <w:pPr>
        <w:rPr>
          <w:rFonts w:eastAsiaTheme="minorHAnsi"/>
          <w:sz w:val="22"/>
          <w:szCs w:val="22"/>
          <w:lang w:eastAsia="en-US"/>
        </w:rPr>
      </w:pPr>
      <w:r>
        <w:rPr>
          <w:rFonts w:eastAsiaTheme="minorHAnsi"/>
          <w:sz w:val="22"/>
          <w:szCs w:val="22"/>
          <w:lang w:eastAsia="en-US"/>
        </w:rPr>
        <w:t>The Safeguarding duties apply to an adult who:</w:t>
      </w:r>
    </w:p>
    <w:p w14:paraId="3862E875" w14:textId="3E046D46" w:rsidR="00707EAA" w:rsidRPr="002C1B8E" w:rsidRDefault="002C1B8E" w:rsidP="00962D9A">
      <w:pPr>
        <w:pStyle w:val="ListParagraph"/>
        <w:numPr>
          <w:ilvl w:val="0"/>
          <w:numId w:val="9"/>
        </w:numPr>
        <w:rPr>
          <w:rFonts w:eastAsiaTheme="minorHAnsi"/>
          <w:sz w:val="22"/>
          <w:szCs w:val="22"/>
          <w:lang w:eastAsia="en-US"/>
        </w:rPr>
      </w:pPr>
      <w:r>
        <w:rPr>
          <w:rFonts w:eastAsiaTheme="minorHAnsi"/>
          <w:sz w:val="22"/>
          <w:szCs w:val="22"/>
          <w:lang w:eastAsia="en-US"/>
        </w:rPr>
        <w:lastRenderedPageBreak/>
        <w:t>h</w:t>
      </w:r>
      <w:r w:rsidR="00707EAA" w:rsidRPr="002C1B8E">
        <w:rPr>
          <w:rFonts w:eastAsiaTheme="minorHAnsi"/>
          <w:sz w:val="22"/>
          <w:szCs w:val="22"/>
          <w:lang w:eastAsia="en-US"/>
        </w:rPr>
        <w:t>as needs for care and support (whether or not the local authority is meeting any of those needs)</w:t>
      </w:r>
      <w:r w:rsidR="003B28C3">
        <w:rPr>
          <w:rFonts w:eastAsiaTheme="minorHAnsi"/>
          <w:sz w:val="22"/>
          <w:szCs w:val="22"/>
          <w:lang w:eastAsia="en-US"/>
        </w:rPr>
        <w:t>;</w:t>
      </w:r>
      <w:r w:rsidR="00707EAA" w:rsidRPr="002C1B8E">
        <w:rPr>
          <w:rFonts w:eastAsiaTheme="minorHAnsi"/>
          <w:sz w:val="22"/>
          <w:szCs w:val="22"/>
          <w:lang w:eastAsia="en-US"/>
        </w:rPr>
        <w:t xml:space="preserve"> and </w:t>
      </w:r>
    </w:p>
    <w:p w14:paraId="457C906B" w14:textId="2F99F954" w:rsidR="002C1B8E" w:rsidRPr="002C1B8E" w:rsidRDefault="002C1B8E" w:rsidP="00962D9A">
      <w:pPr>
        <w:pStyle w:val="ListParagraph"/>
        <w:numPr>
          <w:ilvl w:val="0"/>
          <w:numId w:val="9"/>
        </w:numPr>
        <w:rPr>
          <w:rFonts w:eastAsiaTheme="minorHAnsi"/>
          <w:sz w:val="22"/>
          <w:szCs w:val="22"/>
          <w:lang w:eastAsia="en-US"/>
        </w:rPr>
      </w:pPr>
      <w:r>
        <w:rPr>
          <w:rFonts w:eastAsiaTheme="minorHAnsi"/>
          <w:sz w:val="22"/>
          <w:szCs w:val="22"/>
          <w:lang w:eastAsia="en-US"/>
        </w:rPr>
        <w:t>i</w:t>
      </w:r>
      <w:r w:rsidRPr="002C1B8E">
        <w:rPr>
          <w:rFonts w:eastAsiaTheme="minorHAnsi"/>
          <w:sz w:val="22"/>
          <w:szCs w:val="22"/>
          <w:lang w:eastAsia="en-US"/>
        </w:rPr>
        <w:t>s experiencing, or at risk of, abuse or neglect</w:t>
      </w:r>
      <w:r w:rsidR="003B28C3">
        <w:rPr>
          <w:rFonts w:eastAsiaTheme="minorHAnsi"/>
          <w:sz w:val="22"/>
          <w:szCs w:val="22"/>
          <w:lang w:eastAsia="en-US"/>
        </w:rPr>
        <w:t>;</w:t>
      </w:r>
      <w:r w:rsidRPr="002C1B8E">
        <w:rPr>
          <w:rFonts w:eastAsiaTheme="minorHAnsi"/>
          <w:sz w:val="22"/>
          <w:szCs w:val="22"/>
          <w:lang w:eastAsia="en-US"/>
        </w:rPr>
        <w:t xml:space="preserve"> and</w:t>
      </w:r>
    </w:p>
    <w:p w14:paraId="56BD3063" w14:textId="77777777" w:rsidR="002C1B8E" w:rsidRPr="002C1B8E" w:rsidRDefault="002C1B8E" w:rsidP="00962D9A">
      <w:pPr>
        <w:pStyle w:val="ListParagraph"/>
        <w:numPr>
          <w:ilvl w:val="0"/>
          <w:numId w:val="9"/>
        </w:numPr>
        <w:rPr>
          <w:rFonts w:eastAsiaTheme="minorHAnsi"/>
          <w:sz w:val="22"/>
          <w:szCs w:val="22"/>
          <w:lang w:eastAsia="en-US"/>
        </w:rPr>
      </w:pPr>
      <w:r>
        <w:rPr>
          <w:rFonts w:eastAsiaTheme="minorHAnsi"/>
          <w:sz w:val="22"/>
          <w:szCs w:val="22"/>
          <w:lang w:eastAsia="en-US"/>
        </w:rPr>
        <w:t>a</w:t>
      </w:r>
      <w:r w:rsidRPr="002C1B8E">
        <w:rPr>
          <w:rFonts w:eastAsiaTheme="minorHAnsi"/>
          <w:sz w:val="22"/>
          <w:szCs w:val="22"/>
          <w:lang w:eastAsia="en-US"/>
        </w:rPr>
        <w:t>s a result of those care and support needs is unable to protect themselves from either the risk of, or the experience of abuse or neglect.</w:t>
      </w:r>
    </w:p>
    <w:p w14:paraId="32F625CD" w14:textId="77777777" w:rsidR="007B6271" w:rsidRPr="00293F9E" w:rsidRDefault="007B6271" w:rsidP="007B6271">
      <w:pPr>
        <w:tabs>
          <w:tab w:val="left" w:pos="0"/>
        </w:tabs>
        <w:spacing w:after="120" w:line="240" w:lineRule="auto"/>
        <w:rPr>
          <w:rFonts w:eastAsiaTheme="minorHAnsi" w:cs="Arial"/>
          <w:b/>
          <w:lang w:eastAsia="en-US"/>
        </w:rPr>
      </w:pPr>
      <w:r>
        <w:rPr>
          <w:rFonts w:eastAsiaTheme="minorHAnsi" w:cs="Arial"/>
          <w:b/>
          <w:lang w:eastAsia="en-US"/>
        </w:rPr>
        <w:t>Child or Young Person</w:t>
      </w:r>
    </w:p>
    <w:p w14:paraId="2814E92A" w14:textId="77777777" w:rsidR="007B6271" w:rsidRPr="00F219EA" w:rsidRDefault="007B6271" w:rsidP="00F219EA">
      <w:pPr>
        <w:rPr>
          <w:sz w:val="22"/>
          <w:szCs w:val="22"/>
        </w:rPr>
      </w:pPr>
      <w:r w:rsidRPr="00F219EA">
        <w:rPr>
          <w:sz w:val="22"/>
          <w:szCs w:val="22"/>
        </w:rPr>
        <w:t>A child or young person is defined in law by the Children Act 2004 as ‘a person who has not yet reached their 18th birthday’. The terms ‘child’ and ‘young person’ are interchangeable.</w:t>
      </w:r>
    </w:p>
    <w:p w14:paraId="4541B2DE" w14:textId="77777777" w:rsidR="007B6271" w:rsidRPr="004C2F3B" w:rsidRDefault="007B6271" w:rsidP="00293F9E">
      <w:pPr>
        <w:tabs>
          <w:tab w:val="left" w:pos="0"/>
        </w:tabs>
        <w:spacing w:after="120" w:line="240" w:lineRule="auto"/>
        <w:rPr>
          <w:rFonts w:eastAsiaTheme="minorHAnsi" w:cs="Arial"/>
          <w:b/>
          <w:lang w:eastAsia="en-US"/>
        </w:rPr>
      </w:pPr>
      <w:r w:rsidRPr="004C2F3B">
        <w:rPr>
          <w:rFonts w:eastAsiaTheme="minorHAnsi" w:cs="Arial"/>
          <w:b/>
          <w:lang w:eastAsia="en-US"/>
        </w:rPr>
        <w:t>Sa</w:t>
      </w:r>
      <w:r w:rsidR="004C2F3B" w:rsidRPr="004C2F3B">
        <w:rPr>
          <w:rFonts w:eastAsiaTheme="minorHAnsi" w:cs="Arial"/>
          <w:b/>
          <w:lang w:eastAsia="en-US"/>
        </w:rPr>
        <w:t xml:space="preserve">feguarding Children </w:t>
      </w:r>
    </w:p>
    <w:p w14:paraId="5F70390B" w14:textId="460EEBA1" w:rsidR="003B28C3" w:rsidRDefault="00AB48EE" w:rsidP="00AB48EE">
      <w:pPr>
        <w:rPr>
          <w:sz w:val="22"/>
          <w:szCs w:val="22"/>
          <w:lang w:val="en"/>
        </w:rPr>
      </w:pPr>
      <w:r w:rsidRPr="00AB48EE">
        <w:rPr>
          <w:sz w:val="22"/>
          <w:szCs w:val="22"/>
          <w:lang w:val="en"/>
        </w:rPr>
        <w:t xml:space="preserve">Safeguarding is a </w:t>
      </w:r>
      <w:r w:rsidR="00A05559" w:rsidRPr="00AB48EE">
        <w:rPr>
          <w:sz w:val="22"/>
          <w:szCs w:val="22"/>
          <w:lang w:val="en"/>
        </w:rPr>
        <w:t>term, which</w:t>
      </w:r>
      <w:r w:rsidR="00A05559">
        <w:rPr>
          <w:sz w:val="22"/>
          <w:szCs w:val="22"/>
          <w:lang w:val="en"/>
        </w:rPr>
        <w:t>,</w:t>
      </w:r>
      <w:r w:rsidRPr="00AB48EE">
        <w:rPr>
          <w:sz w:val="22"/>
          <w:szCs w:val="22"/>
          <w:lang w:val="en"/>
        </w:rPr>
        <w:t xml:space="preserve"> is broader than ‘child protection’ and relates to the action taken to promote the welfare of children and protect them from harm. Safeguarding is everyone’s responsibility. Safeguarding is defined in Working </w:t>
      </w:r>
      <w:r w:rsidR="00845D06">
        <w:rPr>
          <w:sz w:val="22"/>
          <w:szCs w:val="22"/>
          <w:lang w:val="en"/>
        </w:rPr>
        <w:t>T</w:t>
      </w:r>
      <w:r w:rsidRPr="00AB48EE">
        <w:rPr>
          <w:sz w:val="22"/>
          <w:szCs w:val="22"/>
          <w:lang w:val="en"/>
        </w:rPr>
        <w:t xml:space="preserve">ogether to </w:t>
      </w:r>
      <w:r w:rsidR="00845D06">
        <w:rPr>
          <w:sz w:val="22"/>
          <w:szCs w:val="22"/>
          <w:lang w:val="en"/>
        </w:rPr>
        <w:t>Safeguard C</w:t>
      </w:r>
      <w:r w:rsidRPr="00AB48EE">
        <w:rPr>
          <w:sz w:val="22"/>
          <w:szCs w:val="22"/>
          <w:lang w:val="en"/>
        </w:rPr>
        <w:t>hildren 201</w:t>
      </w:r>
      <w:r w:rsidR="00877752">
        <w:rPr>
          <w:sz w:val="22"/>
          <w:szCs w:val="22"/>
          <w:lang w:val="en"/>
        </w:rPr>
        <w:t>8</w:t>
      </w:r>
      <w:r w:rsidR="00FB0749">
        <w:rPr>
          <w:sz w:val="22"/>
          <w:szCs w:val="22"/>
          <w:lang w:val="en"/>
        </w:rPr>
        <w:t xml:space="preserve"> </w:t>
      </w:r>
      <w:r w:rsidRPr="00AB48EE">
        <w:rPr>
          <w:sz w:val="22"/>
          <w:szCs w:val="22"/>
          <w:lang w:val="en"/>
        </w:rPr>
        <w:t>as:</w:t>
      </w:r>
    </w:p>
    <w:p w14:paraId="45725AFA" w14:textId="77777777" w:rsidR="00D05890" w:rsidRPr="00AB48EE" w:rsidRDefault="00D05890" w:rsidP="00AB48EE">
      <w:pPr>
        <w:rPr>
          <w:sz w:val="22"/>
          <w:szCs w:val="22"/>
          <w:lang w:val="en"/>
        </w:rPr>
      </w:pPr>
    </w:p>
    <w:p w14:paraId="568B973B" w14:textId="290F6C26" w:rsidR="00AB48EE" w:rsidRPr="00AB48EE" w:rsidRDefault="00AB48EE" w:rsidP="00962D9A">
      <w:pPr>
        <w:numPr>
          <w:ilvl w:val="0"/>
          <w:numId w:val="10"/>
        </w:numPr>
        <w:spacing w:before="0" w:line="240" w:lineRule="auto"/>
        <w:jc w:val="left"/>
        <w:rPr>
          <w:sz w:val="22"/>
          <w:szCs w:val="22"/>
          <w:lang w:val="en"/>
        </w:rPr>
      </w:pPr>
      <w:r w:rsidRPr="00AB48EE">
        <w:rPr>
          <w:sz w:val="22"/>
          <w:szCs w:val="22"/>
          <w:lang w:val="en"/>
        </w:rPr>
        <w:t xml:space="preserve">protecting children from </w:t>
      </w:r>
      <w:r w:rsidR="00076068" w:rsidRPr="00AB48EE">
        <w:rPr>
          <w:sz w:val="22"/>
          <w:szCs w:val="22"/>
          <w:lang w:val="en"/>
        </w:rPr>
        <w:t>maltreatment</w:t>
      </w:r>
      <w:r w:rsidR="00076068">
        <w:rPr>
          <w:sz w:val="22"/>
          <w:szCs w:val="22"/>
          <w:lang w:val="en"/>
        </w:rPr>
        <w:t>.</w:t>
      </w:r>
    </w:p>
    <w:p w14:paraId="44358FB8" w14:textId="1F560AB0" w:rsidR="00AB48EE" w:rsidRPr="00AB48EE" w:rsidRDefault="00AB48EE" w:rsidP="00962D9A">
      <w:pPr>
        <w:numPr>
          <w:ilvl w:val="0"/>
          <w:numId w:val="10"/>
        </w:numPr>
        <w:spacing w:before="0" w:line="240" w:lineRule="auto"/>
        <w:jc w:val="left"/>
        <w:rPr>
          <w:sz w:val="22"/>
          <w:szCs w:val="22"/>
          <w:lang w:val="en"/>
        </w:rPr>
      </w:pPr>
      <w:r w:rsidRPr="00AB48EE">
        <w:rPr>
          <w:sz w:val="22"/>
          <w:szCs w:val="22"/>
          <w:lang w:val="en"/>
        </w:rPr>
        <w:t xml:space="preserve">preventing impairment of children’s health and </w:t>
      </w:r>
      <w:r w:rsidR="00076068" w:rsidRPr="00AB48EE">
        <w:rPr>
          <w:sz w:val="22"/>
          <w:szCs w:val="22"/>
          <w:lang w:val="en"/>
        </w:rPr>
        <w:t>development</w:t>
      </w:r>
      <w:r w:rsidR="00076068">
        <w:rPr>
          <w:sz w:val="22"/>
          <w:szCs w:val="22"/>
          <w:lang w:val="en"/>
        </w:rPr>
        <w:t>.</w:t>
      </w:r>
    </w:p>
    <w:p w14:paraId="55D76527" w14:textId="46C64F62" w:rsidR="00AB48EE" w:rsidRPr="00AB48EE" w:rsidRDefault="00AB48EE" w:rsidP="00962D9A">
      <w:pPr>
        <w:numPr>
          <w:ilvl w:val="0"/>
          <w:numId w:val="10"/>
        </w:numPr>
        <w:spacing w:before="0" w:line="240" w:lineRule="auto"/>
        <w:jc w:val="left"/>
        <w:rPr>
          <w:sz w:val="22"/>
          <w:szCs w:val="22"/>
          <w:lang w:val="en"/>
        </w:rPr>
      </w:pPr>
      <w:r w:rsidRPr="00AB48EE">
        <w:rPr>
          <w:sz w:val="22"/>
          <w:szCs w:val="22"/>
          <w:lang w:val="en"/>
        </w:rPr>
        <w:t xml:space="preserve">ensuring that children grow up in circumstances consistent with the provision of safe and effective care </w:t>
      </w:r>
      <w:r w:rsidR="00076068" w:rsidRPr="00AB48EE">
        <w:rPr>
          <w:sz w:val="22"/>
          <w:szCs w:val="22"/>
          <w:lang w:val="en"/>
        </w:rPr>
        <w:t>and</w:t>
      </w:r>
      <w:r w:rsidR="00076068">
        <w:rPr>
          <w:sz w:val="22"/>
          <w:szCs w:val="22"/>
          <w:lang w:val="en"/>
        </w:rPr>
        <w:t>.</w:t>
      </w:r>
    </w:p>
    <w:p w14:paraId="435064CE" w14:textId="7FB008CA" w:rsidR="00AB48EE" w:rsidRDefault="00AB48EE" w:rsidP="00962D9A">
      <w:pPr>
        <w:numPr>
          <w:ilvl w:val="0"/>
          <w:numId w:val="10"/>
        </w:numPr>
        <w:spacing w:before="0" w:line="240" w:lineRule="auto"/>
        <w:jc w:val="left"/>
        <w:rPr>
          <w:sz w:val="22"/>
          <w:szCs w:val="22"/>
          <w:lang w:val="en"/>
        </w:rPr>
      </w:pPr>
      <w:r w:rsidRPr="00AB48EE">
        <w:rPr>
          <w:sz w:val="22"/>
          <w:szCs w:val="22"/>
          <w:lang w:val="en"/>
        </w:rPr>
        <w:t>taking action to enable all children to have the best outcomes</w:t>
      </w:r>
      <w:r w:rsidR="003B28C3">
        <w:rPr>
          <w:sz w:val="22"/>
          <w:szCs w:val="22"/>
          <w:lang w:val="en"/>
        </w:rPr>
        <w:t>.</w:t>
      </w:r>
    </w:p>
    <w:p w14:paraId="7E38124B" w14:textId="77777777" w:rsidR="00CA6F5F" w:rsidRDefault="00CA6F5F" w:rsidP="00CA6F5F">
      <w:pPr>
        <w:spacing w:before="0" w:line="240" w:lineRule="auto"/>
        <w:jc w:val="left"/>
        <w:rPr>
          <w:sz w:val="22"/>
          <w:szCs w:val="22"/>
          <w:lang w:val="en"/>
        </w:rPr>
      </w:pPr>
    </w:p>
    <w:p w14:paraId="4822B0D2" w14:textId="77777777" w:rsidR="00CA6F5F" w:rsidRPr="00CA6F5F" w:rsidRDefault="00CA6F5F" w:rsidP="00CA6F5F">
      <w:pPr>
        <w:spacing w:before="0" w:line="240" w:lineRule="auto"/>
        <w:jc w:val="left"/>
        <w:rPr>
          <w:b/>
          <w:lang w:val="en"/>
        </w:rPr>
      </w:pPr>
      <w:r w:rsidRPr="00CA6F5F">
        <w:rPr>
          <w:b/>
          <w:lang w:val="en"/>
        </w:rPr>
        <w:t>Child Protection</w:t>
      </w:r>
    </w:p>
    <w:p w14:paraId="75E63F94" w14:textId="77777777" w:rsidR="00CA6F5F" w:rsidRPr="00CA6F5F" w:rsidRDefault="00CA6F5F" w:rsidP="00CA6F5F">
      <w:pPr>
        <w:rPr>
          <w:sz w:val="22"/>
          <w:szCs w:val="22"/>
        </w:rPr>
      </w:pPr>
      <w:r w:rsidRPr="00CA6F5F">
        <w:rPr>
          <w:sz w:val="22"/>
          <w:szCs w:val="22"/>
        </w:rPr>
        <w:t>Child protection is part of safeguar</w:t>
      </w:r>
      <w:r>
        <w:rPr>
          <w:sz w:val="22"/>
          <w:szCs w:val="22"/>
        </w:rPr>
        <w:t>ding. It</w:t>
      </w:r>
      <w:r w:rsidRPr="00CA6F5F">
        <w:rPr>
          <w:sz w:val="22"/>
          <w:szCs w:val="22"/>
        </w:rPr>
        <w:t xml:space="preserve"> refers to the activity that is undertaken to protect specific children who are suffering or at risk of suffering </w:t>
      </w:r>
      <w:r>
        <w:rPr>
          <w:rFonts w:cs="Arial"/>
          <w:sz w:val="22"/>
          <w:szCs w:val="22"/>
        </w:rPr>
        <w:t>‘s</w:t>
      </w:r>
      <w:r w:rsidRPr="00CA6F5F">
        <w:rPr>
          <w:rFonts w:cs="Arial"/>
          <w:sz w:val="22"/>
          <w:szCs w:val="22"/>
        </w:rPr>
        <w:t>ignif</w:t>
      </w:r>
      <w:r>
        <w:rPr>
          <w:rFonts w:cs="Arial"/>
          <w:sz w:val="22"/>
          <w:szCs w:val="22"/>
        </w:rPr>
        <w:t>icant h</w:t>
      </w:r>
      <w:r w:rsidRPr="00CA6F5F">
        <w:rPr>
          <w:rFonts w:cs="Arial"/>
          <w:sz w:val="22"/>
          <w:szCs w:val="22"/>
        </w:rPr>
        <w:t>arm</w:t>
      </w:r>
      <w:r>
        <w:rPr>
          <w:rFonts w:cs="Arial"/>
          <w:sz w:val="22"/>
          <w:szCs w:val="22"/>
        </w:rPr>
        <w:t>’</w:t>
      </w:r>
      <w:r w:rsidRPr="00CA6F5F">
        <w:rPr>
          <w:sz w:val="22"/>
          <w:szCs w:val="22"/>
        </w:rPr>
        <w:t>. Effective child protection is essential as part of wider work to safeguard and promote the welfare of children. However, all agencies and individuals should aim pro-actively to safeguard and promote the welfare of children so that the need for action to protect children from harm is reduced.</w:t>
      </w:r>
    </w:p>
    <w:p w14:paraId="1D22020F" w14:textId="77777777" w:rsidR="00CA6F5F" w:rsidRDefault="00CA6F5F" w:rsidP="00CA6F5F">
      <w:pPr>
        <w:jc w:val="left"/>
        <w:rPr>
          <w:rFonts w:eastAsiaTheme="minorHAnsi"/>
          <w:b/>
        </w:rPr>
      </w:pPr>
      <w:r w:rsidRPr="00CA6F5F">
        <w:rPr>
          <w:rFonts w:eastAsiaTheme="minorHAnsi"/>
          <w:b/>
        </w:rPr>
        <w:t>Significant Harm</w:t>
      </w:r>
    </w:p>
    <w:p w14:paraId="3CB5C581" w14:textId="5D45653B" w:rsidR="00CA6F5F" w:rsidRPr="00CA6F5F" w:rsidRDefault="00CA6F5F" w:rsidP="00CA6F5F">
      <w:pPr>
        <w:jc w:val="left"/>
        <w:rPr>
          <w:rFonts w:eastAsiaTheme="minorHAnsi"/>
          <w:b/>
          <w:sz w:val="22"/>
          <w:szCs w:val="22"/>
        </w:rPr>
      </w:pPr>
      <w:r w:rsidRPr="00CA6F5F">
        <w:rPr>
          <w:sz w:val="22"/>
          <w:szCs w:val="22"/>
        </w:rPr>
        <w:t>The Children Act 1989 introduced Significant Harm as the threshold that justifies compulsory intervention in family life in the best interests of children.</w:t>
      </w:r>
      <w:r>
        <w:rPr>
          <w:rFonts w:eastAsiaTheme="minorHAnsi"/>
          <w:b/>
          <w:sz w:val="22"/>
          <w:szCs w:val="22"/>
        </w:rPr>
        <w:t xml:space="preserve"> </w:t>
      </w:r>
      <w:r w:rsidRPr="00CA6F5F">
        <w:rPr>
          <w:sz w:val="22"/>
          <w:szCs w:val="22"/>
        </w:rPr>
        <w:t>Physical Abuse</w:t>
      </w:r>
      <w:r w:rsidR="00CF413D">
        <w:rPr>
          <w:sz w:val="22"/>
          <w:szCs w:val="22"/>
        </w:rPr>
        <w:t xml:space="preserve"> </w:t>
      </w:r>
      <w:r w:rsidRPr="00CA6F5F">
        <w:rPr>
          <w:sz w:val="22"/>
          <w:szCs w:val="22"/>
        </w:rPr>
        <w:t xml:space="preserve">and </w:t>
      </w:r>
      <w:hyperlink r:id="rId32" w:history="1">
        <w:r w:rsidRPr="00CA6F5F">
          <w:rPr>
            <w:sz w:val="22"/>
            <w:szCs w:val="22"/>
          </w:rPr>
          <w:t>Neglect</w:t>
        </w:r>
      </w:hyperlink>
      <w:r w:rsidRPr="00CA6F5F">
        <w:rPr>
          <w:sz w:val="22"/>
          <w:szCs w:val="22"/>
        </w:rPr>
        <w:t xml:space="preserve"> are all categories of Significant Harm.</w:t>
      </w:r>
    </w:p>
    <w:p w14:paraId="2466A75A" w14:textId="77777777" w:rsidR="00CA6F5F" w:rsidRPr="00CA6F5F" w:rsidRDefault="00CA6F5F" w:rsidP="00CA6F5F">
      <w:pPr>
        <w:jc w:val="left"/>
        <w:rPr>
          <w:sz w:val="22"/>
          <w:szCs w:val="22"/>
        </w:rPr>
      </w:pPr>
      <w:r w:rsidRPr="00CA6F5F">
        <w:rPr>
          <w:sz w:val="22"/>
          <w:szCs w:val="22"/>
        </w:rPr>
        <w:t>Harm is defined as the ill treatment or impairment of health and develop</w:t>
      </w:r>
      <w:r>
        <w:rPr>
          <w:sz w:val="22"/>
          <w:szCs w:val="22"/>
        </w:rPr>
        <w:t>ment</w:t>
      </w:r>
      <w:r w:rsidR="00011608">
        <w:rPr>
          <w:sz w:val="22"/>
          <w:szCs w:val="22"/>
        </w:rPr>
        <w:t xml:space="preserve"> and includes </w:t>
      </w:r>
      <w:r w:rsidRPr="00CA6F5F">
        <w:rPr>
          <w:sz w:val="22"/>
          <w:szCs w:val="22"/>
        </w:rPr>
        <w:t>impairment suffered from seeing or heari</w:t>
      </w:r>
      <w:r w:rsidR="00AB07A0">
        <w:rPr>
          <w:sz w:val="22"/>
          <w:szCs w:val="22"/>
        </w:rPr>
        <w:t>ng the ill treatment of another</w:t>
      </w:r>
      <w:r w:rsidRPr="00CA6F5F">
        <w:rPr>
          <w:sz w:val="22"/>
          <w:szCs w:val="22"/>
        </w:rPr>
        <w:t>.</w:t>
      </w:r>
    </w:p>
    <w:p w14:paraId="112EF819" w14:textId="27826830" w:rsidR="00CA6F5F" w:rsidRPr="00011608" w:rsidRDefault="00011608" w:rsidP="00011608">
      <w:pPr>
        <w:jc w:val="left"/>
        <w:rPr>
          <w:sz w:val="22"/>
          <w:szCs w:val="22"/>
        </w:rPr>
      </w:pPr>
      <w:r>
        <w:rPr>
          <w:sz w:val="22"/>
          <w:szCs w:val="22"/>
        </w:rPr>
        <w:t>Significant Harm is also a key concept in relation to adults</w:t>
      </w:r>
      <w:r w:rsidR="00CA6F5F" w:rsidRPr="00011608">
        <w:rPr>
          <w:sz w:val="22"/>
          <w:szCs w:val="22"/>
        </w:rPr>
        <w:t>.</w:t>
      </w:r>
      <w:r w:rsidRPr="00011608">
        <w:rPr>
          <w:sz w:val="22"/>
          <w:szCs w:val="22"/>
        </w:rPr>
        <w:t xml:space="preserve"> </w:t>
      </w:r>
      <w:r w:rsidR="00CA6F5F" w:rsidRPr="00011608">
        <w:rPr>
          <w:rFonts w:cs="Arial"/>
          <w:sz w:val="22"/>
          <w:szCs w:val="22"/>
        </w:rPr>
        <w:t>The impact of harm upon a person will be</w:t>
      </w:r>
      <w:r w:rsidR="002D40E3">
        <w:rPr>
          <w:rFonts w:cs="Arial"/>
          <w:sz w:val="22"/>
          <w:szCs w:val="22"/>
        </w:rPr>
        <w:t xml:space="preserve"> specific to an</w:t>
      </w:r>
      <w:r w:rsidR="00CA6F5F" w:rsidRPr="00011608">
        <w:rPr>
          <w:rFonts w:cs="Arial"/>
          <w:sz w:val="22"/>
          <w:szCs w:val="22"/>
        </w:rPr>
        <w:t xml:space="preserve"> individual and depend upon each person's circumstances and the </w:t>
      </w:r>
      <w:r w:rsidR="00AB07A0">
        <w:rPr>
          <w:rFonts w:cs="Arial"/>
          <w:sz w:val="22"/>
          <w:szCs w:val="22"/>
        </w:rPr>
        <w:t>severity, degree and impact or e</w:t>
      </w:r>
      <w:r w:rsidR="00CA6F5F" w:rsidRPr="00011608">
        <w:rPr>
          <w:rFonts w:cs="Arial"/>
          <w:sz w:val="22"/>
          <w:szCs w:val="22"/>
        </w:rPr>
        <w:t>ffect of this upon that person.</w:t>
      </w:r>
      <w:r>
        <w:rPr>
          <w:rFonts w:cs="Arial"/>
          <w:sz w:val="22"/>
          <w:szCs w:val="22"/>
        </w:rPr>
        <w:t xml:space="preserve"> </w:t>
      </w:r>
    </w:p>
    <w:p w14:paraId="51F086BC" w14:textId="77777777" w:rsidR="00011608" w:rsidRDefault="00011608" w:rsidP="00F23D1C">
      <w:pPr>
        <w:spacing w:before="0" w:line="276" w:lineRule="auto"/>
        <w:rPr>
          <w:rFonts w:cs="Arial"/>
          <w:color w:val="5A5B5B"/>
          <w:sz w:val="18"/>
          <w:szCs w:val="18"/>
        </w:rPr>
      </w:pPr>
    </w:p>
    <w:p w14:paraId="136DC838" w14:textId="77777777" w:rsidR="00DB2DAD" w:rsidRDefault="00293F9E" w:rsidP="00F23D1C">
      <w:pPr>
        <w:spacing w:before="0" w:line="276" w:lineRule="auto"/>
        <w:rPr>
          <w:b/>
          <w:szCs w:val="21"/>
        </w:rPr>
      </w:pPr>
      <w:r w:rsidRPr="00293F9E">
        <w:rPr>
          <w:b/>
          <w:szCs w:val="21"/>
        </w:rPr>
        <w:t>Abuse and Neglect</w:t>
      </w:r>
    </w:p>
    <w:p w14:paraId="75A6D1B9" w14:textId="41A37F8F" w:rsidR="0037396D" w:rsidRDefault="0037396D" w:rsidP="00F219EA">
      <w:pPr>
        <w:rPr>
          <w:rFonts w:eastAsiaTheme="minorHAnsi"/>
          <w:sz w:val="22"/>
          <w:szCs w:val="22"/>
          <w:lang w:eastAsia="en-US"/>
        </w:rPr>
      </w:pPr>
      <w:r w:rsidRPr="00F219EA">
        <w:rPr>
          <w:rFonts w:eastAsiaTheme="minorHAnsi"/>
          <w:sz w:val="22"/>
          <w:szCs w:val="22"/>
          <w:lang w:eastAsia="en-US"/>
        </w:rPr>
        <w:t>Abuse is a violation of an individual’s human and civil rights by another person or persons. Abuse may consist of a single act or repeated acts. It may be</w:t>
      </w:r>
      <w:r w:rsidRPr="00F219EA">
        <w:rPr>
          <w:rFonts w:eastAsiaTheme="minorHAnsi"/>
          <w:sz w:val="22"/>
          <w:szCs w:val="22"/>
        </w:rPr>
        <w:t xml:space="preserve"> </w:t>
      </w:r>
      <w:r w:rsidRPr="00F219EA">
        <w:rPr>
          <w:rFonts w:eastAsiaTheme="minorHAnsi"/>
          <w:sz w:val="22"/>
          <w:szCs w:val="22"/>
          <w:lang w:eastAsia="en-US"/>
        </w:rPr>
        <w:t xml:space="preserve">physical, </w:t>
      </w:r>
      <w:proofErr w:type="gramStart"/>
      <w:r w:rsidRPr="00F219EA">
        <w:rPr>
          <w:rFonts w:eastAsiaTheme="minorHAnsi"/>
          <w:sz w:val="22"/>
          <w:szCs w:val="22"/>
          <w:lang w:eastAsia="en-US"/>
        </w:rPr>
        <w:t>psychological</w:t>
      </w:r>
      <w:proofErr w:type="gramEnd"/>
      <w:r w:rsidRPr="00F219EA">
        <w:rPr>
          <w:rFonts w:eastAsiaTheme="minorHAnsi"/>
          <w:sz w:val="22"/>
          <w:szCs w:val="22"/>
          <w:lang w:eastAsia="en-US"/>
        </w:rPr>
        <w:t xml:space="preserve"> or emotional</w:t>
      </w:r>
      <w:r w:rsidRPr="00F219EA">
        <w:rPr>
          <w:rFonts w:eastAsiaTheme="minorHAnsi"/>
          <w:sz w:val="22"/>
          <w:szCs w:val="22"/>
        </w:rPr>
        <w:t xml:space="preserve"> and can take the form of </w:t>
      </w:r>
      <w:r w:rsidRPr="00F219EA">
        <w:rPr>
          <w:rFonts w:eastAsiaTheme="minorHAnsi"/>
          <w:sz w:val="22"/>
          <w:szCs w:val="22"/>
          <w:lang w:eastAsia="en-US"/>
        </w:rPr>
        <w:t>an act of neglect or omission to act</w:t>
      </w:r>
      <w:r w:rsidRPr="00F219EA">
        <w:rPr>
          <w:rFonts w:eastAsiaTheme="minorHAnsi"/>
          <w:sz w:val="22"/>
          <w:szCs w:val="22"/>
        </w:rPr>
        <w:t xml:space="preserve">. Abuse includes </w:t>
      </w:r>
      <w:r w:rsidR="00FE5634" w:rsidRPr="00F219EA">
        <w:rPr>
          <w:rFonts w:eastAsiaTheme="minorHAnsi"/>
          <w:sz w:val="22"/>
          <w:szCs w:val="22"/>
        </w:rPr>
        <w:t xml:space="preserve">any </w:t>
      </w:r>
      <w:r w:rsidR="00FE5634" w:rsidRPr="00F219EA">
        <w:rPr>
          <w:rFonts w:eastAsiaTheme="minorHAnsi"/>
          <w:sz w:val="22"/>
          <w:szCs w:val="22"/>
          <w:lang w:eastAsia="en-US"/>
        </w:rPr>
        <w:t>occurrence</w:t>
      </w:r>
      <w:r w:rsidRPr="00F219EA">
        <w:rPr>
          <w:rFonts w:eastAsiaTheme="minorHAnsi"/>
          <w:sz w:val="22"/>
          <w:szCs w:val="22"/>
          <w:lang w:eastAsia="en-US"/>
        </w:rPr>
        <w:t xml:space="preserve"> when a person is persuaded to enter into a financial or sexual </w:t>
      </w:r>
      <w:r w:rsidR="00A05559" w:rsidRPr="00F219EA">
        <w:rPr>
          <w:rFonts w:eastAsiaTheme="minorHAnsi"/>
          <w:sz w:val="22"/>
          <w:szCs w:val="22"/>
          <w:lang w:eastAsia="en-US"/>
        </w:rPr>
        <w:t>transaction, which</w:t>
      </w:r>
      <w:r w:rsidRPr="00F219EA">
        <w:rPr>
          <w:rFonts w:eastAsiaTheme="minorHAnsi"/>
          <w:sz w:val="22"/>
          <w:szCs w:val="22"/>
          <w:lang w:eastAsia="en-US"/>
        </w:rPr>
        <w:t xml:space="preserve"> they have not consented, or cannot consent to. Abuse may be deliberate or unintentional. </w:t>
      </w:r>
      <w:r w:rsidR="00C86D12">
        <w:rPr>
          <w:rFonts w:eastAsiaTheme="minorHAnsi"/>
          <w:sz w:val="22"/>
          <w:szCs w:val="22"/>
          <w:lang w:eastAsia="en-US"/>
        </w:rPr>
        <w:t>Appendix A p</w:t>
      </w:r>
      <w:r w:rsidR="00053918">
        <w:rPr>
          <w:rFonts w:eastAsiaTheme="minorHAnsi"/>
          <w:sz w:val="22"/>
          <w:szCs w:val="22"/>
          <w:lang w:eastAsia="en-US"/>
        </w:rPr>
        <w:t>rovides guidance to assist personnel</w:t>
      </w:r>
      <w:r w:rsidR="00C86D12">
        <w:rPr>
          <w:rFonts w:eastAsiaTheme="minorHAnsi"/>
          <w:sz w:val="22"/>
          <w:szCs w:val="22"/>
          <w:lang w:eastAsia="en-US"/>
        </w:rPr>
        <w:t xml:space="preserve"> to recognise abuse and neglect.</w:t>
      </w:r>
    </w:p>
    <w:p w14:paraId="38617A99" w14:textId="0EA91DC5" w:rsidR="00A33E61" w:rsidRDefault="00A33E61" w:rsidP="00F219EA">
      <w:pPr>
        <w:rPr>
          <w:rFonts w:eastAsiaTheme="minorHAnsi"/>
          <w:sz w:val="22"/>
          <w:szCs w:val="22"/>
          <w:lang w:eastAsia="en-US"/>
        </w:rPr>
      </w:pPr>
    </w:p>
    <w:p w14:paraId="08E7CE69" w14:textId="77777777" w:rsidR="00A33E61" w:rsidRPr="00F219EA" w:rsidRDefault="00A33E61" w:rsidP="00F219EA">
      <w:pPr>
        <w:rPr>
          <w:rFonts w:eastAsiaTheme="minorHAnsi"/>
          <w:sz w:val="22"/>
          <w:szCs w:val="22"/>
        </w:rPr>
      </w:pPr>
    </w:p>
    <w:p w14:paraId="1BC8AE0E" w14:textId="77777777" w:rsidR="00293F9E" w:rsidRDefault="00293F9E" w:rsidP="00F23D1C">
      <w:pPr>
        <w:spacing w:before="0" w:line="276" w:lineRule="auto"/>
        <w:rPr>
          <w:szCs w:val="21"/>
        </w:rPr>
      </w:pPr>
    </w:p>
    <w:p w14:paraId="7CCA0EB2" w14:textId="77777777" w:rsidR="00293F9E" w:rsidRDefault="00787AFD" w:rsidP="00F23D1C">
      <w:pPr>
        <w:spacing w:before="0" w:line="276" w:lineRule="auto"/>
        <w:rPr>
          <w:b/>
          <w:szCs w:val="21"/>
        </w:rPr>
      </w:pPr>
      <w:r w:rsidRPr="00787AFD">
        <w:rPr>
          <w:b/>
          <w:szCs w:val="21"/>
        </w:rPr>
        <w:t>Designated Safeguarding Officer</w:t>
      </w:r>
      <w:r w:rsidR="007B6271">
        <w:rPr>
          <w:b/>
          <w:szCs w:val="21"/>
        </w:rPr>
        <w:t xml:space="preserve"> (DSO)</w:t>
      </w:r>
    </w:p>
    <w:p w14:paraId="6EA2CB08" w14:textId="15F2A2F6" w:rsidR="00E91FBD" w:rsidRPr="00F219EA" w:rsidRDefault="007B6271" w:rsidP="00F219EA">
      <w:pPr>
        <w:rPr>
          <w:sz w:val="22"/>
          <w:szCs w:val="22"/>
        </w:rPr>
      </w:pPr>
      <w:r w:rsidRPr="00F219EA">
        <w:rPr>
          <w:sz w:val="22"/>
          <w:szCs w:val="22"/>
        </w:rPr>
        <w:t>Designated Safeguarding Officers</w:t>
      </w:r>
      <w:r w:rsidR="00B43D33">
        <w:rPr>
          <w:sz w:val="22"/>
          <w:szCs w:val="22"/>
        </w:rPr>
        <w:t xml:space="preserve"> (DSOs)</w:t>
      </w:r>
      <w:r w:rsidRPr="00F219EA">
        <w:rPr>
          <w:sz w:val="22"/>
          <w:szCs w:val="22"/>
        </w:rPr>
        <w:t xml:space="preserve"> are nomin</w:t>
      </w:r>
      <w:r w:rsidR="001A32B9" w:rsidRPr="00F219EA">
        <w:rPr>
          <w:sz w:val="22"/>
          <w:szCs w:val="22"/>
        </w:rPr>
        <w:t xml:space="preserve">ated employees </w:t>
      </w:r>
      <w:r w:rsidRPr="00F219EA">
        <w:rPr>
          <w:sz w:val="22"/>
          <w:szCs w:val="22"/>
        </w:rPr>
        <w:t xml:space="preserve">who </w:t>
      </w:r>
      <w:r w:rsidR="00DB2BEC">
        <w:rPr>
          <w:sz w:val="22"/>
          <w:szCs w:val="22"/>
        </w:rPr>
        <w:t xml:space="preserve">have additional safeguarding training </w:t>
      </w:r>
      <w:r w:rsidR="00B82B59">
        <w:rPr>
          <w:sz w:val="22"/>
          <w:szCs w:val="22"/>
        </w:rPr>
        <w:t xml:space="preserve">(Level 3 accredited) </w:t>
      </w:r>
      <w:r w:rsidR="00DB2BEC" w:rsidRPr="00F219EA">
        <w:rPr>
          <w:sz w:val="22"/>
          <w:szCs w:val="22"/>
        </w:rPr>
        <w:t xml:space="preserve">and are required to have </w:t>
      </w:r>
      <w:r w:rsidR="00A05559" w:rsidRPr="00F219EA">
        <w:rPr>
          <w:sz w:val="22"/>
          <w:szCs w:val="22"/>
        </w:rPr>
        <w:t>a detailed</w:t>
      </w:r>
      <w:r w:rsidR="00DB2BEC" w:rsidRPr="00F219EA">
        <w:rPr>
          <w:sz w:val="22"/>
          <w:szCs w:val="22"/>
        </w:rPr>
        <w:t xml:space="preserve"> understanding of </w:t>
      </w:r>
      <w:r w:rsidR="00A05559" w:rsidRPr="00F219EA">
        <w:rPr>
          <w:sz w:val="22"/>
          <w:szCs w:val="22"/>
        </w:rPr>
        <w:t xml:space="preserve">safeguarding. </w:t>
      </w:r>
      <w:r w:rsidR="009630FF" w:rsidRPr="00F219EA">
        <w:rPr>
          <w:sz w:val="22"/>
          <w:szCs w:val="22"/>
        </w:rPr>
        <w:t xml:space="preserve">They provide support, </w:t>
      </w:r>
      <w:proofErr w:type="gramStart"/>
      <w:r w:rsidR="00CE1D40">
        <w:rPr>
          <w:sz w:val="22"/>
          <w:szCs w:val="22"/>
        </w:rPr>
        <w:t>advice</w:t>
      </w:r>
      <w:proofErr w:type="gramEnd"/>
      <w:r w:rsidR="00CE1D40">
        <w:rPr>
          <w:sz w:val="22"/>
          <w:szCs w:val="22"/>
        </w:rPr>
        <w:t xml:space="preserve"> and guidance to all personnel</w:t>
      </w:r>
      <w:r w:rsidR="009630FF" w:rsidRPr="00F219EA">
        <w:rPr>
          <w:sz w:val="22"/>
          <w:szCs w:val="22"/>
        </w:rPr>
        <w:t xml:space="preserve"> </w:t>
      </w:r>
      <w:r w:rsidR="00DB2BEC">
        <w:rPr>
          <w:sz w:val="22"/>
          <w:szCs w:val="22"/>
        </w:rPr>
        <w:t xml:space="preserve">about safeguarding </w:t>
      </w:r>
      <w:r w:rsidRPr="00F219EA">
        <w:rPr>
          <w:sz w:val="22"/>
          <w:szCs w:val="22"/>
        </w:rPr>
        <w:t>child</w:t>
      </w:r>
      <w:r w:rsidR="00A2247D">
        <w:rPr>
          <w:sz w:val="22"/>
          <w:szCs w:val="22"/>
        </w:rPr>
        <w:t>ren, young people and</w:t>
      </w:r>
      <w:r w:rsidRPr="00F219EA">
        <w:rPr>
          <w:sz w:val="22"/>
          <w:szCs w:val="22"/>
        </w:rPr>
        <w:t xml:space="preserve"> adults</w:t>
      </w:r>
      <w:r w:rsidR="009B10BB">
        <w:rPr>
          <w:sz w:val="22"/>
          <w:szCs w:val="22"/>
        </w:rPr>
        <w:t xml:space="preserve"> and can be used as a point of contact by service users with a safeguarding concern</w:t>
      </w:r>
      <w:r w:rsidR="001A32B9" w:rsidRPr="00F219EA">
        <w:rPr>
          <w:sz w:val="22"/>
          <w:szCs w:val="22"/>
        </w:rPr>
        <w:t>.</w:t>
      </w:r>
      <w:r w:rsidR="005D4A62" w:rsidRPr="005D4A62">
        <w:rPr>
          <w:rFonts w:cs="Arial"/>
          <w:b/>
          <w:sz w:val="22"/>
          <w:szCs w:val="22"/>
        </w:rPr>
        <w:t xml:space="preserve"> </w:t>
      </w:r>
      <w:r w:rsidR="005D4A62" w:rsidRPr="005D4A62">
        <w:rPr>
          <w:rFonts w:cs="Arial"/>
          <w:sz w:val="22"/>
          <w:szCs w:val="22"/>
        </w:rPr>
        <w:t>They also</w:t>
      </w:r>
      <w:r w:rsidR="005D4A62">
        <w:rPr>
          <w:rFonts w:cs="Arial"/>
          <w:b/>
          <w:sz w:val="22"/>
          <w:szCs w:val="22"/>
        </w:rPr>
        <w:t xml:space="preserve"> </w:t>
      </w:r>
      <w:r w:rsidR="005D4A62">
        <w:rPr>
          <w:rFonts w:cs="Arial"/>
          <w:sz w:val="22"/>
          <w:szCs w:val="22"/>
        </w:rPr>
        <w:t>a</w:t>
      </w:r>
      <w:r w:rsidR="005D4A62" w:rsidRPr="005D4A62">
        <w:rPr>
          <w:rFonts w:cs="Arial"/>
          <w:sz w:val="22"/>
          <w:szCs w:val="22"/>
        </w:rPr>
        <w:t xml:space="preserve">ssist the organisation to develop and maintain an approach to safeguarding which is aligned with local and national guidance and good practice. </w:t>
      </w:r>
      <w:r w:rsidR="009630FF" w:rsidRPr="005D4A62">
        <w:rPr>
          <w:sz w:val="22"/>
          <w:szCs w:val="22"/>
        </w:rPr>
        <w:t>Appen</w:t>
      </w:r>
      <w:r w:rsidR="007811F8">
        <w:rPr>
          <w:sz w:val="22"/>
          <w:szCs w:val="22"/>
        </w:rPr>
        <w:t>dix B</w:t>
      </w:r>
      <w:r w:rsidR="009630FF" w:rsidRPr="005D4A62">
        <w:rPr>
          <w:sz w:val="22"/>
          <w:szCs w:val="22"/>
        </w:rPr>
        <w:t xml:space="preserve"> describes</w:t>
      </w:r>
      <w:r w:rsidR="009630FF">
        <w:rPr>
          <w:sz w:val="22"/>
          <w:szCs w:val="22"/>
        </w:rPr>
        <w:t xml:space="preserve"> the responsibilities o</w:t>
      </w:r>
      <w:r w:rsidR="007811F8">
        <w:rPr>
          <w:sz w:val="22"/>
          <w:szCs w:val="22"/>
        </w:rPr>
        <w:t xml:space="preserve">f DSOs within </w:t>
      </w:r>
      <w:r w:rsidR="00076068">
        <w:rPr>
          <w:sz w:val="22"/>
          <w:szCs w:val="22"/>
        </w:rPr>
        <w:t>GMFRS,</w:t>
      </w:r>
      <w:r w:rsidR="007811F8">
        <w:rPr>
          <w:sz w:val="22"/>
          <w:szCs w:val="22"/>
        </w:rPr>
        <w:t xml:space="preserve"> and</w:t>
      </w:r>
      <w:r w:rsidR="0089422B">
        <w:rPr>
          <w:sz w:val="22"/>
          <w:szCs w:val="22"/>
        </w:rPr>
        <w:t xml:space="preserve"> </w:t>
      </w:r>
      <w:r w:rsidR="004C0D53">
        <w:rPr>
          <w:sz w:val="22"/>
          <w:szCs w:val="22"/>
        </w:rPr>
        <w:t>Appendix A lists</w:t>
      </w:r>
      <w:r w:rsidR="007811F8">
        <w:rPr>
          <w:sz w:val="22"/>
          <w:szCs w:val="22"/>
        </w:rPr>
        <w:t xml:space="preserve"> </w:t>
      </w:r>
      <w:r w:rsidR="004D098A">
        <w:rPr>
          <w:sz w:val="22"/>
          <w:szCs w:val="22"/>
        </w:rPr>
        <w:t>the contact details for GMFRS DSOs.</w:t>
      </w:r>
      <w:r w:rsidR="004C0D53">
        <w:rPr>
          <w:sz w:val="22"/>
          <w:szCs w:val="22"/>
        </w:rPr>
        <w:t xml:space="preserve"> This list is reviewed and updated every 3 months.</w:t>
      </w:r>
    </w:p>
    <w:p w14:paraId="7653E239" w14:textId="77777777" w:rsidR="0076031E" w:rsidRPr="001A32B9" w:rsidRDefault="0076031E" w:rsidP="00F23D1C">
      <w:pPr>
        <w:spacing w:before="0" w:line="276" w:lineRule="auto"/>
        <w:rPr>
          <w:szCs w:val="21"/>
        </w:rPr>
      </w:pPr>
    </w:p>
    <w:bookmarkStart w:id="22" w:name="_Toc58491397" w:displacedByCustomXml="next"/>
    <w:sdt>
      <w:sdtPr>
        <w:alias w:val="Cannot be deleted or edited"/>
        <w:tag w:val="Cannot be deleted or edited"/>
        <w:id w:val="-503741189"/>
        <w:placeholder>
          <w:docPart w:val="510EF966BFFE424CA3F9D796822375AD"/>
        </w:placeholder>
      </w:sdtPr>
      <w:sdtEndPr/>
      <w:sdtContent>
        <w:p w14:paraId="0B1A8957" w14:textId="098F511B" w:rsidR="00AD163E" w:rsidRPr="00DA71A4" w:rsidRDefault="00AD163E" w:rsidP="002351C9">
          <w:pPr>
            <w:pStyle w:val="Heading1"/>
            <w:spacing w:before="0" w:after="0" w:line="276" w:lineRule="auto"/>
          </w:pPr>
          <w:r w:rsidRPr="00DA71A4">
            <w:t>Policy Statement</w:t>
          </w:r>
        </w:p>
      </w:sdtContent>
    </w:sdt>
    <w:bookmarkEnd w:id="22" w:displacedByCustomXml="prev"/>
    <w:p w14:paraId="14137FFC" w14:textId="4346B8AF" w:rsidR="00A1436C" w:rsidRPr="00F219EA" w:rsidRDefault="00293F9E" w:rsidP="00F219EA">
      <w:pPr>
        <w:rPr>
          <w:sz w:val="22"/>
          <w:szCs w:val="22"/>
          <w:lang w:eastAsia="en-US"/>
        </w:rPr>
      </w:pPr>
      <w:r w:rsidRPr="00F219EA">
        <w:rPr>
          <w:sz w:val="22"/>
          <w:szCs w:val="22"/>
          <w:lang w:eastAsia="en-US"/>
        </w:rPr>
        <w:t xml:space="preserve">This policy and procedure </w:t>
      </w:r>
      <w:r w:rsidR="00076068" w:rsidRPr="00F219EA">
        <w:rPr>
          <w:sz w:val="22"/>
          <w:szCs w:val="22"/>
          <w:lang w:eastAsia="en-US"/>
        </w:rPr>
        <w:t>contribute</w:t>
      </w:r>
      <w:r w:rsidRPr="00F219EA">
        <w:rPr>
          <w:sz w:val="22"/>
          <w:szCs w:val="22"/>
          <w:lang w:eastAsia="en-US"/>
        </w:rPr>
        <w:t xml:space="preserve"> to GMFRS’s core </w:t>
      </w:r>
      <w:r w:rsidR="00A05559" w:rsidRPr="00F219EA">
        <w:rPr>
          <w:sz w:val="22"/>
          <w:szCs w:val="22"/>
          <w:lang w:eastAsia="en-US"/>
        </w:rPr>
        <w:t>purpose, which</w:t>
      </w:r>
      <w:r w:rsidRPr="00F219EA">
        <w:rPr>
          <w:sz w:val="22"/>
          <w:szCs w:val="22"/>
          <w:lang w:eastAsia="en-US"/>
        </w:rPr>
        <w:t xml:space="preserve"> is to ‘protect and improve the quality of life of the people in Greater Manchester’.</w:t>
      </w:r>
      <w:r w:rsidR="00965ACC" w:rsidRPr="00F219EA">
        <w:rPr>
          <w:sz w:val="22"/>
          <w:szCs w:val="22"/>
          <w:lang w:eastAsia="en-US"/>
        </w:rPr>
        <w:t xml:space="preserve"> The policy outlines</w:t>
      </w:r>
      <w:r w:rsidR="00A1436C" w:rsidRPr="00F219EA">
        <w:rPr>
          <w:sz w:val="22"/>
          <w:szCs w:val="22"/>
          <w:lang w:eastAsia="en-US"/>
        </w:rPr>
        <w:t xml:space="preserve"> GMFRS’ commitment to the safeguarding and protection of chil</w:t>
      </w:r>
      <w:r w:rsidRPr="00F219EA">
        <w:rPr>
          <w:sz w:val="22"/>
          <w:szCs w:val="22"/>
          <w:lang w:eastAsia="en-US"/>
        </w:rPr>
        <w:t>dren, young people and adults from abuse and neglect.</w:t>
      </w:r>
      <w:r w:rsidR="00C91EF1" w:rsidRPr="00C91EF1">
        <w:rPr>
          <w:sz w:val="22"/>
          <w:szCs w:val="22"/>
          <w:lang w:eastAsia="en-US"/>
        </w:rPr>
        <w:t xml:space="preserve"> </w:t>
      </w:r>
      <w:r w:rsidR="00C22CFB">
        <w:rPr>
          <w:sz w:val="22"/>
          <w:szCs w:val="22"/>
          <w:lang w:eastAsia="en-US"/>
        </w:rPr>
        <w:t>All</w:t>
      </w:r>
      <w:r w:rsidR="00C91EF1">
        <w:rPr>
          <w:sz w:val="22"/>
          <w:szCs w:val="22"/>
          <w:lang w:eastAsia="en-US"/>
        </w:rPr>
        <w:t xml:space="preserve"> our safeguarding activity will</w:t>
      </w:r>
      <w:r w:rsidR="00190CF6">
        <w:rPr>
          <w:sz w:val="22"/>
          <w:szCs w:val="22"/>
          <w:lang w:eastAsia="en-US"/>
        </w:rPr>
        <w:t xml:space="preserve"> promote</w:t>
      </w:r>
      <w:r w:rsidR="00C91EF1" w:rsidRPr="00F219EA">
        <w:rPr>
          <w:sz w:val="22"/>
          <w:szCs w:val="22"/>
          <w:lang w:eastAsia="en-US"/>
        </w:rPr>
        <w:t xml:space="preserve"> the</w:t>
      </w:r>
      <w:r w:rsidR="00C91EF1">
        <w:rPr>
          <w:sz w:val="22"/>
          <w:szCs w:val="22"/>
          <w:lang w:eastAsia="en-US"/>
        </w:rPr>
        <w:t xml:space="preserve"> safety, </w:t>
      </w:r>
      <w:proofErr w:type="gramStart"/>
      <w:r w:rsidR="00C91EF1">
        <w:rPr>
          <w:sz w:val="22"/>
          <w:szCs w:val="22"/>
          <w:lang w:eastAsia="en-US"/>
        </w:rPr>
        <w:t>dignity</w:t>
      </w:r>
      <w:proofErr w:type="gramEnd"/>
      <w:r w:rsidR="00C91EF1">
        <w:rPr>
          <w:sz w:val="22"/>
          <w:szCs w:val="22"/>
          <w:lang w:eastAsia="en-US"/>
        </w:rPr>
        <w:t xml:space="preserve"> and</w:t>
      </w:r>
      <w:r w:rsidR="00C91EF1" w:rsidRPr="00F219EA">
        <w:rPr>
          <w:sz w:val="22"/>
          <w:szCs w:val="22"/>
          <w:lang w:eastAsia="en-US"/>
        </w:rPr>
        <w:t xml:space="preserve"> wellbeing of those individuals we</w:t>
      </w:r>
      <w:r w:rsidR="00C91EF1">
        <w:rPr>
          <w:sz w:val="22"/>
          <w:szCs w:val="22"/>
          <w:lang w:eastAsia="en-US"/>
        </w:rPr>
        <w:t xml:space="preserve"> are safeguarding and take into account</w:t>
      </w:r>
      <w:r w:rsidR="00C91EF1" w:rsidRPr="00F219EA">
        <w:rPr>
          <w:sz w:val="22"/>
          <w:szCs w:val="22"/>
          <w:lang w:eastAsia="en-US"/>
        </w:rPr>
        <w:t xml:space="preserve"> their wishes, beliefs and personal circumstances.</w:t>
      </w:r>
    </w:p>
    <w:p w14:paraId="4B21B4EC" w14:textId="142622B4" w:rsidR="00C30B0E" w:rsidRPr="00E17AE8" w:rsidRDefault="008A3324" w:rsidP="00E17AE8">
      <w:pPr>
        <w:rPr>
          <w:sz w:val="22"/>
          <w:szCs w:val="22"/>
        </w:rPr>
      </w:pPr>
      <w:r>
        <w:rPr>
          <w:sz w:val="22"/>
          <w:szCs w:val="22"/>
          <w:lang w:eastAsia="en-US"/>
        </w:rPr>
        <w:t xml:space="preserve">During </w:t>
      </w:r>
      <w:r w:rsidR="00C22CFB">
        <w:rPr>
          <w:sz w:val="22"/>
          <w:szCs w:val="22"/>
          <w:lang w:eastAsia="en-US"/>
        </w:rPr>
        <w:t>all</w:t>
      </w:r>
      <w:r>
        <w:rPr>
          <w:sz w:val="22"/>
          <w:szCs w:val="22"/>
          <w:lang w:eastAsia="en-US"/>
        </w:rPr>
        <w:t xml:space="preserve"> our</w:t>
      </w:r>
      <w:r w:rsidR="00C30B0E" w:rsidRPr="00E17AE8">
        <w:rPr>
          <w:sz w:val="22"/>
          <w:szCs w:val="22"/>
          <w:lang w:eastAsia="en-US"/>
        </w:rPr>
        <w:t xml:space="preserve"> activity, and </w:t>
      </w:r>
      <w:r w:rsidR="00A1436C" w:rsidRPr="00E17AE8">
        <w:rPr>
          <w:sz w:val="22"/>
          <w:szCs w:val="22"/>
          <w:lang w:eastAsia="en-US"/>
        </w:rPr>
        <w:t>through the implementation of this policy</w:t>
      </w:r>
      <w:r>
        <w:rPr>
          <w:sz w:val="22"/>
          <w:szCs w:val="22"/>
          <w:lang w:eastAsia="en-US"/>
        </w:rPr>
        <w:t>, we</w:t>
      </w:r>
      <w:r w:rsidR="00C30B0E" w:rsidRPr="00E17AE8">
        <w:rPr>
          <w:sz w:val="22"/>
          <w:szCs w:val="22"/>
          <w:lang w:eastAsia="en-US"/>
        </w:rPr>
        <w:t xml:space="preserve"> will en</w:t>
      </w:r>
      <w:r>
        <w:rPr>
          <w:sz w:val="22"/>
          <w:szCs w:val="22"/>
          <w:lang w:eastAsia="en-US"/>
        </w:rPr>
        <w:t>sure that all GMFRS personnel</w:t>
      </w:r>
      <w:r w:rsidR="00C30B0E" w:rsidRPr="00E17AE8">
        <w:rPr>
          <w:sz w:val="22"/>
          <w:szCs w:val="22"/>
          <w:lang w:eastAsia="en-US"/>
        </w:rPr>
        <w:t xml:space="preserve"> maintain a proper focus on safeguarding</w:t>
      </w:r>
      <w:r>
        <w:rPr>
          <w:sz w:val="22"/>
          <w:szCs w:val="22"/>
          <w:lang w:eastAsia="en-US"/>
        </w:rPr>
        <w:t xml:space="preserve"> and that this is reflected</w:t>
      </w:r>
      <w:r w:rsidR="00C30B0E" w:rsidRPr="00E17AE8">
        <w:rPr>
          <w:sz w:val="22"/>
          <w:szCs w:val="22"/>
          <w:lang w:eastAsia="en-US"/>
        </w:rPr>
        <w:t xml:space="preserve"> in sound individual practice and</w:t>
      </w:r>
      <w:r>
        <w:rPr>
          <w:sz w:val="22"/>
          <w:szCs w:val="22"/>
          <w:lang w:eastAsia="en-US"/>
        </w:rPr>
        <w:t xml:space="preserve"> in</w:t>
      </w:r>
      <w:r w:rsidR="00C30B0E" w:rsidRPr="00E17AE8">
        <w:rPr>
          <w:sz w:val="22"/>
          <w:szCs w:val="22"/>
          <w:lang w:eastAsia="en-US"/>
        </w:rPr>
        <w:t xml:space="preserve"> in</w:t>
      </w:r>
      <w:r w:rsidR="0093530E" w:rsidRPr="00E17AE8">
        <w:rPr>
          <w:sz w:val="22"/>
          <w:szCs w:val="22"/>
          <w:lang w:eastAsia="en-US"/>
        </w:rPr>
        <w:t>ternal policies, procedures,</w:t>
      </w:r>
      <w:r w:rsidR="00C30B0E" w:rsidRPr="00E17AE8">
        <w:rPr>
          <w:sz w:val="22"/>
          <w:szCs w:val="22"/>
          <w:lang w:eastAsia="en-US"/>
        </w:rPr>
        <w:t xml:space="preserve"> </w:t>
      </w:r>
      <w:proofErr w:type="gramStart"/>
      <w:r w:rsidR="00C30B0E" w:rsidRPr="00E17AE8">
        <w:rPr>
          <w:sz w:val="22"/>
          <w:szCs w:val="22"/>
          <w:lang w:eastAsia="en-US"/>
        </w:rPr>
        <w:t>guidance</w:t>
      </w:r>
      <w:proofErr w:type="gramEnd"/>
      <w:r w:rsidR="0093530E" w:rsidRPr="00E17AE8">
        <w:rPr>
          <w:sz w:val="22"/>
          <w:szCs w:val="22"/>
          <w:lang w:eastAsia="en-US"/>
        </w:rPr>
        <w:t xml:space="preserve"> and training</w:t>
      </w:r>
      <w:r w:rsidR="00C30B0E" w:rsidRPr="00E17AE8">
        <w:rPr>
          <w:sz w:val="22"/>
          <w:szCs w:val="22"/>
          <w:lang w:eastAsia="en-US"/>
        </w:rPr>
        <w:t>.</w:t>
      </w:r>
    </w:p>
    <w:p w14:paraId="67269B6C" w14:textId="77777777" w:rsidR="00DB2DAD" w:rsidRDefault="00DB2DAD" w:rsidP="00DB2DAD"/>
    <w:bookmarkStart w:id="23" w:name="_Toc58491398" w:displacedByCustomXml="next"/>
    <w:sdt>
      <w:sdtPr>
        <w:alias w:val="Cannot be deleted or edited"/>
        <w:tag w:val="Cannot be deleted or edited"/>
        <w:id w:val="-1410613167"/>
        <w:placeholder>
          <w:docPart w:val="510EF966BFFE424CA3F9D796822375AD"/>
        </w:placeholder>
      </w:sdtPr>
      <w:sdtEndPr/>
      <w:sdtContent>
        <w:p w14:paraId="4F256855" w14:textId="1E25C994" w:rsidR="001E7EDA" w:rsidRDefault="001E7EDA" w:rsidP="002351C9">
          <w:pPr>
            <w:pStyle w:val="Heading1"/>
            <w:spacing w:before="0" w:after="0" w:line="276" w:lineRule="auto"/>
          </w:pPr>
          <w:r w:rsidRPr="00DA71A4">
            <w:t>Principles</w:t>
          </w:r>
        </w:p>
      </w:sdtContent>
    </w:sdt>
    <w:bookmarkEnd w:id="23" w:displacedByCustomXml="prev"/>
    <w:p w14:paraId="69206682" w14:textId="77777777" w:rsidR="00E96754" w:rsidRDefault="00E96754" w:rsidP="00E96754">
      <w:pPr>
        <w:pStyle w:val="Heading2"/>
      </w:pPr>
      <w:bookmarkStart w:id="24" w:name="_Toc58491399"/>
      <w:r>
        <w:t>Legislation</w:t>
      </w:r>
      <w:bookmarkEnd w:id="24"/>
    </w:p>
    <w:p w14:paraId="1B097D11" w14:textId="77777777" w:rsidR="00D00024" w:rsidRPr="00E17AE8" w:rsidRDefault="00D03E97" w:rsidP="00E17AE8">
      <w:pPr>
        <w:rPr>
          <w:sz w:val="22"/>
          <w:szCs w:val="22"/>
        </w:rPr>
      </w:pPr>
      <w:r w:rsidRPr="00E17AE8">
        <w:rPr>
          <w:sz w:val="22"/>
          <w:szCs w:val="22"/>
        </w:rPr>
        <w:t>GMFRS will align its approach to safeguarding with relevant legislation. The Care Act 2014</w:t>
      </w:r>
      <w:r w:rsidR="00F76349" w:rsidRPr="00E17AE8">
        <w:rPr>
          <w:sz w:val="22"/>
          <w:szCs w:val="22"/>
        </w:rPr>
        <w:t xml:space="preserve"> makes provision about safeguarding adults from ab</w:t>
      </w:r>
      <w:r w:rsidR="00BC7DA3">
        <w:rPr>
          <w:sz w:val="22"/>
          <w:szCs w:val="22"/>
        </w:rPr>
        <w:t>use or neglect in sections 42-46</w:t>
      </w:r>
      <w:r w:rsidR="00F76349" w:rsidRPr="00E17AE8">
        <w:rPr>
          <w:sz w:val="22"/>
          <w:szCs w:val="22"/>
        </w:rPr>
        <w:t>. The Act is supported by the Care Act Statutory Guidance and chapter 14 of the guidance replaces the</w:t>
      </w:r>
      <w:r w:rsidR="000403A2" w:rsidRPr="00E17AE8">
        <w:rPr>
          <w:sz w:val="22"/>
          <w:szCs w:val="22"/>
        </w:rPr>
        <w:t xml:space="preserve"> previous department of health guidance,</w:t>
      </w:r>
      <w:r w:rsidR="00F76349" w:rsidRPr="00E17AE8">
        <w:rPr>
          <w:sz w:val="22"/>
          <w:szCs w:val="22"/>
        </w:rPr>
        <w:t xml:space="preserve"> ‘No Secrets’</w:t>
      </w:r>
      <w:r w:rsidR="000403A2" w:rsidRPr="00E17AE8">
        <w:rPr>
          <w:sz w:val="22"/>
          <w:szCs w:val="22"/>
        </w:rPr>
        <w:t xml:space="preserve">. </w:t>
      </w:r>
      <w:r w:rsidR="00F76349" w:rsidRPr="00E17AE8">
        <w:rPr>
          <w:sz w:val="22"/>
          <w:szCs w:val="22"/>
        </w:rPr>
        <w:t xml:space="preserve"> </w:t>
      </w:r>
    </w:p>
    <w:p w14:paraId="560FC7F8" w14:textId="1B82EAB0" w:rsidR="00DC1D3D" w:rsidRPr="003B28C3" w:rsidRDefault="002757C4" w:rsidP="00DC1D3D">
      <w:pPr>
        <w:rPr>
          <w:sz w:val="22"/>
          <w:szCs w:val="22"/>
          <w:lang w:val="en"/>
        </w:rPr>
      </w:pPr>
      <w:r w:rsidRPr="002757C4">
        <w:rPr>
          <w:sz w:val="22"/>
          <w:szCs w:val="22"/>
          <w:lang w:val="en"/>
        </w:rPr>
        <w:t>The Chil</w:t>
      </w:r>
      <w:r w:rsidR="00D03E97">
        <w:rPr>
          <w:sz w:val="22"/>
          <w:szCs w:val="22"/>
          <w:lang w:val="en"/>
        </w:rPr>
        <w:t>dren Acts of 1989 and 2004</w:t>
      </w:r>
      <w:r w:rsidRPr="002757C4">
        <w:rPr>
          <w:sz w:val="22"/>
          <w:szCs w:val="22"/>
          <w:lang w:val="en"/>
        </w:rPr>
        <w:t xml:space="preserve"> include specific duties in relation to children suffering or likely to suffer significant harm regardless of where they are found.</w:t>
      </w:r>
      <w:r w:rsidR="00E12A3D" w:rsidRPr="00E12A3D">
        <w:rPr>
          <w:sz w:val="23"/>
          <w:szCs w:val="23"/>
        </w:rPr>
        <w:t xml:space="preserve"> </w:t>
      </w:r>
      <w:r w:rsidR="00E12A3D" w:rsidRPr="003B28C3">
        <w:rPr>
          <w:sz w:val="22"/>
          <w:szCs w:val="22"/>
        </w:rPr>
        <w:t xml:space="preserve">Significant changes to local multi-agency arrangements have recently been established through the Children and Social Work Act 2017. The Act creates new duties for police, </w:t>
      </w:r>
      <w:proofErr w:type="gramStart"/>
      <w:r w:rsidR="00E12A3D" w:rsidRPr="003B28C3">
        <w:rPr>
          <w:sz w:val="22"/>
          <w:szCs w:val="22"/>
        </w:rPr>
        <w:t>health</w:t>
      </w:r>
      <w:proofErr w:type="gramEnd"/>
      <w:r w:rsidR="00E12A3D" w:rsidRPr="003B28C3">
        <w:rPr>
          <w:sz w:val="22"/>
          <w:szCs w:val="22"/>
        </w:rPr>
        <w:t xml:space="preserve"> and the local authority to make arrangements locally to safeguard and promote the welfare of children in their area. Following the passage of the Act in April 2017, the Government has worked to revise the statutory guidance </w:t>
      </w:r>
      <w:r w:rsidR="00E12A3D" w:rsidRPr="003B28C3">
        <w:rPr>
          <w:i/>
          <w:iCs/>
          <w:sz w:val="22"/>
          <w:szCs w:val="22"/>
        </w:rPr>
        <w:t>Working Together to Safeguard Children</w:t>
      </w:r>
      <w:r w:rsidR="00E12A3D" w:rsidRPr="003B28C3">
        <w:rPr>
          <w:sz w:val="22"/>
          <w:szCs w:val="22"/>
        </w:rPr>
        <w:t>,</w:t>
      </w:r>
      <w:r w:rsidR="00C71181">
        <w:rPr>
          <w:sz w:val="22"/>
          <w:szCs w:val="22"/>
        </w:rPr>
        <w:t xml:space="preserve"> 2020</w:t>
      </w:r>
      <w:r w:rsidR="00E12A3D" w:rsidRPr="003B28C3">
        <w:rPr>
          <w:sz w:val="22"/>
          <w:szCs w:val="22"/>
        </w:rPr>
        <w:t xml:space="preserve">. </w:t>
      </w:r>
      <w:r w:rsidRPr="003B28C3">
        <w:rPr>
          <w:sz w:val="22"/>
          <w:szCs w:val="22"/>
          <w:lang w:val="en"/>
        </w:rPr>
        <w:t xml:space="preserve"> </w:t>
      </w:r>
      <w:r w:rsidR="004E7B1C" w:rsidRPr="003B28C3">
        <w:rPr>
          <w:sz w:val="22"/>
          <w:szCs w:val="22"/>
          <w:lang w:val="en"/>
        </w:rPr>
        <w:t xml:space="preserve">Keeping Children Safe in </w:t>
      </w:r>
      <w:r w:rsidR="001878F1" w:rsidRPr="003B28C3">
        <w:rPr>
          <w:sz w:val="22"/>
          <w:szCs w:val="22"/>
          <w:lang w:val="en"/>
        </w:rPr>
        <w:t>Education was</w:t>
      </w:r>
      <w:r w:rsidR="00A10B94" w:rsidRPr="003B28C3">
        <w:rPr>
          <w:sz w:val="22"/>
          <w:szCs w:val="22"/>
          <w:lang w:val="en"/>
        </w:rPr>
        <w:t xml:space="preserve"> also updated in 20</w:t>
      </w:r>
      <w:r w:rsidR="00FF691F">
        <w:rPr>
          <w:sz w:val="22"/>
          <w:szCs w:val="22"/>
          <w:lang w:val="en"/>
        </w:rPr>
        <w:t>21</w:t>
      </w:r>
      <w:r w:rsidR="004E7B1C" w:rsidRPr="003B28C3">
        <w:rPr>
          <w:sz w:val="22"/>
          <w:szCs w:val="22"/>
          <w:lang w:val="en"/>
        </w:rPr>
        <w:t>.</w:t>
      </w:r>
    </w:p>
    <w:p w14:paraId="36776A48" w14:textId="77777777" w:rsidR="00BF3740" w:rsidRPr="003B28C3" w:rsidRDefault="00BF3740" w:rsidP="00DC1D3D">
      <w:pPr>
        <w:rPr>
          <w:sz w:val="22"/>
          <w:szCs w:val="22"/>
          <w:lang w:val="en"/>
        </w:rPr>
      </w:pPr>
      <w:r w:rsidRPr="003B28C3">
        <w:rPr>
          <w:sz w:val="22"/>
          <w:szCs w:val="22"/>
          <w:lang w:val="en"/>
        </w:rPr>
        <w:lastRenderedPageBreak/>
        <w:t>Other relevant legislation includes:</w:t>
      </w:r>
    </w:p>
    <w:p w14:paraId="1E35294B" w14:textId="5EB3F054" w:rsidR="00BF3740" w:rsidRPr="00BF3740" w:rsidRDefault="00343F29" w:rsidP="00BF3740">
      <w:pPr>
        <w:pStyle w:val="ListParagraph"/>
        <w:numPr>
          <w:ilvl w:val="0"/>
          <w:numId w:val="46"/>
        </w:numPr>
        <w:rPr>
          <w:sz w:val="22"/>
          <w:szCs w:val="22"/>
          <w:lang w:val="en"/>
        </w:rPr>
      </w:pPr>
      <w:hyperlink r:id="rId33" w:history="1">
        <w:r w:rsidR="00BF3740" w:rsidRPr="00191B2A">
          <w:rPr>
            <w:rStyle w:val="Hyperlink"/>
            <w:sz w:val="22"/>
            <w:szCs w:val="22"/>
            <w:lang w:val="en"/>
          </w:rPr>
          <w:t>Mental Capacity Act 2005</w:t>
        </w:r>
      </w:hyperlink>
      <w:r w:rsidR="00FD79D4">
        <w:rPr>
          <w:rStyle w:val="Hyperlink"/>
          <w:sz w:val="22"/>
          <w:szCs w:val="22"/>
          <w:lang w:val="en"/>
        </w:rPr>
        <w:t xml:space="preserve"> </w:t>
      </w:r>
      <w:bookmarkStart w:id="25" w:name="_Hlk55906318"/>
    </w:p>
    <w:bookmarkEnd w:id="25"/>
    <w:p w14:paraId="787DF39D" w14:textId="27AA1B14" w:rsidR="00BF3740" w:rsidRPr="00FD79D4" w:rsidRDefault="00FD79D4" w:rsidP="00FD79D4">
      <w:pPr>
        <w:pStyle w:val="ListParagraph"/>
        <w:numPr>
          <w:ilvl w:val="0"/>
          <w:numId w:val="46"/>
        </w:numPr>
        <w:rPr>
          <w:sz w:val="22"/>
          <w:szCs w:val="22"/>
          <w:lang w:val="en"/>
        </w:rPr>
      </w:pPr>
      <w:r>
        <w:fldChar w:fldCharType="begin"/>
      </w:r>
      <w:r w:rsidR="00343F29">
        <w:instrText>HYPERLINK "https://www.legislation.gov.uk/ukpga/2003/42/contents"</w:instrText>
      </w:r>
      <w:r>
        <w:fldChar w:fldCharType="separate"/>
      </w:r>
      <w:r w:rsidR="00BF3740" w:rsidRPr="00191B2A">
        <w:rPr>
          <w:rStyle w:val="Hyperlink"/>
          <w:sz w:val="22"/>
          <w:szCs w:val="22"/>
          <w:lang w:val="en"/>
        </w:rPr>
        <w:t>Sexual Offences Act 2003</w:t>
      </w:r>
      <w:r>
        <w:rPr>
          <w:rStyle w:val="Hyperlink"/>
          <w:sz w:val="22"/>
          <w:szCs w:val="22"/>
          <w:lang w:val="en"/>
        </w:rPr>
        <w:fldChar w:fldCharType="end"/>
      </w:r>
      <w:r>
        <w:rPr>
          <w:rStyle w:val="Hyperlink"/>
          <w:sz w:val="22"/>
          <w:szCs w:val="22"/>
          <w:lang w:val="en"/>
        </w:rPr>
        <w:t xml:space="preserve"> </w:t>
      </w:r>
    </w:p>
    <w:p w14:paraId="12F7D848" w14:textId="2FAA1C27" w:rsidR="00BF3740" w:rsidRPr="00541645" w:rsidRDefault="00343F29" w:rsidP="00BF3740">
      <w:pPr>
        <w:pStyle w:val="ListParagraph"/>
        <w:numPr>
          <w:ilvl w:val="0"/>
          <w:numId w:val="46"/>
        </w:numPr>
        <w:rPr>
          <w:rStyle w:val="Hyperlink"/>
          <w:color w:val="auto"/>
          <w:sz w:val="22"/>
          <w:szCs w:val="22"/>
          <w:u w:val="none"/>
          <w:lang w:val="en"/>
        </w:rPr>
      </w:pPr>
      <w:hyperlink r:id="rId34" w:history="1">
        <w:r w:rsidR="00BF3740" w:rsidRPr="00191B2A">
          <w:rPr>
            <w:rStyle w:val="Hyperlink"/>
            <w:sz w:val="22"/>
            <w:szCs w:val="22"/>
            <w:lang w:val="en"/>
          </w:rPr>
          <w:t>Safeguarding Vulnerable Groups Act 2006</w:t>
        </w:r>
      </w:hyperlink>
    </w:p>
    <w:p w14:paraId="7709D0FC" w14:textId="5BF778DA" w:rsidR="00BF3740" w:rsidRPr="003B28C3" w:rsidRDefault="00343F29" w:rsidP="00BF3740">
      <w:pPr>
        <w:pStyle w:val="ListParagraph"/>
        <w:numPr>
          <w:ilvl w:val="0"/>
          <w:numId w:val="46"/>
        </w:numPr>
        <w:rPr>
          <w:sz w:val="22"/>
          <w:szCs w:val="22"/>
          <w:lang w:val="en"/>
        </w:rPr>
      </w:pPr>
      <w:hyperlink r:id="rId35" w:anchor=":~:text=%20Children%20and%20Social%20Work%20Act%202017%20,an%20alternative%20provision%20Academy%2C%20means%20a...%20More%20" w:history="1">
        <w:r w:rsidR="003B28C3">
          <w:rPr>
            <w:rStyle w:val="Hyperlink"/>
            <w:sz w:val="22"/>
            <w:szCs w:val="22"/>
          </w:rPr>
          <w:t>Children and Social Work Act 2017</w:t>
        </w:r>
      </w:hyperlink>
    </w:p>
    <w:p w14:paraId="4EA34FDA" w14:textId="7EED97F6" w:rsidR="00E96754" w:rsidRDefault="00E96754" w:rsidP="00E96754">
      <w:pPr>
        <w:pStyle w:val="Heading2"/>
      </w:pPr>
      <w:bookmarkStart w:id="26" w:name="_Toc58491400"/>
      <w:r>
        <w:t>Par</w:t>
      </w:r>
      <w:r w:rsidR="003B28C3">
        <w:t>t</w:t>
      </w:r>
      <w:r>
        <w:t>nership</w:t>
      </w:r>
      <w:bookmarkEnd w:id="26"/>
    </w:p>
    <w:p w14:paraId="6A3B4538" w14:textId="77777777" w:rsidR="00DC5062" w:rsidRPr="00DC5062" w:rsidRDefault="00DC5062" w:rsidP="00DC5062">
      <w:pPr>
        <w:spacing w:before="0" w:line="276" w:lineRule="auto"/>
        <w:rPr>
          <w:sz w:val="22"/>
          <w:szCs w:val="22"/>
        </w:rPr>
      </w:pPr>
      <w:r w:rsidRPr="00DC5062">
        <w:rPr>
          <w:rFonts w:cs="Arial"/>
          <w:color w:val="000000"/>
          <w:sz w:val="22"/>
          <w:szCs w:val="22"/>
          <w:lang w:eastAsia="en-US"/>
        </w:rPr>
        <w:t>GMFRS will work jointly with partners and the relevant authorities to safeguard and promote the welfare of child</w:t>
      </w:r>
      <w:r w:rsidR="003A35CB">
        <w:rPr>
          <w:rFonts w:cs="Arial"/>
          <w:color w:val="000000"/>
          <w:sz w:val="22"/>
          <w:szCs w:val="22"/>
          <w:lang w:eastAsia="en-US"/>
        </w:rPr>
        <w:t xml:space="preserve">ren, young </w:t>
      </w:r>
      <w:proofErr w:type="gramStart"/>
      <w:r w:rsidR="003A35CB">
        <w:rPr>
          <w:rFonts w:cs="Arial"/>
          <w:color w:val="000000"/>
          <w:sz w:val="22"/>
          <w:szCs w:val="22"/>
          <w:lang w:eastAsia="en-US"/>
        </w:rPr>
        <w:t>people</w:t>
      </w:r>
      <w:proofErr w:type="gramEnd"/>
      <w:r w:rsidR="003A35CB">
        <w:rPr>
          <w:rFonts w:cs="Arial"/>
          <w:color w:val="000000"/>
          <w:sz w:val="22"/>
          <w:szCs w:val="22"/>
          <w:lang w:eastAsia="en-US"/>
        </w:rPr>
        <w:t xml:space="preserve"> and adults</w:t>
      </w:r>
      <w:r w:rsidRPr="00DC5062">
        <w:rPr>
          <w:rFonts w:cs="Arial"/>
          <w:color w:val="000000"/>
          <w:sz w:val="22"/>
          <w:szCs w:val="22"/>
          <w:lang w:eastAsia="en-US"/>
        </w:rPr>
        <w:t xml:space="preserve"> and, where necessary, to help bring to justice the perpetrators of abuse or neglect.</w:t>
      </w:r>
    </w:p>
    <w:p w14:paraId="7EDB6C2D" w14:textId="16C99D30" w:rsidR="00E96754" w:rsidRPr="003A35CB" w:rsidRDefault="003A35CB" w:rsidP="003A35CB">
      <w:pPr>
        <w:rPr>
          <w:sz w:val="22"/>
          <w:szCs w:val="22"/>
          <w:lang w:val="en"/>
        </w:rPr>
      </w:pPr>
      <w:r w:rsidRPr="00DC5062">
        <w:rPr>
          <w:sz w:val="22"/>
          <w:szCs w:val="22"/>
          <w:lang w:val="en"/>
        </w:rPr>
        <w:t>GMFRS will be represented</w:t>
      </w:r>
      <w:r>
        <w:rPr>
          <w:sz w:val="22"/>
          <w:szCs w:val="22"/>
          <w:lang w:val="en"/>
        </w:rPr>
        <w:t xml:space="preserve"> at</w:t>
      </w:r>
      <w:r w:rsidRPr="00DC5062">
        <w:rPr>
          <w:sz w:val="22"/>
          <w:szCs w:val="22"/>
          <w:lang w:val="en"/>
        </w:rPr>
        <w:t>, or have links into, Safeguarding Adult Boards and Safeguarding Children’s Boards</w:t>
      </w:r>
      <w:r>
        <w:rPr>
          <w:sz w:val="22"/>
          <w:szCs w:val="22"/>
          <w:lang w:val="en"/>
        </w:rPr>
        <w:t xml:space="preserve"> across the </w:t>
      </w:r>
      <w:r w:rsidR="00A223F3">
        <w:rPr>
          <w:sz w:val="22"/>
          <w:szCs w:val="22"/>
          <w:lang w:val="en"/>
        </w:rPr>
        <w:t>ten</w:t>
      </w:r>
      <w:r>
        <w:rPr>
          <w:sz w:val="22"/>
          <w:szCs w:val="22"/>
          <w:lang w:val="en"/>
        </w:rPr>
        <w:t xml:space="preserve"> boroughs of Greater M</w:t>
      </w:r>
      <w:r w:rsidRPr="00DC5062">
        <w:rPr>
          <w:sz w:val="22"/>
          <w:szCs w:val="22"/>
          <w:lang w:val="en"/>
        </w:rPr>
        <w:t>anchester</w:t>
      </w:r>
      <w:r w:rsidR="001878F1">
        <w:rPr>
          <w:sz w:val="22"/>
          <w:szCs w:val="22"/>
          <w:lang w:val="en"/>
        </w:rPr>
        <w:t xml:space="preserve"> (whilst they exist)</w:t>
      </w:r>
      <w:r w:rsidRPr="00DC5062">
        <w:rPr>
          <w:sz w:val="22"/>
          <w:szCs w:val="22"/>
          <w:lang w:val="en"/>
        </w:rPr>
        <w:t>.</w:t>
      </w:r>
      <w:r>
        <w:rPr>
          <w:sz w:val="22"/>
          <w:szCs w:val="22"/>
          <w:lang w:val="en"/>
        </w:rPr>
        <w:t xml:space="preserve"> </w:t>
      </w:r>
      <w:r w:rsidR="00E96754" w:rsidRPr="00DC5062">
        <w:rPr>
          <w:rFonts w:cs="Arial"/>
          <w:color w:val="000000"/>
          <w:sz w:val="22"/>
          <w:szCs w:val="22"/>
          <w:lang w:eastAsia="en-US"/>
        </w:rPr>
        <w:t>GMFRS will share all relevant information with the respective statutory protection a</w:t>
      </w:r>
      <w:r w:rsidR="00745A1A">
        <w:rPr>
          <w:rFonts w:cs="Arial"/>
          <w:color w:val="000000"/>
          <w:sz w:val="22"/>
          <w:szCs w:val="22"/>
          <w:lang w:eastAsia="en-US"/>
        </w:rPr>
        <w:t xml:space="preserve">gencies </w:t>
      </w:r>
      <w:r w:rsidR="00E96754" w:rsidRPr="00DC5062">
        <w:rPr>
          <w:rFonts w:cs="Arial"/>
          <w:color w:val="000000"/>
          <w:sz w:val="22"/>
          <w:szCs w:val="22"/>
          <w:lang w:eastAsia="en-US"/>
        </w:rPr>
        <w:t>without delay a</w:t>
      </w:r>
      <w:r>
        <w:rPr>
          <w:rFonts w:cs="Arial"/>
          <w:color w:val="000000"/>
          <w:sz w:val="22"/>
          <w:szCs w:val="22"/>
          <w:lang w:eastAsia="en-US"/>
        </w:rPr>
        <w:t>nd within</w:t>
      </w:r>
      <w:r w:rsidR="00E96754" w:rsidRPr="00DC5062">
        <w:rPr>
          <w:rFonts w:cs="Arial"/>
          <w:color w:val="000000"/>
          <w:sz w:val="22"/>
          <w:szCs w:val="22"/>
          <w:lang w:eastAsia="en-US"/>
        </w:rPr>
        <w:t xml:space="preserve"> protocols</w:t>
      </w:r>
      <w:r>
        <w:rPr>
          <w:rFonts w:cs="Arial"/>
          <w:color w:val="000000"/>
          <w:sz w:val="22"/>
          <w:szCs w:val="22"/>
          <w:lang w:eastAsia="en-US"/>
        </w:rPr>
        <w:t xml:space="preserve"> agreed by safeguarding boards</w:t>
      </w:r>
      <w:r w:rsidR="00E96754" w:rsidRPr="00DC5062">
        <w:rPr>
          <w:rFonts w:cs="Arial"/>
          <w:color w:val="000000"/>
          <w:sz w:val="22"/>
          <w:szCs w:val="22"/>
          <w:lang w:eastAsia="en-US"/>
        </w:rPr>
        <w:t xml:space="preserve">. </w:t>
      </w:r>
    </w:p>
    <w:p w14:paraId="42D1FDB2" w14:textId="77777777" w:rsidR="00E96754" w:rsidRDefault="005820DA" w:rsidP="00E96754">
      <w:pPr>
        <w:pStyle w:val="Heading2"/>
      </w:pPr>
      <w:bookmarkStart w:id="27" w:name="_Toc58491401"/>
      <w:r>
        <w:t>D</w:t>
      </w:r>
      <w:r w:rsidR="00E96754">
        <w:t>iversity</w:t>
      </w:r>
      <w:bookmarkEnd w:id="27"/>
    </w:p>
    <w:p w14:paraId="0CFE7F8B" w14:textId="568035D9" w:rsidR="00DC5062" w:rsidRDefault="00E96754" w:rsidP="00DC5062">
      <w:pPr>
        <w:spacing w:before="0" w:line="276" w:lineRule="auto"/>
        <w:rPr>
          <w:rFonts w:eastAsiaTheme="minorHAnsi" w:cs="Arial"/>
          <w:sz w:val="22"/>
          <w:szCs w:val="22"/>
          <w:lang w:eastAsia="en-US"/>
        </w:rPr>
      </w:pPr>
      <w:r w:rsidRPr="00E96754">
        <w:rPr>
          <w:rFonts w:eastAsiaTheme="minorHAnsi" w:cs="Arial"/>
          <w:sz w:val="22"/>
          <w:szCs w:val="22"/>
          <w:lang w:eastAsia="en-US"/>
        </w:rPr>
        <w:t>This p</w:t>
      </w:r>
      <w:r w:rsidR="00DC5062">
        <w:rPr>
          <w:rFonts w:eastAsiaTheme="minorHAnsi" w:cs="Arial"/>
          <w:sz w:val="22"/>
          <w:szCs w:val="22"/>
          <w:lang w:eastAsia="en-US"/>
        </w:rPr>
        <w:t>olicy and procedure</w:t>
      </w:r>
      <w:r w:rsidR="00A223F3">
        <w:rPr>
          <w:rFonts w:eastAsiaTheme="minorHAnsi" w:cs="Arial"/>
          <w:sz w:val="22"/>
          <w:szCs w:val="22"/>
          <w:lang w:eastAsia="en-US"/>
        </w:rPr>
        <w:t>,</w:t>
      </w:r>
      <w:r w:rsidR="00DC5062">
        <w:rPr>
          <w:rFonts w:eastAsiaTheme="minorHAnsi" w:cs="Arial"/>
          <w:sz w:val="22"/>
          <w:szCs w:val="22"/>
          <w:lang w:eastAsia="en-US"/>
        </w:rPr>
        <w:t xml:space="preserve"> and the guidance that supports it,</w:t>
      </w:r>
      <w:r w:rsidRPr="00E96754">
        <w:rPr>
          <w:rFonts w:eastAsiaTheme="minorHAnsi" w:cs="Arial"/>
          <w:sz w:val="22"/>
          <w:szCs w:val="22"/>
          <w:lang w:eastAsia="en-US"/>
        </w:rPr>
        <w:t xml:space="preserve"> </w:t>
      </w:r>
      <w:r w:rsidR="00DC5062">
        <w:rPr>
          <w:rFonts w:eastAsiaTheme="minorHAnsi" w:cs="Arial"/>
          <w:sz w:val="22"/>
          <w:szCs w:val="22"/>
          <w:lang w:eastAsia="en-US"/>
        </w:rPr>
        <w:t xml:space="preserve">will </w:t>
      </w:r>
      <w:r w:rsidR="005820DA">
        <w:rPr>
          <w:rFonts w:eastAsiaTheme="minorHAnsi" w:cs="Arial"/>
          <w:sz w:val="22"/>
          <w:szCs w:val="22"/>
          <w:lang w:eastAsia="en-US"/>
        </w:rPr>
        <w:t>take account of</w:t>
      </w:r>
      <w:r w:rsidRPr="00E96754">
        <w:rPr>
          <w:rFonts w:eastAsiaTheme="minorHAnsi" w:cs="Arial"/>
          <w:sz w:val="22"/>
          <w:szCs w:val="22"/>
          <w:lang w:eastAsia="en-US"/>
        </w:rPr>
        <w:t xml:space="preserve"> </w:t>
      </w:r>
      <w:proofErr w:type="gramStart"/>
      <w:r w:rsidRPr="00E96754">
        <w:rPr>
          <w:rFonts w:eastAsiaTheme="minorHAnsi" w:cs="Arial"/>
          <w:sz w:val="22"/>
          <w:szCs w:val="22"/>
          <w:lang w:eastAsia="en-US"/>
        </w:rPr>
        <w:t>diversity</w:t>
      </w:r>
      <w:proofErr w:type="gramEnd"/>
      <w:r w:rsidRPr="00E96754">
        <w:rPr>
          <w:rFonts w:eastAsiaTheme="minorHAnsi" w:cs="Arial"/>
          <w:sz w:val="22"/>
          <w:szCs w:val="22"/>
          <w:lang w:eastAsia="en-US"/>
        </w:rPr>
        <w:t xml:space="preserve"> and will be delivered in ways that ensure </w:t>
      </w:r>
      <w:r w:rsidR="00E532D8">
        <w:rPr>
          <w:rFonts w:eastAsiaTheme="minorHAnsi" w:cs="Arial"/>
          <w:sz w:val="22"/>
          <w:szCs w:val="22"/>
          <w:lang w:eastAsia="en-US"/>
        </w:rPr>
        <w:t>our</w:t>
      </w:r>
      <w:r w:rsidRPr="00E96754">
        <w:rPr>
          <w:rFonts w:eastAsiaTheme="minorHAnsi" w:cs="Arial"/>
          <w:sz w:val="22"/>
          <w:szCs w:val="22"/>
          <w:lang w:eastAsia="en-US"/>
        </w:rPr>
        <w:t xml:space="preserve"> s</w:t>
      </w:r>
      <w:r w:rsidR="00DC5062">
        <w:rPr>
          <w:rFonts w:eastAsiaTheme="minorHAnsi" w:cs="Arial"/>
          <w:sz w:val="22"/>
          <w:szCs w:val="22"/>
          <w:lang w:eastAsia="en-US"/>
        </w:rPr>
        <w:t>ervices are equitable</w:t>
      </w:r>
      <w:r w:rsidR="00E532D8">
        <w:rPr>
          <w:rFonts w:eastAsiaTheme="minorHAnsi" w:cs="Arial"/>
          <w:sz w:val="22"/>
          <w:szCs w:val="22"/>
          <w:lang w:eastAsia="en-US"/>
        </w:rPr>
        <w:t xml:space="preserve"> for all members of the communities we serve.</w:t>
      </w:r>
    </w:p>
    <w:p w14:paraId="1A6F9DDD" w14:textId="77777777" w:rsidR="009445FA" w:rsidRDefault="009445FA" w:rsidP="00DC5062">
      <w:pPr>
        <w:spacing w:before="0" w:line="276" w:lineRule="auto"/>
        <w:rPr>
          <w:rFonts w:eastAsiaTheme="minorHAnsi" w:cs="Arial"/>
          <w:sz w:val="22"/>
          <w:szCs w:val="22"/>
          <w:lang w:eastAsia="en-US"/>
        </w:rPr>
      </w:pPr>
    </w:p>
    <w:p w14:paraId="4707DAC3" w14:textId="4CF65CFE" w:rsidR="009445FA" w:rsidRDefault="009445FA" w:rsidP="00DC5062">
      <w:pPr>
        <w:spacing w:before="0" w:line="276" w:lineRule="auto"/>
        <w:rPr>
          <w:rFonts w:eastAsiaTheme="minorHAnsi" w:cs="Arial"/>
          <w:sz w:val="22"/>
          <w:szCs w:val="22"/>
          <w:lang w:eastAsia="en-US"/>
        </w:rPr>
      </w:pPr>
      <w:r>
        <w:rPr>
          <w:rFonts w:eastAsiaTheme="minorHAnsi" w:cs="Arial"/>
          <w:sz w:val="22"/>
          <w:szCs w:val="22"/>
          <w:lang w:eastAsia="en-US"/>
        </w:rPr>
        <w:t>GMFRS will safeguard communities and individuals whose cultural practices require different approaches to deal with sensitive matters relating to abuse and neglect.</w:t>
      </w:r>
      <w:r w:rsidR="00D6318D">
        <w:rPr>
          <w:rFonts w:eastAsiaTheme="minorHAnsi" w:cs="Arial"/>
          <w:sz w:val="22"/>
          <w:szCs w:val="22"/>
          <w:lang w:eastAsia="en-US"/>
        </w:rPr>
        <w:t xml:space="preserve"> Fo</w:t>
      </w:r>
      <w:r w:rsidR="005C11BF">
        <w:rPr>
          <w:rFonts w:eastAsiaTheme="minorHAnsi" w:cs="Arial"/>
          <w:sz w:val="22"/>
          <w:szCs w:val="22"/>
          <w:lang w:eastAsia="en-US"/>
        </w:rPr>
        <w:t>r further information, personnel</w:t>
      </w:r>
      <w:r w:rsidR="00EC1030">
        <w:rPr>
          <w:rFonts w:eastAsiaTheme="minorHAnsi" w:cs="Arial"/>
          <w:sz w:val="22"/>
          <w:szCs w:val="22"/>
          <w:lang w:eastAsia="en-US"/>
        </w:rPr>
        <w:t xml:space="preserve"> should consult the guidance documents associated with this policy and </w:t>
      </w:r>
      <w:r w:rsidR="00A05559">
        <w:rPr>
          <w:rFonts w:eastAsiaTheme="minorHAnsi" w:cs="Arial"/>
          <w:sz w:val="22"/>
          <w:szCs w:val="22"/>
          <w:lang w:eastAsia="en-US"/>
        </w:rPr>
        <w:t>procedure, which</w:t>
      </w:r>
      <w:r w:rsidR="00EC1030">
        <w:rPr>
          <w:rFonts w:eastAsiaTheme="minorHAnsi" w:cs="Arial"/>
          <w:sz w:val="22"/>
          <w:szCs w:val="22"/>
          <w:lang w:eastAsia="en-US"/>
        </w:rPr>
        <w:t xml:space="preserve"> are listed in the ‘Related Documents’ section above.</w:t>
      </w:r>
    </w:p>
    <w:p w14:paraId="13603C84" w14:textId="70EEAEF5" w:rsidR="00DA5E3E" w:rsidRDefault="00012CE6" w:rsidP="00761B57">
      <w:pPr>
        <w:pStyle w:val="Heading2"/>
        <w:rPr>
          <w:rFonts w:eastAsiaTheme="minorHAnsi"/>
          <w:lang w:eastAsia="en-US"/>
        </w:rPr>
      </w:pPr>
      <w:bookmarkStart w:id="28" w:name="_Toc58491402"/>
      <w:r w:rsidRPr="00012CE6">
        <w:rPr>
          <w:rFonts w:cs="Arial"/>
          <w:color w:val="202124"/>
          <w:shd w:val="clear" w:color="auto" w:fill="FFFFFF"/>
        </w:rPr>
        <w:t>Making Safeguarding Personal</w:t>
      </w:r>
      <w:r>
        <w:rPr>
          <w:rFonts w:cs="Arial"/>
          <w:color w:val="202124"/>
          <w:shd w:val="clear" w:color="auto" w:fill="FFFFFF"/>
        </w:rPr>
        <w:t> (MSP):</w:t>
      </w:r>
      <w:bookmarkEnd w:id="28"/>
    </w:p>
    <w:p w14:paraId="6DFE46FA" w14:textId="4953927E" w:rsidR="00DA5E3E" w:rsidRDefault="00DA5E3E" w:rsidP="00DA5E3E">
      <w:pPr>
        <w:rPr>
          <w:rFonts w:eastAsiaTheme="minorHAnsi"/>
          <w:lang w:val="en" w:eastAsia="en-US"/>
        </w:rPr>
      </w:pPr>
      <w:r w:rsidRPr="00B809DE">
        <w:rPr>
          <w:rFonts w:eastAsiaTheme="minorHAnsi"/>
          <w:sz w:val="22"/>
          <w:szCs w:val="22"/>
          <w:lang w:val="en" w:eastAsia="en-US"/>
        </w:rPr>
        <w:t xml:space="preserve">GMFRS </w:t>
      </w:r>
      <w:r w:rsidR="000133BA">
        <w:rPr>
          <w:rFonts w:eastAsiaTheme="minorHAnsi"/>
          <w:sz w:val="22"/>
          <w:szCs w:val="22"/>
          <w:lang w:val="en" w:eastAsia="en-US"/>
        </w:rPr>
        <w:t>personnel</w:t>
      </w:r>
      <w:r w:rsidRPr="00B809DE">
        <w:rPr>
          <w:rFonts w:eastAsiaTheme="minorHAnsi"/>
          <w:sz w:val="22"/>
          <w:szCs w:val="22"/>
          <w:lang w:val="en" w:eastAsia="en-US"/>
        </w:rPr>
        <w:t>, where possible and appropriate, will support and encourage people to make their own decisions and give informed consent</w:t>
      </w:r>
      <w:r w:rsidR="00012CE6">
        <w:rPr>
          <w:rFonts w:eastAsiaTheme="minorHAnsi"/>
          <w:sz w:val="22"/>
          <w:szCs w:val="22"/>
          <w:lang w:val="en" w:eastAsia="en-US"/>
        </w:rPr>
        <w:t xml:space="preserve">. </w:t>
      </w:r>
    </w:p>
    <w:p w14:paraId="4EF5D968" w14:textId="6D28BEE3" w:rsidR="00E256F4" w:rsidRPr="00E256F4" w:rsidRDefault="00E256F4" w:rsidP="00E256F4">
      <w:pPr>
        <w:numPr>
          <w:ilvl w:val="0"/>
          <w:numId w:val="52"/>
        </w:numPr>
        <w:rPr>
          <w:rFonts w:eastAsiaTheme="minorHAnsi"/>
          <w:lang w:eastAsia="en-US"/>
        </w:rPr>
      </w:pPr>
      <w:r w:rsidRPr="00E256F4">
        <w:rPr>
          <w:rFonts w:eastAsiaTheme="minorHAnsi"/>
          <w:b/>
          <w:bCs/>
          <w:lang w:eastAsia="en-US"/>
        </w:rPr>
        <w:t>Empowerment</w:t>
      </w:r>
      <w:r w:rsidRPr="00E256F4">
        <w:rPr>
          <w:rFonts w:eastAsiaTheme="minorHAnsi"/>
          <w:lang w:eastAsia="en-US"/>
        </w:rPr>
        <w:t>: people being supported and encouraged to make their own decisions and give informed consent</w:t>
      </w:r>
      <w:r w:rsidR="00D27707">
        <w:rPr>
          <w:rFonts w:eastAsiaTheme="minorHAnsi"/>
          <w:lang w:eastAsia="en-US"/>
        </w:rPr>
        <w:t>.</w:t>
      </w:r>
    </w:p>
    <w:p w14:paraId="48A25CE6" w14:textId="225A63C0" w:rsidR="00E256F4" w:rsidRPr="00E256F4" w:rsidRDefault="00E256F4" w:rsidP="00E256F4">
      <w:pPr>
        <w:numPr>
          <w:ilvl w:val="0"/>
          <w:numId w:val="52"/>
        </w:numPr>
        <w:rPr>
          <w:rFonts w:eastAsiaTheme="minorHAnsi"/>
          <w:lang w:eastAsia="en-US"/>
        </w:rPr>
      </w:pPr>
      <w:r w:rsidRPr="00E256F4">
        <w:rPr>
          <w:rFonts w:eastAsiaTheme="minorHAnsi"/>
          <w:b/>
          <w:bCs/>
          <w:lang w:eastAsia="en-US"/>
        </w:rPr>
        <w:t>Prevention</w:t>
      </w:r>
      <w:r w:rsidRPr="00E256F4">
        <w:rPr>
          <w:rFonts w:eastAsiaTheme="minorHAnsi"/>
          <w:lang w:eastAsia="en-US"/>
        </w:rPr>
        <w:t xml:space="preserve">: it is better to </w:t>
      </w:r>
      <w:r w:rsidR="003C1CB4" w:rsidRPr="00E256F4">
        <w:rPr>
          <w:rFonts w:eastAsiaTheme="minorHAnsi"/>
          <w:lang w:eastAsia="en-US"/>
        </w:rPr>
        <w:t>act</w:t>
      </w:r>
      <w:r w:rsidRPr="00E256F4">
        <w:rPr>
          <w:rFonts w:eastAsiaTheme="minorHAnsi"/>
          <w:lang w:eastAsia="en-US"/>
        </w:rPr>
        <w:t xml:space="preserve"> before harm occurs</w:t>
      </w:r>
      <w:r w:rsidR="00E532D8">
        <w:rPr>
          <w:rFonts w:eastAsiaTheme="minorHAnsi"/>
          <w:lang w:eastAsia="en-US"/>
        </w:rPr>
        <w:t>.</w:t>
      </w:r>
    </w:p>
    <w:p w14:paraId="17D2AF89" w14:textId="00B190AD" w:rsidR="00E256F4" w:rsidRPr="00E256F4" w:rsidRDefault="00E256F4" w:rsidP="00E256F4">
      <w:pPr>
        <w:numPr>
          <w:ilvl w:val="0"/>
          <w:numId w:val="52"/>
        </w:numPr>
        <w:rPr>
          <w:rFonts w:eastAsiaTheme="minorHAnsi"/>
          <w:lang w:eastAsia="en-US"/>
        </w:rPr>
      </w:pPr>
      <w:r w:rsidRPr="00E256F4">
        <w:rPr>
          <w:rFonts w:eastAsiaTheme="minorHAnsi"/>
          <w:b/>
          <w:bCs/>
          <w:lang w:eastAsia="en-US"/>
        </w:rPr>
        <w:t>Proportionality</w:t>
      </w:r>
      <w:r w:rsidRPr="00E256F4">
        <w:rPr>
          <w:rFonts w:eastAsiaTheme="minorHAnsi"/>
          <w:lang w:eastAsia="en-US"/>
        </w:rPr>
        <w:t>: the least intrusive response appropriate to the risk presented</w:t>
      </w:r>
      <w:r w:rsidR="00E532D8">
        <w:rPr>
          <w:rFonts w:eastAsiaTheme="minorHAnsi"/>
          <w:lang w:eastAsia="en-US"/>
        </w:rPr>
        <w:t>.</w:t>
      </w:r>
    </w:p>
    <w:p w14:paraId="08A4D54B" w14:textId="3707DABF" w:rsidR="00E256F4" w:rsidRPr="00E256F4" w:rsidRDefault="00E256F4" w:rsidP="00E256F4">
      <w:pPr>
        <w:numPr>
          <w:ilvl w:val="0"/>
          <w:numId w:val="52"/>
        </w:numPr>
        <w:rPr>
          <w:rFonts w:eastAsiaTheme="minorHAnsi"/>
          <w:lang w:eastAsia="en-US"/>
        </w:rPr>
      </w:pPr>
      <w:r w:rsidRPr="00E256F4">
        <w:rPr>
          <w:rFonts w:eastAsiaTheme="minorHAnsi"/>
          <w:b/>
          <w:bCs/>
          <w:lang w:eastAsia="en-US"/>
        </w:rPr>
        <w:t>Protection</w:t>
      </w:r>
      <w:r w:rsidRPr="00E256F4">
        <w:rPr>
          <w:rFonts w:eastAsiaTheme="minorHAnsi"/>
          <w:lang w:eastAsia="en-US"/>
        </w:rPr>
        <w:t>: support and representation for those in greatest need</w:t>
      </w:r>
      <w:r w:rsidR="00E532D8">
        <w:rPr>
          <w:rFonts w:eastAsiaTheme="minorHAnsi"/>
          <w:lang w:eastAsia="en-US"/>
        </w:rPr>
        <w:t>.</w:t>
      </w:r>
    </w:p>
    <w:p w14:paraId="36974C67" w14:textId="435F9712" w:rsidR="00E256F4" w:rsidRPr="00E256F4" w:rsidRDefault="00E256F4" w:rsidP="00E256F4">
      <w:pPr>
        <w:numPr>
          <w:ilvl w:val="0"/>
          <w:numId w:val="52"/>
        </w:numPr>
        <w:rPr>
          <w:rFonts w:eastAsiaTheme="minorHAnsi"/>
          <w:lang w:eastAsia="en-US"/>
        </w:rPr>
      </w:pPr>
      <w:r w:rsidRPr="00E256F4">
        <w:rPr>
          <w:rFonts w:eastAsiaTheme="minorHAnsi"/>
          <w:b/>
          <w:bCs/>
          <w:lang w:eastAsia="en-US"/>
        </w:rPr>
        <w:t>Partnership</w:t>
      </w:r>
      <w:r w:rsidRPr="00E256F4">
        <w:rPr>
          <w:rFonts w:eastAsiaTheme="minorHAnsi"/>
          <w:lang w:eastAsia="en-US"/>
        </w:rPr>
        <w:t xml:space="preserve">: local solutions through services working with their communities – communities have a part to play in preventing, </w:t>
      </w:r>
      <w:proofErr w:type="gramStart"/>
      <w:r w:rsidRPr="00E256F4">
        <w:rPr>
          <w:rFonts w:eastAsiaTheme="minorHAnsi"/>
          <w:lang w:eastAsia="en-US"/>
        </w:rPr>
        <w:t>detecting</w:t>
      </w:r>
      <w:proofErr w:type="gramEnd"/>
      <w:r w:rsidRPr="00E256F4">
        <w:rPr>
          <w:rFonts w:eastAsiaTheme="minorHAnsi"/>
          <w:lang w:eastAsia="en-US"/>
        </w:rPr>
        <w:t xml:space="preserve"> and reporting neglect and abuse</w:t>
      </w:r>
      <w:r w:rsidR="00E532D8">
        <w:rPr>
          <w:rFonts w:eastAsiaTheme="minorHAnsi"/>
          <w:lang w:eastAsia="en-US"/>
        </w:rPr>
        <w:t>.</w:t>
      </w:r>
    </w:p>
    <w:p w14:paraId="655AE10F" w14:textId="45336FFF" w:rsidR="00E256F4" w:rsidRPr="00E256F4" w:rsidRDefault="00E256F4" w:rsidP="00E256F4">
      <w:pPr>
        <w:numPr>
          <w:ilvl w:val="0"/>
          <w:numId w:val="52"/>
        </w:numPr>
        <w:rPr>
          <w:rFonts w:eastAsiaTheme="minorHAnsi"/>
          <w:lang w:eastAsia="en-US"/>
        </w:rPr>
      </w:pPr>
      <w:r w:rsidRPr="00E256F4">
        <w:rPr>
          <w:rFonts w:eastAsiaTheme="minorHAnsi"/>
          <w:b/>
          <w:bCs/>
          <w:lang w:eastAsia="en-US"/>
        </w:rPr>
        <w:t>Accountability</w:t>
      </w:r>
      <w:r w:rsidRPr="00E256F4">
        <w:rPr>
          <w:rFonts w:eastAsiaTheme="minorHAnsi"/>
          <w:lang w:eastAsia="en-US"/>
        </w:rPr>
        <w:t>: accountability and transparency in safeguarding practice</w:t>
      </w:r>
      <w:r w:rsidR="00E532D8">
        <w:rPr>
          <w:rFonts w:eastAsiaTheme="minorHAnsi"/>
          <w:lang w:eastAsia="en-US"/>
        </w:rPr>
        <w:t>.</w:t>
      </w:r>
    </w:p>
    <w:p w14:paraId="3C4B1DD1" w14:textId="77777777" w:rsidR="00761B57" w:rsidRDefault="00761B57" w:rsidP="00761B57">
      <w:pPr>
        <w:pStyle w:val="Heading2"/>
        <w:rPr>
          <w:rFonts w:eastAsiaTheme="minorHAnsi"/>
          <w:lang w:eastAsia="en-US"/>
        </w:rPr>
      </w:pPr>
      <w:bookmarkStart w:id="29" w:name="_Toc58491403"/>
      <w:r>
        <w:rPr>
          <w:rFonts w:eastAsiaTheme="minorHAnsi"/>
          <w:lang w:eastAsia="en-US"/>
        </w:rPr>
        <w:t>Complex</w:t>
      </w:r>
      <w:r w:rsidR="000133BA">
        <w:rPr>
          <w:rFonts w:eastAsiaTheme="minorHAnsi"/>
          <w:lang w:eastAsia="en-US"/>
        </w:rPr>
        <w:t>, Contextual and Transitional</w:t>
      </w:r>
      <w:r>
        <w:rPr>
          <w:rFonts w:eastAsiaTheme="minorHAnsi"/>
          <w:lang w:eastAsia="en-US"/>
        </w:rPr>
        <w:t xml:space="preserve"> Safeguarding</w:t>
      </w:r>
      <w:bookmarkEnd w:id="29"/>
    </w:p>
    <w:p w14:paraId="28C3BA89" w14:textId="77777777" w:rsidR="00D256E0" w:rsidRDefault="00653EDC" w:rsidP="00761B57">
      <w:pPr>
        <w:rPr>
          <w:rFonts w:eastAsiaTheme="minorHAnsi"/>
          <w:sz w:val="22"/>
          <w:szCs w:val="22"/>
          <w:lang w:val="en" w:eastAsia="en-US"/>
        </w:rPr>
      </w:pPr>
      <w:r>
        <w:rPr>
          <w:rFonts w:eastAsiaTheme="minorHAnsi"/>
          <w:sz w:val="22"/>
          <w:szCs w:val="22"/>
          <w:lang w:val="en" w:eastAsia="en-US"/>
        </w:rPr>
        <w:t xml:space="preserve">GMFRS recognises that </w:t>
      </w:r>
      <w:r w:rsidR="00FD59B6">
        <w:rPr>
          <w:rFonts w:eastAsiaTheme="minorHAnsi"/>
          <w:sz w:val="22"/>
          <w:szCs w:val="22"/>
          <w:lang w:val="en" w:eastAsia="en-US"/>
        </w:rPr>
        <w:t>S</w:t>
      </w:r>
      <w:r w:rsidR="00761B57">
        <w:rPr>
          <w:rFonts w:eastAsiaTheme="minorHAnsi"/>
          <w:sz w:val="22"/>
          <w:szCs w:val="22"/>
          <w:lang w:val="en" w:eastAsia="en-US"/>
        </w:rPr>
        <w:t>afeguarding</w:t>
      </w:r>
      <w:r w:rsidR="00FD59B6">
        <w:rPr>
          <w:rFonts w:eastAsiaTheme="minorHAnsi"/>
          <w:sz w:val="22"/>
          <w:szCs w:val="22"/>
          <w:lang w:val="en" w:eastAsia="en-US"/>
        </w:rPr>
        <w:t xml:space="preserve"> matters</w:t>
      </w:r>
      <w:r>
        <w:rPr>
          <w:rFonts w:eastAsiaTheme="minorHAnsi"/>
          <w:sz w:val="22"/>
          <w:szCs w:val="22"/>
          <w:lang w:val="en" w:eastAsia="en-US"/>
        </w:rPr>
        <w:t xml:space="preserve"> are</w:t>
      </w:r>
      <w:r w:rsidR="000133BA">
        <w:rPr>
          <w:rFonts w:eastAsiaTheme="minorHAnsi"/>
          <w:sz w:val="22"/>
          <w:szCs w:val="22"/>
          <w:lang w:val="en" w:eastAsia="en-US"/>
        </w:rPr>
        <w:t xml:space="preserve"> often</w:t>
      </w:r>
      <w:r>
        <w:rPr>
          <w:rFonts w:eastAsiaTheme="minorHAnsi"/>
          <w:sz w:val="22"/>
          <w:szCs w:val="22"/>
          <w:lang w:val="en" w:eastAsia="en-US"/>
        </w:rPr>
        <w:t xml:space="preserve"> complex and</w:t>
      </w:r>
      <w:r w:rsidR="000133BA">
        <w:rPr>
          <w:rFonts w:eastAsiaTheme="minorHAnsi"/>
          <w:sz w:val="22"/>
          <w:szCs w:val="22"/>
          <w:lang w:val="en" w:eastAsia="en-US"/>
        </w:rPr>
        <w:t xml:space="preserve"> often have multiple influencing factors. Each safeguarding concern</w:t>
      </w:r>
      <w:r>
        <w:rPr>
          <w:rFonts w:eastAsiaTheme="minorHAnsi"/>
          <w:sz w:val="22"/>
          <w:szCs w:val="22"/>
          <w:lang w:val="en" w:eastAsia="en-US"/>
        </w:rPr>
        <w:t xml:space="preserve"> require</w:t>
      </w:r>
      <w:r w:rsidR="000133BA">
        <w:rPr>
          <w:rFonts w:eastAsiaTheme="minorHAnsi"/>
          <w:sz w:val="22"/>
          <w:szCs w:val="22"/>
          <w:lang w:val="en" w:eastAsia="en-US"/>
        </w:rPr>
        <w:t>s</w:t>
      </w:r>
      <w:r>
        <w:rPr>
          <w:rFonts w:eastAsiaTheme="minorHAnsi"/>
          <w:sz w:val="22"/>
          <w:szCs w:val="22"/>
          <w:lang w:val="en" w:eastAsia="en-US"/>
        </w:rPr>
        <w:t xml:space="preserve"> particular understanding and</w:t>
      </w:r>
      <w:r w:rsidR="000133BA">
        <w:rPr>
          <w:rFonts w:eastAsiaTheme="minorHAnsi"/>
          <w:sz w:val="22"/>
          <w:szCs w:val="22"/>
          <w:lang w:val="en" w:eastAsia="en-US"/>
        </w:rPr>
        <w:t xml:space="preserve"> </w:t>
      </w:r>
      <w:r w:rsidR="000133BA">
        <w:rPr>
          <w:rFonts w:eastAsiaTheme="minorHAnsi"/>
          <w:sz w:val="22"/>
          <w:szCs w:val="22"/>
          <w:lang w:val="en" w:eastAsia="en-US"/>
        </w:rPr>
        <w:lastRenderedPageBreak/>
        <w:t>considered</w:t>
      </w:r>
      <w:r>
        <w:rPr>
          <w:rFonts w:eastAsiaTheme="minorHAnsi"/>
          <w:sz w:val="22"/>
          <w:szCs w:val="22"/>
          <w:lang w:val="en" w:eastAsia="en-US"/>
        </w:rPr>
        <w:t xml:space="preserve"> approaches. This includes</w:t>
      </w:r>
      <w:r w:rsidR="00FD59B6">
        <w:rPr>
          <w:rFonts w:eastAsiaTheme="minorHAnsi"/>
          <w:sz w:val="22"/>
          <w:szCs w:val="22"/>
          <w:lang w:val="en" w:eastAsia="en-US"/>
        </w:rPr>
        <w:t xml:space="preserve"> c</w:t>
      </w:r>
      <w:r w:rsidR="00761B57">
        <w:rPr>
          <w:rFonts w:eastAsiaTheme="minorHAnsi"/>
          <w:sz w:val="22"/>
          <w:szCs w:val="22"/>
          <w:lang w:val="en" w:eastAsia="en-US"/>
        </w:rPr>
        <w:t>h</w:t>
      </w:r>
      <w:r w:rsidR="00FD59B6">
        <w:rPr>
          <w:rFonts w:eastAsiaTheme="minorHAnsi"/>
          <w:sz w:val="22"/>
          <w:szCs w:val="22"/>
          <w:lang w:val="en" w:eastAsia="en-US"/>
        </w:rPr>
        <w:t xml:space="preserve">ild sexual </w:t>
      </w:r>
      <w:r w:rsidR="000133BA">
        <w:rPr>
          <w:rFonts w:eastAsiaTheme="minorHAnsi"/>
          <w:sz w:val="22"/>
          <w:szCs w:val="22"/>
          <w:lang w:val="en" w:eastAsia="en-US"/>
        </w:rPr>
        <w:t xml:space="preserve">and criminal </w:t>
      </w:r>
      <w:r w:rsidR="00FD59B6">
        <w:rPr>
          <w:rFonts w:eastAsiaTheme="minorHAnsi"/>
          <w:sz w:val="22"/>
          <w:szCs w:val="22"/>
          <w:lang w:val="en" w:eastAsia="en-US"/>
        </w:rPr>
        <w:t>exploitation, serious and organised crime and gangs, modern s</w:t>
      </w:r>
      <w:r w:rsidR="00761B57">
        <w:rPr>
          <w:rFonts w:eastAsiaTheme="minorHAnsi"/>
          <w:sz w:val="22"/>
          <w:szCs w:val="22"/>
          <w:lang w:val="en" w:eastAsia="en-US"/>
        </w:rPr>
        <w:t xml:space="preserve">lavery including </w:t>
      </w:r>
      <w:r w:rsidR="00FD59B6">
        <w:rPr>
          <w:rFonts w:eastAsiaTheme="minorHAnsi"/>
          <w:sz w:val="22"/>
          <w:szCs w:val="22"/>
          <w:lang w:val="en" w:eastAsia="en-US"/>
        </w:rPr>
        <w:t>sham marriages, f</w:t>
      </w:r>
      <w:r w:rsidR="00761B57">
        <w:rPr>
          <w:rFonts w:eastAsiaTheme="minorHAnsi"/>
          <w:sz w:val="22"/>
          <w:szCs w:val="22"/>
          <w:lang w:val="en" w:eastAsia="en-US"/>
        </w:rPr>
        <w:t>ema</w:t>
      </w:r>
      <w:r w:rsidR="00FD59B6">
        <w:rPr>
          <w:rFonts w:eastAsiaTheme="minorHAnsi"/>
          <w:sz w:val="22"/>
          <w:szCs w:val="22"/>
          <w:lang w:val="en" w:eastAsia="en-US"/>
        </w:rPr>
        <w:t>le genital mutilation</w:t>
      </w:r>
      <w:r w:rsidR="000133BA">
        <w:rPr>
          <w:rFonts w:eastAsiaTheme="minorHAnsi"/>
          <w:sz w:val="22"/>
          <w:szCs w:val="22"/>
          <w:lang w:val="en" w:eastAsia="en-US"/>
        </w:rPr>
        <w:t>,</w:t>
      </w:r>
      <w:r w:rsidR="00FD59B6">
        <w:rPr>
          <w:rFonts w:eastAsiaTheme="minorHAnsi"/>
          <w:sz w:val="22"/>
          <w:szCs w:val="22"/>
          <w:lang w:val="en" w:eastAsia="en-US"/>
        </w:rPr>
        <w:t xml:space="preserve"> </w:t>
      </w:r>
      <w:r w:rsidR="00A05559">
        <w:rPr>
          <w:rFonts w:eastAsiaTheme="minorHAnsi"/>
          <w:sz w:val="22"/>
          <w:szCs w:val="22"/>
          <w:lang w:val="en" w:eastAsia="en-US"/>
        </w:rPr>
        <w:t>honor</w:t>
      </w:r>
      <w:r w:rsidR="00FD59B6">
        <w:rPr>
          <w:rFonts w:eastAsiaTheme="minorHAnsi"/>
          <w:sz w:val="22"/>
          <w:szCs w:val="22"/>
          <w:lang w:val="en" w:eastAsia="en-US"/>
        </w:rPr>
        <w:t>-based violence</w:t>
      </w:r>
      <w:r w:rsidR="000133BA">
        <w:rPr>
          <w:rFonts w:eastAsiaTheme="minorHAnsi"/>
          <w:sz w:val="22"/>
          <w:szCs w:val="22"/>
          <w:lang w:val="en" w:eastAsia="en-US"/>
        </w:rPr>
        <w:t>,</w:t>
      </w:r>
      <w:r w:rsidR="00FD59B6">
        <w:rPr>
          <w:rFonts w:eastAsiaTheme="minorHAnsi"/>
          <w:sz w:val="22"/>
          <w:szCs w:val="22"/>
          <w:lang w:val="en" w:eastAsia="en-US"/>
        </w:rPr>
        <w:t xml:space="preserve"> violent extremism</w:t>
      </w:r>
      <w:r w:rsidR="000133BA">
        <w:rPr>
          <w:rFonts w:eastAsiaTheme="minorHAnsi"/>
          <w:sz w:val="22"/>
          <w:szCs w:val="22"/>
          <w:lang w:val="en" w:eastAsia="en-US"/>
        </w:rPr>
        <w:t>,</w:t>
      </w:r>
      <w:r w:rsidR="00FD59B6">
        <w:rPr>
          <w:rFonts w:eastAsiaTheme="minorHAnsi"/>
          <w:sz w:val="22"/>
          <w:szCs w:val="22"/>
          <w:lang w:val="en" w:eastAsia="en-US"/>
        </w:rPr>
        <w:t xml:space="preserve"> </w:t>
      </w:r>
      <w:proofErr w:type="gramStart"/>
      <w:r w:rsidR="00FD59B6">
        <w:rPr>
          <w:rFonts w:eastAsiaTheme="minorHAnsi"/>
          <w:sz w:val="22"/>
          <w:szCs w:val="22"/>
          <w:lang w:val="en" w:eastAsia="en-US"/>
        </w:rPr>
        <w:t>r</w:t>
      </w:r>
      <w:r w:rsidR="00761B57">
        <w:rPr>
          <w:rFonts w:eastAsiaTheme="minorHAnsi"/>
          <w:sz w:val="22"/>
          <w:szCs w:val="22"/>
          <w:lang w:val="en" w:eastAsia="en-US"/>
        </w:rPr>
        <w:t>adicalisation</w:t>
      </w:r>
      <w:proofErr w:type="gramEnd"/>
      <w:r w:rsidR="000133BA">
        <w:rPr>
          <w:rFonts w:eastAsiaTheme="minorHAnsi"/>
          <w:sz w:val="22"/>
          <w:szCs w:val="22"/>
          <w:lang w:val="en" w:eastAsia="en-US"/>
        </w:rPr>
        <w:t xml:space="preserve"> and county lines.</w:t>
      </w:r>
    </w:p>
    <w:p w14:paraId="77D7EAEA" w14:textId="77777777" w:rsidR="00D256E0" w:rsidRDefault="00FD59B6" w:rsidP="00D256E0">
      <w:pPr>
        <w:tabs>
          <w:tab w:val="left" w:pos="0"/>
        </w:tabs>
        <w:spacing w:before="240" w:after="240" w:line="240" w:lineRule="auto"/>
        <w:rPr>
          <w:rFonts w:eastAsiaTheme="minorHAnsi" w:cs="Arial"/>
          <w:sz w:val="22"/>
          <w:szCs w:val="22"/>
          <w:lang w:eastAsia="en-US"/>
        </w:rPr>
      </w:pPr>
      <w:r>
        <w:rPr>
          <w:rFonts w:eastAsiaTheme="minorHAnsi"/>
          <w:sz w:val="22"/>
          <w:szCs w:val="22"/>
          <w:lang w:val="en" w:eastAsia="en-US"/>
        </w:rPr>
        <w:t xml:space="preserve">The organisation will work with </w:t>
      </w:r>
      <w:r w:rsidR="00D256E0">
        <w:rPr>
          <w:rFonts w:eastAsiaTheme="minorHAnsi"/>
          <w:sz w:val="22"/>
          <w:szCs w:val="22"/>
          <w:lang w:val="en" w:eastAsia="en-US"/>
        </w:rPr>
        <w:t xml:space="preserve">its </w:t>
      </w:r>
      <w:r>
        <w:rPr>
          <w:rFonts w:eastAsiaTheme="minorHAnsi"/>
          <w:sz w:val="22"/>
          <w:szCs w:val="22"/>
          <w:lang w:val="en" w:eastAsia="en-US"/>
        </w:rPr>
        <w:t>partners to improve organisational understandin</w:t>
      </w:r>
      <w:r w:rsidR="00653EDC">
        <w:rPr>
          <w:rFonts w:eastAsiaTheme="minorHAnsi"/>
          <w:sz w:val="22"/>
          <w:szCs w:val="22"/>
          <w:lang w:val="en" w:eastAsia="en-US"/>
        </w:rPr>
        <w:t xml:space="preserve">g of all </w:t>
      </w:r>
      <w:r w:rsidR="00AB10F4">
        <w:rPr>
          <w:rFonts w:eastAsiaTheme="minorHAnsi"/>
          <w:sz w:val="22"/>
          <w:szCs w:val="22"/>
          <w:lang w:val="en" w:eastAsia="en-US"/>
        </w:rPr>
        <w:t>safeguarding</w:t>
      </w:r>
      <w:r w:rsidR="00653EDC">
        <w:rPr>
          <w:rFonts w:eastAsiaTheme="minorHAnsi"/>
          <w:sz w:val="22"/>
          <w:szCs w:val="22"/>
          <w:lang w:val="en" w:eastAsia="en-US"/>
        </w:rPr>
        <w:t xml:space="preserve"> matters</w:t>
      </w:r>
      <w:r w:rsidR="00AB10F4">
        <w:rPr>
          <w:rFonts w:eastAsiaTheme="minorHAnsi"/>
          <w:sz w:val="22"/>
          <w:szCs w:val="22"/>
          <w:lang w:val="en" w:eastAsia="en-US"/>
        </w:rPr>
        <w:t xml:space="preserve"> and will</w:t>
      </w:r>
      <w:r>
        <w:rPr>
          <w:rFonts w:eastAsiaTheme="minorHAnsi"/>
          <w:sz w:val="22"/>
          <w:szCs w:val="22"/>
          <w:lang w:val="en" w:eastAsia="en-US"/>
        </w:rPr>
        <w:t xml:space="preserve"> </w:t>
      </w:r>
      <w:r w:rsidR="00D20530">
        <w:rPr>
          <w:rFonts w:eastAsiaTheme="minorHAnsi"/>
          <w:sz w:val="22"/>
          <w:szCs w:val="22"/>
          <w:lang w:val="en" w:eastAsia="en-US"/>
        </w:rPr>
        <w:t>continue</w:t>
      </w:r>
      <w:r w:rsidR="000133BA">
        <w:rPr>
          <w:rFonts w:eastAsiaTheme="minorHAnsi"/>
          <w:sz w:val="22"/>
          <w:szCs w:val="22"/>
          <w:lang w:val="en" w:eastAsia="en-US"/>
        </w:rPr>
        <w:t xml:space="preserve"> to </w:t>
      </w:r>
      <w:r>
        <w:rPr>
          <w:rFonts w:eastAsiaTheme="minorHAnsi"/>
          <w:sz w:val="22"/>
          <w:szCs w:val="22"/>
          <w:lang w:val="en" w:eastAsia="en-US"/>
        </w:rPr>
        <w:t xml:space="preserve">develop guidance for </w:t>
      </w:r>
      <w:r w:rsidR="005C11BF">
        <w:rPr>
          <w:rFonts w:eastAsiaTheme="minorHAnsi"/>
          <w:sz w:val="22"/>
          <w:szCs w:val="22"/>
          <w:lang w:val="en" w:eastAsia="en-US"/>
        </w:rPr>
        <w:t>its workforce</w:t>
      </w:r>
      <w:r>
        <w:rPr>
          <w:rFonts w:eastAsiaTheme="minorHAnsi"/>
          <w:sz w:val="22"/>
          <w:szCs w:val="22"/>
          <w:lang w:val="en" w:eastAsia="en-US"/>
        </w:rPr>
        <w:t xml:space="preserve"> to address these risks within our communit</w:t>
      </w:r>
      <w:r w:rsidR="00182AF9">
        <w:rPr>
          <w:rFonts w:eastAsiaTheme="minorHAnsi"/>
          <w:sz w:val="22"/>
          <w:szCs w:val="22"/>
          <w:lang w:val="en" w:eastAsia="en-US"/>
        </w:rPr>
        <w:t>i</w:t>
      </w:r>
      <w:r>
        <w:rPr>
          <w:rFonts w:eastAsiaTheme="minorHAnsi"/>
          <w:sz w:val="22"/>
          <w:szCs w:val="22"/>
          <w:lang w:val="en" w:eastAsia="en-US"/>
        </w:rPr>
        <w:t>es.</w:t>
      </w:r>
      <w:r w:rsidR="00D256E0" w:rsidRPr="00D256E0">
        <w:rPr>
          <w:rFonts w:eastAsiaTheme="minorHAnsi" w:cs="Arial"/>
          <w:sz w:val="22"/>
          <w:szCs w:val="22"/>
          <w:lang w:eastAsia="en-US"/>
        </w:rPr>
        <w:t xml:space="preserve"> </w:t>
      </w:r>
    </w:p>
    <w:p w14:paraId="315C0859" w14:textId="01FCFC09" w:rsidR="00E96754" w:rsidRDefault="00E96754" w:rsidP="00E96754">
      <w:pPr>
        <w:pStyle w:val="Heading2"/>
      </w:pPr>
      <w:bookmarkStart w:id="30" w:name="_Toc58491404"/>
      <w:r>
        <w:t>Communication</w:t>
      </w:r>
      <w:bookmarkEnd w:id="30"/>
      <w:r w:rsidR="0084324C">
        <w:t xml:space="preserve"> and Promotion</w:t>
      </w:r>
    </w:p>
    <w:p w14:paraId="3013B7C4" w14:textId="713390A8" w:rsidR="00FC5035" w:rsidRPr="00FC5035" w:rsidRDefault="00FC5035" w:rsidP="00FC5035">
      <w:pPr>
        <w:rPr>
          <w:sz w:val="22"/>
          <w:szCs w:val="22"/>
        </w:rPr>
      </w:pPr>
      <w:r w:rsidRPr="00FC5035">
        <w:rPr>
          <w:sz w:val="22"/>
          <w:szCs w:val="22"/>
          <w:lang w:val="en"/>
        </w:rPr>
        <w:t xml:space="preserve">GMFRS will communicate </w:t>
      </w:r>
      <w:r w:rsidR="00267559">
        <w:rPr>
          <w:sz w:val="22"/>
          <w:szCs w:val="22"/>
          <w:lang w:val="en"/>
        </w:rPr>
        <w:t>its</w:t>
      </w:r>
      <w:r w:rsidR="0084324C">
        <w:rPr>
          <w:sz w:val="22"/>
          <w:szCs w:val="22"/>
          <w:lang w:val="en"/>
        </w:rPr>
        <w:t xml:space="preserve">’ </w:t>
      </w:r>
      <w:r w:rsidR="00267559">
        <w:rPr>
          <w:sz w:val="22"/>
          <w:szCs w:val="22"/>
          <w:lang w:val="en"/>
        </w:rPr>
        <w:t xml:space="preserve">Safeguarding and </w:t>
      </w:r>
      <w:r w:rsidRPr="00FC5035">
        <w:rPr>
          <w:sz w:val="22"/>
          <w:szCs w:val="22"/>
          <w:lang w:val="en"/>
        </w:rPr>
        <w:t>Prevent polic</w:t>
      </w:r>
      <w:r w:rsidR="0084324C">
        <w:rPr>
          <w:sz w:val="22"/>
          <w:szCs w:val="22"/>
          <w:lang w:val="en"/>
        </w:rPr>
        <w:t>ies</w:t>
      </w:r>
      <w:r w:rsidRPr="00FC5035">
        <w:rPr>
          <w:sz w:val="22"/>
          <w:szCs w:val="22"/>
          <w:lang w:val="en"/>
        </w:rPr>
        <w:t>, procedure</w:t>
      </w:r>
      <w:r w:rsidR="0084324C">
        <w:rPr>
          <w:sz w:val="22"/>
          <w:szCs w:val="22"/>
          <w:lang w:val="en"/>
        </w:rPr>
        <w:t>s</w:t>
      </w:r>
      <w:r w:rsidRPr="00FC5035">
        <w:rPr>
          <w:sz w:val="22"/>
          <w:szCs w:val="22"/>
          <w:lang w:val="en"/>
        </w:rPr>
        <w:t xml:space="preserve">, and guidance to all </w:t>
      </w:r>
      <w:r w:rsidRPr="00FC5035">
        <w:rPr>
          <w:bCs/>
          <w:sz w:val="22"/>
          <w:szCs w:val="22"/>
        </w:rPr>
        <w:t>GMFRS employees, apprentices, volunteers, and sub-contractors who are involved in delivering for, or on behalf of GMFRS</w:t>
      </w:r>
      <w:r w:rsidRPr="00FC5035">
        <w:rPr>
          <w:sz w:val="22"/>
          <w:szCs w:val="22"/>
        </w:rPr>
        <w:t xml:space="preserve">. We will achieve this through. </w:t>
      </w:r>
    </w:p>
    <w:p w14:paraId="7F7D95B1" w14:textId="77777777" w:rsidR="00FC5035" w:rsidRPr="00FC5035" w:rsidRDefault="00FC5035" w:rsidP="00FC5035">
      <w:pPr>
        <w:rPr>
          <w:sz w:val="22"/>
          <w:szCs w:val="22"/>
        </w:rPr>
      </w:pPr>
      <w:r w:rsidRPr="00FC5035">
        <w:rPr>
          <w:sz w:val="22"/>
          <w:szCs w:val="22"/>
        </w:rPr>
        <w:t xml:space="preserve">• Embedding Prevent training in Staff induction/Training/CPD/Online learning modules </w:t>
      </w:r>
    </w:p>
    <w:p w14:paraId="0FE4B00C" w14:textId="77777777" w:rsidR="00FC5035" w:rsidRPr="00FC5035" w:rsidRDefault="00FC5035" w:rsidP="00FC5035">
      <w:pPr>
        <w:rPr>
          <w:sz w:val="22"/>
          <w:szCs w:val="22"/>
        </w:rPr>
      </w:pPr>
      <w:r w:rsidRPr="00FC5035">
        <w:rPr>
          <w:sz w:val="22"/>
          <w:szCs w:val="22"/>
        </w:rPr>
        <w:t xml:space="preserve">• Promotion of safeguarding and prevent on Inside GMCA </w:t>
      </w:r>
    </w:p>
    <w:p w14:paraId="534282DE" w14:textId="77777777" w:rsidR="00FC5035" w:rsidRPr="00FC5035" w:rsidRDefault="00FC5035" w:rsidP="00FC5035">
      <w:pPr>
        <w:rPr>
          <w:sz w:val="22"/>
          <w:szCs w:val="22"/>
        </w:rPr>
      </w:pPr>
      <w:r w:rsidRPr="00FC5035">
        <w:rPr>
          <w:sz w:val="22"/>
          <w:szCs w:val="22"/>
        </w:rPr>
        <w:t>• Visible media on and around our premises</w:t>
      </w:r>
    </w:p>
    <w:p w14:paraId="39A35591" w14:textId="77777777" w:rsidR="00FC5035" w:rsidRPr="00FC5035" w:rsidRDefault="00FC5035" w:rsidP="00FC5035">
      <w:pPr>
        <w:rPr>
          <w:sz w:val="22"/>
          <w:szCs w:val="22"/>
        </w:rPr>
      </w:pPr>
      <w:r w:rsidRPr="00FC5035">
        <w:rPr>
          <w:sz w:val="22"/>
          <w:szCs w:val="22"/>
        </w:rPr>
        <w:t xml:space="preserve">• Team meetings/Supervision and Apprentice/learner reviews </w:t>
      </w:r>
    </w:p>
    <w:p w14:paraId="60F063F7" w14:textId="63106F97" w:rsidR="002909FE" w:rsidRDefault="002418A0" w:rsidP="002418A0">
      <w:pPr>
        <w:pStyle w:val="Heading2"/>
      </w:pPr>
      <w:r>
        <w:t>Training</w:t>
      </w:r>
    </w:p>
    <w:p w14:paraId="23812C57" w14:textId="48612AC9" w:rsidR="002418A0" w:rsidRPr="00383829" w:rsidRDefault="002418A0" w:rsidP="002418A0">
      <w:pPr>
        <w:rPr>
          <w:sz w:val="22"/>
          <w:szCs w:val="22"/>
          <w:lang w:val="en"/>
        </w:rPr>
      </w:pPr>
      <w:r w:rsidRPr="00383829">
        <w:rPr>
          <w:sz w:val="22"/>
          <w:szCs w:val="22"/>
          <w:lang w:val="en"/>
        </w:rPr>
        <w:t>Training</w:t>
      </w:r>
      <w:r w:rsidR="0000695C" w:rsidRPr="00383829">
        <w:rPr>
          <w:sz w:val="22"/>
          <w:szCs w:val="22"/>
          <w:lang w:val="en"/>
        </w:rPr>
        <w:t xml:space="preserve"> is </w:t>
      </w:r>
      <w:r w:rsidR="00602735" w:rsidRPr="00383829">
        <w:rPr>
          <w:sz w:val="22"/>
          <w:szCs w:val="22"/>
          <w:lang w:val="en"/>
        </w:rPr>
        <w:t>one aspect</w:t>
      </w:r>
      <w:r w:rsidR="0000695C" w:rsidRPr="00383829">
        <w:rPr>
          <w:sz w:val="22"/>
          <w:szCs w:val="22"/>
          <w:lang w:val="en"/>
        </w:rPr>
        <w:t xml:space="preserve"> of</w:t>
      </w:r>
      <w:r w:rsidR="00E80B99" w:rsidRPr="00383829">
        <w:rPr>
          <w:sz w:val="22"/>
          <w:szCs w:val="22"/>
          <w:lang w:val="en"/>
        </w:rPr>
        <w:t xml:space="preserve"> implementing our policies and ensuring we have commitment </w:t>
      </w:r>
      <w:r w:rsidR="004A25BD" w:rsidRPr="00383829">
        <w:rPr>
          <w:sz w:val="22"/>
          <w:szCs w:val="22"/>
          <w:lang w:val="en"/>
        </w:rPr>
        <w:t xml:space="preserve">from our employees, apprentices, </w:t>
      </w:r>
      <w:r w:rsidR="00602735" w:rsidRPr="00383829">
        <w:rPr>
          <w:sz w:val="22"/>
          <w:szCs w:val="22"/>
          <w:lang w:val="en"/>
        </w:rPr>
        <w:t>volunteers,</w:t>
      </w:r>
      <w:r w:rsidR="004A25BD" w:rsidRPr="00383829">
        <w:rPr>
          <w:sz w:val="22"/>
          <w:szCs w:val="22"/>
          <w:lang w:val="en"/>
        </w:rPr>
        <w:t xml:space="preserve"> and sub-contractors</w:t>
      </w:r>
      <w:r w:rsidR="00602735" w:rsidRPr="00383829">
        <w:rPr>
          <w:sz w:val="22"/>
          <w:szCs w:val="22"/>
          <w:lang w:val="en"/>
        </w:rPr>
        <w:t xml:space="preserve"> to safeguard each other and members of the community. </w:t>
      </w:r>
    </w:p>
    <w:p w14:paraId="5BA91BEB" w14:textId="54129538" w:rsidR="00602735" w:rsidRPr="00383829" w:rsidRDefault="00602735" w:rsidP="00602735">
      <w:pPr>
        <w:rPr>
          <w:sz w:val="22"/>
          <w:szCs w:val="22"/>
        </w:rPr>
      </w:pPr>
      <w:r w:rsidRPr="00383829">
        <w:rPr>
          <w:sz w:val="22"/>
          <w:szCs w:val="22"/>
        </w:rPr>
        <w:t xml:space="preserve">GMFRS </w:t>
      </w:r>
      <w:r w:rsidR="003F7978" w:rsidRPr="00383829">
        <w:rPr>
          <w:sz w:val="22"/>
          <w:szCs w:val="22"/>
        </w:rPr>
        <w:t xml:space="preserve">has developed a </w:t>
      </w:r>
      <w:r w:rsidRPr="00383829">
        <w:rPr>
          <w:sz w:val="22"/>
          <w:szCs w:val="22"/>
        </w:rPr>
        <w:t>Safeguarding Training Competency Framework. This Competency Framework is based on national requirements as set out the following documents:</w:t>
      </w:r>
    </w:p>
    <w:p w14:paraId="01A0F292" w14:textId="77777777" w:rsidR="00602735" w:rsidRPr="00383829" w:rsidRDefault="00602735" w:rsidP="00602735">
      <w:pPr>
        <w:numPr>
          <w:ilvl w:val="0"/>
          <w:numId w:val="61"/>
        </w:numPr>
        <w:rPr>
          <w:sz w:val="22"/>
          <w:szCs w:val="22"/>
        </w:rPr>
      </w:pPr>
      <w:r w:rsidRPr="00383829">
        <w:rPr>
          <w:sz w:val="22"/>
          <w:szCs w:val="22"/>
        </w:rPr>
        <w:t>Intercollegiate document Safeguarding Children and Young People: Roles and competencies for healthcare staff (January 2019).</w:t>
      </w:r>
    </w:p>
    <w:p w14:paraId="1686899B" w14:textId="77777777" w:rsidR="00602735" w:rsidRPr="00383829" w:rsidRDefault="00602735" w:rsidP="00602735">
      <w:pPr>
        <w:numPr>
          <w:ilvl w:val="0"/>
          <w:numId w:val="61"/>
        </w:numPr>
        <w:rPr>
          <w:sz w:val="22"/>
          <w:szCs w:val="22"/>
        </w:rPr>
      </w:pPr>
      <w:r w:rsidRPr="00383829">
        <w:rPr>
          <w:sz w:val="22"/>
          <w:szCs w:val="22"/>
        </w:rPr>
        <w:t>Intercollegiate document Adult Safeguarding and Competencies for Health Care Staff (August 2018).</w:t>
      </w:r>
    </w:p>
    <w:p w14:paraId="0A0699D6" w14:textId="1FE1AFAF" w:rsidR="00602735" w:rsidRPr="00383829" w:rsidRDefault="00602735" w:rsidP="00602735">
      <w:pPr>
        <w:numPr>
          <w:ilvl w:val="0"/>
          <w:numId w:val="61"/>
        </w:numPr>
        <w:rPr>
          <w:sz w:val="22"/>
          <w:szCs w:val="22"/>
        </w:rPr>
      </w:pPr>
      <w:r w:rsidRPr="00383829">
        <w:rPr>
          <w:sz w:val="22"/>
          <w:szCs w:val="22"/>
        </w:rPr>
        <w:t>Bournemouth National Competency Framework for Safeguarding Adults: A Comprehensive Guide (2014).</w:t>
      </w:r>
    </w:p>
    <w:p w14:paraId="3A486E60" w14:textId="77777777" w:rsidR="00602735" w:rsidRPr="00383829" w:rsidRDefault="00602735" w:rsidP="006C7FE0">
      <w:pPr>
        <w:rPr>
          <w:sz w:val="22"/>
          <w:szCs w:val="22"/>
        </w:rPr>
      </w:pPr>
      <w:r w:rsidRPr="00383829">
        <w:rPr>
          <w:sz w:val="22"/>
          <w:szCs w:val="22"/>
        </w:rPr>
        <w:t xml:space="preserve">The Framework sets out </w:t>
      </w:r>
      <w:r w:rsidRPr="00383829">
        <w:rPr>
          <w:sz w:val="22"/>
          <w:szCs w:val="22"/>
          <w:lang w:val="en"/>
        </w:rPr>
        <w:t xml:space="preserve">sets out </w:t>
      </w:r>
      <w:r w:rsidRPr="00383829">
        <w:rPr>
          <w:sz w:val="22"/>
          <w:szCs w:val="22"/>
        </w:rPr>
        <w:t>expected levels of knowledge and training, in relation to safeguarding children and adults, for all GMFRS personnel, including apprentices, volunteers and sub-contractors. Knowledge and training requirements are dependent on the job roles and responsibilities.</w:t>
      </w:r>
    </w:p>
    <w:p w14:paraId="54259BE8" w14:textId="4612AB60" w:rsidR="00602735" w:rsidRPr="00383829" w:rsidRDefault="003F7978" w:rsidP="002418A0">
      <w:pPr>
        <w:rPr>
          <w:sz w:val="22"/>
          <w:szCs w:val="22"/>
          <w:lang w:val="en"/>
        </w:rPr>
      </w:pPr>
      <w:r w:rsidRPr="00383829">
        <w:rPr>
          <w:sz w:val="22"/>
          <w:szCs w:val="22"/>
        </w:rPr>
        <w:t>A summary of training is detailed below:</w:t>
      </w:r>
    </w:p>
    <w:p w14:paraId="3DAFE3A6" w14:textId="29BBE855" w:rsidR="00E2058D" w:rsidRPr="003F7978" w:rsidRDefault="00E2058D" w:rsidP="00E2058D">
      <w:pPr>
        <w:rPr>
          <w:b/>
          <w:bCs/>
          <w:lang w:val="en"/>
        </w:rPr>
      </w:pPr>
      <w:r w:rsidRPr="003F7978">
        <w:rPr>
          <w:rFonts w:cs="Arial"/>
          <w:b/>
          <w:bCs/>
          <w:color w:val="000000"/>
          <w:sz w:val="22"/>
          <w:szCs w:val="22"/>
          <w:lang w:eastAsia="en-US"/>
        </w:rPr>
        <w:t>Safeguarding Children and Adults at Risk</w:t>
      </w:r>
    </w:p>
    <w:p w14:paraId="55247C35" w14:textId="32780C57" w:rsidR="00AB289C" w:rsidRDefault="003A7D46" w:rsidP="006C7FE0">
      <w:pPr>
        <w:tabs>
          <w:tab w:val="left" w:pos="0"/>
        </w:tabs>
        <w:rPr>
          <w:rFonts w:cs="Arial"/>
          <w:color w:val="000000"/>
          <w:sz w:val="22"/>
          <w:szCs w:val="22"/>
          <w:lang w:eastAsia="en-US"/>
        </w:rPr>
      </w:pPr>
      <w:r>
        <w:rPr>
          <w:rFonts w:cs="Arial"/>
          <w:color w:val="000000"/>
          <w:sz w:val="22"/>
          <w:szCs w:val="22"/>
          <w:lang w:eastAsia="en-US"/>
        </w:rPr>
        <w:t>All G</w:t>
      </w:r>
      <w:r w:rsidR="00E96754" w:rsidRPr="00E96754">
        <w:rPr>
          <w:rFonts w:cs="Arial"/>
          <w:color w:val="000000"/>
          <w:sz w:val="22"/>
          <w:szCs w:val="22"/>
          <w:lang w:eastAsia="en-US"/>
        </w:rPr>
        <w:t>M</w:t>
      </w:r>
      <w:r w:rsidR="005F57A7">
        <w:rPr>
          <w:rFonts w:cs="Arial"/>
          <w:color w:val="000000"/>
          <w:sz w:val="22"/>
          <w:szCs w:val="22"/>
          <w:lang w:eastAsia="en-US"/>
        </w:rPr>
        <w:t>FRS personnel</w:t>
      </w:r>
      <w:r w:rsidR="00EE031C">
        <w:rPr>
          <w:rFonts w:cs="Arial"/>
          <w:color w:val="000000"/>
          <w:sz w:val="22"/>
          <w:szCs w:val="22"/>
          <w:lang w:eastAsia="en-US"/>
        </w:rPr>
        <w:t xml:space="preserve"> must</w:t>
      </w:r>
      <w:r w:rsidR="00E96754" w:rsidRPr="00E96754">
        <w:rPr>
          <w:rFonts w:cs="Arial"/>
          <w:color w:val="000000"/>
          <w:sz w:val="22"/>
          <w:szCs w:val="22"/>
          <w:lang w:eastAsia="en-US"/>
        </w:rPr>
        <w:t xml:space="preserve"> complete </w:t>
      </w:r>
      <w:r w:rsidR="00EE031C">
        <w:rPr>
          <w:rFonts w:cs="Arial"/>
          <w:color w:val="000000"/>
          <w:sz w:val="22"/>
          <w:szCs w:val="22"/>
          <w:lang w:eastAsia="en-US"/>
        </w:rPr>
        <w:t xml:space="preserve">the GMFRS </w:t>
      </w:r>
      <w:r w:rsidR="00E532D8">
        <w:rPr>
          <w:rFonts w:cs="Arial"/>
          <w:color w:val="000000"/>
          <w:sz w:val="22"/>
          <w:szCs w:val="22"/>
          <w:lang w:eastAsia="en-US"/>
        </w:rPr>
        <w:t>E</w:t>
      </w:r>
      <w:r w:rsidR="00EE031C">
        <w:rPr>
          <w:rFonts w:cs="Arial"/>
          <w:color w:val="000000"/>
          <w:sz w:val="22"/>
          <w:szCs w:val="22"/>
          <w:lang w:eastAsia="en-US"/>
        </w:rPr>
        <w:t>-learning</w:t>
      </w:r>
      <w:r w:rsidR="00AB289C">
        <w:rPr>
          <w:rFonts w:cs="Arial"/>
          <w:color w:val="000000"/>
          <w:sz w:val="22"/>
          <w:szCs w:val="22"/>
          <w:lang w:eastAsia="en-US"/>
        </w:rPr>
        <w:t xml:space="preserve">: </w:t>
      </w:r>
      <w:bookmarkStart w:id="31" w:name="_Hlk73626381"/>
      <w:r w:rsidR="00AB289C" w:rsidRPr="00AB289C">
        <w:rPr>
          <w:rFonts w:cs="Arial"/>
          <w:color w:val="000000"/>
          <w:sz w:val="22"/>
          <w:szCs w:val="22"/>
          <w:lang w:eastAsia="en-US"/>
        </w:rPr>
        <w:t xml:space="preserve">Safeguarding Children and Adults at </w:t>
      </w:r>
      <w:bookmarkEnd w:id="31"/>
      <w:r w:rsidR="00AB289C" w:rsidRPr="00AB289C">
        <w:rPr>
          <w:rFonts w:cs="Arial"/>
          <w:color w:val="000000"/>
          <w:sz w:val="22"/>
          <w:szCs w:val="22"/>
          <w:lang w:eastAsia="en-US"/>
        </w:rPr>
        <w:t xml:space="preserve">Risk on </w:t>
      </w:r>
      <w:r w:rsidR="00AB289C">
        <w:rPr>
          <w:rFonts w:cs="Arial"/>
          <w:color w:val="000000"/>
          <w:sz w:val="22"/>
          <w:szCs w:val="22"/>
          <w:lang w:eastAsia="en-US"/>
        </w:rPr>
        <w:t>the Learning Management System (</w:t>
      </w:r>
      <w:r w:rsidR="001538FC">
        <w:rPr>
          <w:rFonts w:cs="Arial"/>
          <w:color w:val="000000"/>
          <w:sz w:val="22"/>
          <w:szCs w:val="22"/>
          <w:lang w:eastAsia="en-US"/>
        </w:rPr>
        <w:t>Mi-Learning</w:t>
      </w:r>
      <w:r w:rsidR="00AB289C">
        <w:rPr>
          <w:rFonts w:cs="Arial"/>
          <w:color w:val="000000"/>
          <w:sz w:val="22"/>
          <w:szCs w:val="22"/>
          <w:lang w:eastAsia="en-US"/>
        </w:rPr>
        <w:t xml:space="preserve">). In order to </w:t>
      </w:r>
      <w:r w:rsidR="00AB289C" w:rsidRPr="00AB289C">
        <w:rPr>
          <w:rFonts w:cs="Arial"/>
          <w:color w:val="000000"/>
          <w:sz w:val="22"/>
          <w:szCs w:val="22"/>
          <w:lang w:eastAsia="en-US"/>
        </w:rPr>
        <w:t xml:space="preserve">complete the training, the staff member </w:t>
      </w:r>
      <w:r w:rsidR="00C22CFB" w:rsidRPr="00AB289C">
        <w:rPr>
          <w:rFonts w:cs="Arial"/>
          <w:color w:val="000000"/>
          <w:sz w:val="22"/>
          <w:szCs w:val="22"/>
          <w:lang w:eastAsia="en-US"/>
        </w:rPr>
        <w:t>must</w:t>
      </w:r>
      <w:r w:rsidR="00AB289C" w:rsidRPr="00AB289C">
        <w:rPr>
          <w:rFonts w:cs="Arial"/>
          <w:color w:val="000000"/>
          <w:sz w:val="22"/>
          <w:szCs w:val="22"/>
          <w:lang w:eastAsia="en-US"/>
        </w:rPr>
        <w:t xml:space="preserve"> </w:t>
      </w:r>
      <w:r w:rsidR="00D33E9E">
        <w:rPr>
          <w:rFonts w:cs="Arial"/>
          <w:color w:val="000000"/>
          <w:sz w:val="22"/>
          <w:szCs w:val="22"/>
          <w:lang w:eastAsia="en-US"/>
        </w:rPr>
        <w:t>read</w:t>
      </w:r>
      <w:r w:rsidR="00AB289C" w:rsidRPr="00AB289C">
        <w:rPr>
          <w:rFonts w:cs="Arial"/>
          <w:color w:val="000000"/>
          <w:sz w:val="22"/>
          <w:szCs w:val="22"/>
          <w:lang w:eastAsia="en-US"/>
        </w:rPr>
        <w:t xml:space="preserve"> the policy and procedure. </w:t>
      </w:r>
    </w:p>
    <w:p w14:paraId="17D1320A" w14:textId="154DD78A" w:rsidR="00A05559" w:rsidRDefault="00AB289C" w:rsidP="006C7FE0">
      <w:pPr>
        <w:tabs>
          <w:tab w:val="left" w:pos="0"/>
        </w:tabs>
        <w:rPr>
          <w:rFonts w:cs="Arial"/>
          <w:color w:val="000000"/>
          <w:sz w:val="22"/>
          <w:szCs w:val="22"/>
          <w:lang w:eastAsia="en-US"/>
        </w:rPr>
      </w:pPr>
      <w:r w:rsidRPr="00AB289C">
        <w:rPr>
          <w:rFonts w:cs="Arial"/>
          <w:color w:val="000000"/>
          <w:sz w:val="22"/>
          <w:szCs w:val="22"/>
          <w:lang w:eastAsia="en-US"/>
        </w:rPr>
        <w:lastRenderedPageBreak/>
        <w:t xml:space="preserve">A further </w:t>
      </w:r>
      <w:r w:rsidR="00EB150D">
        <w:rPr>
          <w:rFonts w:cs="Arial"/>
          <w:color w:val="000000"/>
          <w:sz w:val="22"/>
          <w:szCs w:val="22"/>
          <w:lang w:eastAsia="en-US"/>
        </w:rPr>
        <w:t xml:space="preserve">E – Learning </w:t>
      </w:r>
      <w:r w:rsidRPr="00AB289C">
        <w:rPr>
          <w:rFonts w:cs="Arial"/>
          <w:color w:val="000000"/>
          <w:sz w:val="22"/>
          <w:szCs w:val="22"/>
          <w:lang w:eastAsia="en-US"/>
        </w:rPr>
        <w:t>module focused on the</w:t>
      </w:r>
      <w:r w:rsidR="00E2058D">
        <w:rPr>
          <w:rFonts w:cs="Arial"/>
          <w:color w:val="000000"/>
          <w:sz w:val="22"/>
          <w:szCs w:val="22"/>
          <w:lang w:eastAsia="en-US"/>
        </w:rPr>
        <w:t xml:space="preserve"> policy and</w:t>
      </w:r>
      <w:r w:rsidRPr="00AB289C">
        <w:rPr>
          <w:rFonts w:cs="Arial"/>
          <w:color w:val="000000"/>
          <w:sz w:val="22"/>
          <w:szCs w:val="22"/>
          <w:lang w:eastAsia="en-US"/>
        </w:rPr>
        <w:t xml:space="preserve"> referral process is in development and will be launched in June 202</w:t>
      </w:r>
      <w:r w:rsidR="00EB150D">
        <w:rPr>
          <w:rFonts w:cs="Arial"/>
          <w:color w:val="000000"/>
          <w:sz w:val="22"/>
          <w:szCs w:val="22"/>
          <w:lang w:eastAsia="en-US"/>
        </w:rPr>
        <w:t>2</w:t>
      </w:r>
      <w:r>
        <w:rPr>
          <w:rFonts w:cs="Arial"/>
          <w:color w:val="000000"/>
          <w:sz w:val="22"/>
          <w:szCs w:val="22"/>
          <w:lang w:eastAsia="en-US"/>
        </w:rPr>
        <w:t xml:space="preserve"> and will be mandatory for all staff</w:t>
      </w:r>
      <w:r w:rsidRPr="00AB289C">
        <w:rPr>
          <w:rFonts w:cs="Arial"/>
          <w:color w:val="000000"/>
          <w:sz w:val="22"/>
          <w:szCs w:val="22"/>
          <w:lang w:eastAsia="en-US"/>
        </w:rPr>
        <w:t xml:space="preserve">. This E Learning pack will include formal knowledge checks to measure understanding of the referral processes. </w:t>
      </w:r>
    </w:p>
    <w:p w14:paraId="53B78AFA" w14:textId="77777777" w:rsidR="00E2058D" w:rsidRPr="00026984" w:rsidRDefault="0045078A" w:rsidP="006C7FE0">
      <w:pPr>
        <w:tabs>
          <w:tab w:val="left" w:pos="0"/>
        </w:tabs>
        <w:rPr>
          <w:b/>
          <w:bCs/>
          <w:sz w:val="22"/>
          <w:szCs w:val="22"/>
        </w:rPr>
      </w:pPr>
      <w:r w:rsidRPr="00026984">
        <w:rPr>
          <w:b/>
          <w:bCs/>
          <w:sz w:val="22"/>
          <w:szCs w:val="22"/>
        </w:rPr>
        <w:t xml:space="preserve">Designated Safeguarding Officers </w:t>
      </w:r>
    </w:p>
    <w:p w14:paraId="3F561D2B" w14:textId="48678E62" w:rsidR="0045078A" w:rsidRDefault="00E2058D" w:rsidP="006C7FE0">
      <w:pPr>
        <w:tabs>
          <w:tab w:val="left" w:pos="0"/>
        </w:tabs>
        <w:rPr>
          <w:sz w:val="22"/>
          <w:szCs w:val="22"/>
        </w:rPr>
      </w:pPr>
      <w:r w:rsidRPr="00E532D8">
        <w:rPr>
          <w:sz w:val="22"/>
          <w:szCs w:val="22"/>
        </w:rPr>
        <w:t xml:space="preserve">Designated Safeguarding Officers </w:t>
      </w:r>
      <w:r w:rsidR="0045078A" w:rsidRPr="00E532D8">
        <w:rPr>
          <w:sz w:val="22"/>
          <w:szCs w:val="22"/>
        </w:rPr>
        <w:t xml:space="preserve">(DSO) will </w:t>
      </w:r>
      <w:r>
        <w:rPr>
          <w:sz w:val="22"/>
          <w:szCs w:val="22"/>
        </w:rPr>
        <w:t xml:space="preserve">be trained to Level 3 in </w:t>
      </w:r>
      <w:r w:rsidRPr="00E2058D">
        <w:rPr>
          <w:sz w:val="22"/>
          <w:szCs w:val="22"/>
        </w:rPr>
        <w:t>Principles of Safeguarding and Protecting Children, Young People or Vulnerable Adults</w:t>
      </w:r>
      <w:r>
        <w:rPr>
          <w:sz w:val="22"/>
          <w:szCs w:val="22"/>
        </w:rPr>
        <w:t xml:space="preserve">. In </w:t>
      </w:r>
      <w:r w:rsidR="00086158">
        <w:rPr>
          <w:sz w:val="22"/>
          <w:szCs w:val="22"/>
        </w:rPr>
        <w:t>addition,</w:t>
      </w:r>
      <w:r>
        <w:rPr>
          <w:sz w:val="22"/>
          <w:szCs w:val="22"/>
        </w:rPr>
        <w:t xml:space="preserve"> each DSO will complete course focused on the role and responsibilities of a DSO. This will be refreshed</w:t>
      </w:r>
      <w:r w:rsidRPr="00E2058D">
        <w:rPr>
          <w:sz w:val="22"/>
          <w:szCs w:val="22"/>
        </w:rPr>
        <w:t xml:space="preserve"> </w:t>
      </w:r>
      <w:r w:rsidR="0045078A" w:rsidRPr="00E532D8">
        <w:rPr>
          <w:sz w:val="22"/>
          <w:szCs w:val="22"/>
        </w:rPr>
        <w:t>every 2 years.</w:t>
      </w:r>
    </w:p>
    <w:p w14:paraId="21797CEC" w14:textId="210E8088" w:rsidR="00E2058D" w:rsidRPr="00026984" w:rsidRDefault="00E2058D" w:rsidP="006C7FE0">
      <w:pPr>
        <w:tabs>
          <w:tab w:val="left" w:pos="0"/>
        </w:tabs>
        <w:rPr>
          <w:b/>
          <w:bCs/>
          <w:sz w:val="22"/>
          <w:szCs w:val="22"/>
        </w:rPr>
      </w:pPr>
      <w:r w:rsidRPr="00026984">
        <w:rPr>
          <w:b/>
          <w:bCs/>
          <w:sz w:val="22"/>
          <w:szCs w:val="22"/>
        </w:rPr>
        <w:t xml:space="preserve">Prevent </w:t>
      </w:r>
    </w:p>
    <w:p w14:paraId="33F30F19" w14:textId="2F9341A3" w:rsidR="002674EF" w:rsidRPr="00617DFF" w:rsidRDefault="002674EF" w:rsidP="006C7FE0">
      <w:pPr>
        <w:tabs>
          <w:tab w:val="left" w:pos="0"/>
        </w:tabs>
        <w:rPr>
          <w:sz w:val="22"/>
          <w:szCs w:val="22"/>
        </w:rPr>
      </w:pPr>
      <w:r w:rsidRPr="00617DFF">
        <w:rPr>
          <w:sz w:val="22"/>
          <w:szCs w:val="22"/>
        </w:rPr>
        <w:t>Prevent E-</w:t>
      </w:r>
      <w:r w:rsidR="00F42B5D" w:rsidRPr="00617DFF">
        <w:rPr>
          <w:sz w:val="22"/>
          <w:szCs w:val="22"/>
        </w:rPr>
        <w:t>L</w:t>
      </w:r>
      <w:r w:rsidRPr="00617DFF">
        <w:rPr>
          <w:sz w:val="22"/>
          <w:szCs w:val="22"/>
        </w:rPr>
        <w:t>earning is</w:t>
      </w:r>
      <w:r w:rsidR="00F42B5D" w:rsidRPr="00617DFF">
        <w:rPr>
          <w:sz w:val="22"/>
          <w:szCs w:val="22"/>
        </w:rPr>
        <w:t xml:space="preserve"> hosted on </w:t>
      </w:r>
      <w:r w:rsidR="001538FC" w:rsidRPr="00617DFF">
        <w:rPr>
          <w:sz w:val="22"/>
          <w:szCs w:val="22"/>
        </w:rPr>
        <w:t>the Learning Management System (Mi</w:t>
      </w:r>
      <w:r w:rsidR="00617DFF" w:rsidRPr="00617DFF">
        <w:rPr>
          <w:sz w:val="22"/>
          <w:szCs w:val="22"/>
        </w:rPr>
        <w:t>-</w:t>
      </w:r>
      <w:r w:rsidR="001538FC" w:rsidRPr="00617DFF">
        <w:rPr>
          <w:sz w:val="22"/>
          <w:szCs w:val="22"/>
        </w:rPr>
        <w:t xml:space="preserve">Learning) </w:t>
      </w:r>
      <w:r w:rsidR="00F42B5D" w:rsidRPr="00617DFF">
        <w:rPr>
          <w:sz w:val="22"/>
          <w:szCs w:val="22"/>
        </w:rPr>
        <w:t>and must be completed by all staff and refreshed</w:t>
      </w:r>
      <w:r w:rsidRPr="00617DFF">
        <w:rPr>
          <w:sz w:val="22"/>
          <w:szCs w:val="22"/>
        </w:rPr>
        <w:t xml:space="preserve"> every 2 years.</w:t>
      </w:r>
    </w:p>
    <w:p w14:paraId="06BD7288" w14:textId="28B7A597" w:rsidR="00B80D00" w:rsidRPr="00617DFF" w:rsidRDefault="00077E7D" w:rsidP="006C7FE0">
      <w:pPr>
        <w:tabs>
          <w:tab w:val="left" w:pos="0"/>
        </w:tabs>
        <w:rPr>
          <w:rFonts w:cs="Arial"/>
          <w:color w:val="000000"/>
          <w:sz w:val="22"/>
          <w:szCs w:val="22"/>
          <w:lang w:eastAsia="en-US"/>
        </w:rPr>
      </w:pPr>
      <w:r w:rsidRPr="00617DFF">
        <w:rPr>
          <w:rFonts w:cs="Arial"/>
          <w:color w:val="000000"/>
          <w:sz w:val="22"/>
          <w:szCs w:val="22"/>
          <w:lang w:eastAsia="en-US"/>
        </w:rPr>
        <w:t xml:space="preserve">GMFRS </w:t>
      </w:r>
      <w:r w:rsidR="001538FC" w:rsidRPr="00617DFF">
        <w:rPr>
          <w:rFonts w:cs="Arial"/>
          <w:color w:val="000000"/>
          <w:sz w:val="22"/>
          <w:szCs w:val="22"/>
          <w:lang w:eastAsia="en-US"/>
        </w:rPr>
        <w:t xml:space="preserve">delivers </w:t>
      </w:r>
      <w:r w:rsidRPr="00617DFF">
        <w:rPr>
          <w:rFonts w:cs="Arial"/>
          <w:i/>
          <w:color w:val="000000"/>
          <w:sz w:val="22"/>
          <w:szCs w:val="22"/>
          <w:lang w:eastAsia="en-US"/>
        </w:rPr>
        <w:t>Workshop to Raise Awareness of Prevent</w:t>
      </w:r>
      <w:r w:rsidRPr="00617DFF">
        <w:rPr>
          <w:rFonts w:cs="Arial"/>
          <w:color w:val="000000"/>
          <w:sz w:val="22"/>
          <w:szCs w:val="22"/>
          <w:lang w:eastAsia="en-US"/>
        </w:rPr>
        <w:t xml:space="preserve"> (WRAP) training to </w:t>
      </w:r>
      <w:r w:rsidR="001538FC" w:rsidRPr="00617DFF">
        <w:rPr>
          <w:rFonts w:cs="Arial"/>
          <w:color w:val="000000"/>
          <w:sz w:val="22"/>
          <w:szCs w:val="22"/>
          <w:lang w:eastAsia="en-US"/>
        </w:rPr>
        <w:t xml:space="preserve">targeted staff </w:t>
      </w:r>
      <w:r w:rsidR="00ED5018" w:rsidRPr="00617DFF">
        <w:rPr>
          <w:rFonts w:cs="Arial"/>
          <w:color w:val="000000"/>
          <w:sz w:val="22"/>
          <w:szCs w:val="22"/>
          <w:lang w:eastAsia="en-US"/>
        </w:rPr>
        <w:t>groups,</w:t>
      </w:r>
      <w:r w:rsidR="001538FC" w:rsidRPr="00617DFF">
        <w:rPr>
          <w:rFonts w:cs="Arial"/>
          <w:color w:val="000000"/>
          <w:sz w:val="22"/>
          <w:szCs w:val="22"/>
          <w:lang w:eastAsia="en-US"/>
        </w:rPr>
        <w:t xml:space="preserve"> </w:t>
      </w:r>
      <w:r w:rsidR="00B80D00" w:rsidRPr="00617DFF">
        <w:rPr>
          <w:rFonts w:cs="Arial"/>
          <w:color w:val="000000"/>
          <w:sz w:val="22"/>
          <w:szCs w:val="22"/>
          <w:lang w:eastAsia="en-US"/>
        </w:rPr>
        <w:t xml:space="preserve">Prevention </w:t>
      </w:r>
      <w:r w:rsidR="001538FC" w:rsidRPr="00617DFF">
        <w:rPr>
          <w:rFonts w:cs="Arial"/>
          <w:color w:val="000000"/>
          <w:sz w:val="22"/>
          <w:szCs w:val="22"/>
          <w:lang w:eastAsia="en-US"/>
        </w:rPr>
        <w:t xml:space="preserve">Department </w:t>
      </w:r>
      <w:r w:rsidR="00B80D00" w:rsidRPr="00617DFF">
        <w:rPr>
          <w:rFonts w:cs="Arial"/>
          <w:color w:val="000000"/>
          <w:sz w:val="22"/>
          <w:szCs w:val="22"/>
          <w:lang w:eastAsia="en-US"/>
        </w:rPr>
        <w:t xml:space="preserve">and Apprentice </w:t>
      </w:r>
      <w:r w:rsidR="002674EF" w:rsidRPr="00617DFF">
        <w:rPr>
          <w:rFonts w:cs="Arial"/>
          <w:color w:val="000000"/>
          <w:sz w:val="22"/>
          <w:szCs w:val="22"/>
          <w:lang w:eastAsia="en-US"/>
        </w:rPr>
        <w:t>firefighter</w:t>
      </w:r>
      <w:r w:rsidR="00B80D00" w:rsidRPr="00617DFF">
        <w:rPr>
          <w:rFonts w:cs="Arial"/>
          <w:color w:val="000000"/>
          <w:sz w:val="22"/>
          <w:szCs w:val="22"/>
          <w:lang w:eastAsia="en-US"/>
        </w:rPr>
        <w:t>s. Other staff are optional attendees.</w:t>
      </w:r>
    </w:p>
    <w:p w14:paraId="23B2794C" w14:textId="46CBBDD4" w:rsidR="00F47F63" w:rsidRPr="00617DFF" w:rsidRDefault="00B80D00" w:rsidP="006C7FE0">
      <w:pPr>
        <w:tabs>
          <w:tab w:val="left" w:pos="0"/>
        </w:tabs>
        <w:rPr>
          <w:rFonts w:cs="Arial"/>
          <w:color w:val="000000"/>
          <w:sz w:val="22"/>
          <w:szCs w:val="22"/>
          <w:lang w:eastAsia="en-US"/>
        </w:rPr>
      </w:pPr>
      <w:r w:rsidRPr="00617DFF">
        <w:rPr>
          <w:rFonts w:cs="Arial"/>
          <w:color w:val="000000"/>
          <w:sz w:val="22"/>
          <w:szCs w:val="22"/>
          <w:lang w:eastAsia="en-US"/>
        </w:rPr>
        <w:t xml:space="preserve">Both the </w:t>
      </w:r>
      <w:r w:rsidR="00617DFF" w:rsidRPr="00617DFF">
        <w:rPr>
          <w:rFonts w:cs="Arial"/>
          <w:color w:val="000000"/>
          <w:sz w:val="22"/>
          <w:szCs w:val="22"/>
          <w:lang w:eastAsia="en-US"/>
        </w:rPr>
        <w:t>E</w:t>
      </w:r>
      <w:r w:rsidRPr="00617DFF">
        <w:rPr>
          <w:rFonts w:cs="Arial"/>
          <w:color w:val="000000"/>
          <w:sz w:val="22"/>
          <w:szCs w:val="22"/>
          <w:lang w:eastAsia="en-US"/>
        </w:rPr>
        <w:t>-</w:t>
      </w:r>
      <w:r w:rsidR="00617DFF" w:rsidRPr="00617DFF">
        <w:rPr>
          <w:rFonts w:cs="Arial"/>
          <w:color w:val="000000"/>
          <w:sz w:val="22"/>
          <w:szCs w:val="22"/>
          <w:lang w:eastAsia="en-US"/>
        </w:rPr>
        <w:t>L</w:t>
      </w:r>
      <w:r w:rsidRPr="00617DFF">
        <w:rPr>
          <w:rFonts w:cs="Arial"/>
          <w:color w:val="000000"/>
          <w:sz w:val="22"/>
          <w:szCs w:val="22"/>
          <w:lang w:eastAsia="en-US"/>
        </w:rPr>
        <w:t xml:space="preserve">earning and face to face </w:t>
      </w:r>
      <w:r w:rsidR="00077E7D" w:rsidRPr="00617DFF">
        <w:rPr>
          <w:rFonts w:cs="Arial"/>
          <w:color w:val="000000"/>
          <w:sz w:val="22"/>
          <w:szCs w:val="22"/>
          <w:lang w:eastAsia="en-US"/>
        </w:rPr>
        <w:t>training raises awareness of radicalisation and supports staff to identify people at risk and refer them to the Channel Programme.</w:t>
      </w:r>
      <w:r w:rsidR="00F47F63" w:rsidRPr="00617DFF">
        <w:rPr>
          <w:rFonts w:cs="Arial"/>
          <w:color w:val="000000"/>
          <w:sz w:val="22"/>
          <w:szCs w:val="22"/>
          <w:lang w:eastAsia="en-US"/>
        </w:rPr>
        <w:t xml:space="preserve"> G</w:t>
      </w:r>
      <w:r w:rsidR="00077E7D" w:rsidRPr="00617DFF">
        <w:rPr>
          <w:rFonts w:cs="Arial"/>
          <w:color w:val="000000"/>
          <w:sz w:val="22"/>
          <w:szCs w:val="22"/>
          <w:lang w:eastAsia="en-US"/>
        </w:rPr>
        <w:t>uidance is available in relation to this</w:t>
      </w:r>
      <w:r w:rsidR="00F47F63" w:rsidRPr="00617DFF">
        <w:rPr>
          <w:rFonts w:cs="Arial"/>
          <w:color w:val="000000"/>
          <w:sz w:val="22"/>
          <w:szCs w:val="22"/>
          <w:lang w:eastAsia="en-US"/>
        </w:rPr>
        <w:t xml:space="preserve"> in the Related Documents Section of this Policy</w:t>
      </w:r>
      <w:r w:rsidR="00077E7D" w:rsidRPr="00617DFF">
        <w:rPr>
          <w:rFonts w:cs="Arial"/>
          <w:color w:val="000000"/>
          <w:sz w:val="22"/>
          <w:szCs w:val="22"/>
          <w:lang w:eastAsia="en-US"/>
        </w:rPr>
        <w:t xml:space="preserve">. </w:t>
      </w:r>
    </w:p>
    <w:p w14:paraId="7DC20F2B" w14:textId="4CFBBA25" w:rsidR="004A57D1" w:rsidRPr="0045078A" w:rsidRDefault="0045078A" w:rsidP="00602735">
      <w:pPr>
        <w:rPr>
          <w:rFonts w:cs="Arial"/>
          <w:color w:val="000000"/>
          <w:sz w:val="22"/>
          <w:szCs w:val="22"/>
          <w:lang w:eastAsia="en-US"/>
        </w:rPr>
      </w:pPr>
      <w:r w:rsidRPr="00617DFF">
        <w:rPr>
          <w:rFonts w:cs="Arial"/>
          <w:color w:val="000000"/>
          <w:sz w:val="22"/>
          <w:szCs w:val="22"/>
          <w:lang w:eastAsia="en-US"/>
        </w:rPr>
        <w:t>In addition to the above, there are certain roles in GMFRS and GMCA that may require further safeguarding training.</w:t>
      </w:r>
      <w:r w:rsidR="006938C9">
        <w:rPr>
          <w:rFonts w:cs="Arial"/>
          <w:color w:val="000000"/>
          <w:sz w:val="22"/>
          <w:szCs w:val="22"/>
          <w:lang w:eastAsia="en-US"/>
        </w:rPr>
        <w:t xml:space="preserve"> This information i</w:t>
      </w:r>
      <w:r w:rsidR="0079181A">
        <w:rPr>
          <w:rFonts w:cs="Arial"/>
          <w:color w:val="000000"/>
          <w:sz w:val="22"/>
          <w:szCs w:val="22"/>
          <w:lang w:eastAsia="en-US"/>
        </w:rPr>
        <w:t>s</w:t>
      </w:r>
      <w:r w:rsidR="006938C9">
        <w:rPr>
          <w:rFonts w:cs="Arial"/>
          <w:color w:val="000000"/>
          <w:sz w:val="22"/>
          <w:szCs w:val="22"/>
          <w:lang w:eastAsia="en-US"/>
        </w:rPr>
        <w:t xml:space="preserve"> captured in the </w:t>
      </w:r>
    </w:p>
    <w:p w14:paraId="18CCE1D4" w14:textId="77777777" w:rsidR="00D430AE" w:rsidRDefault="000E61A3" w:rsidP="00EF3D13">
      <w:pPr>
        <w:pStyle w:val="Heading2"/>
      </w:pPr>
      <w:bookmarkStart w:id="32" w:name="_Toc58491406"/>
      <w:r>
        <w:t>Support for Personnel</w:t>
      </w:r>
      <w:bookmarkEnd w:id="32"/>
    </w:p>
    <w:p w14:paraId="4952A84A" w14:textId="77777777" w:rsidR="002F6993" w:rsidRPr="002F6993" w:rsidRDefault="002F6993" w:rsidP="002F6993">
      <w:pPr>
        <w:rPr>
          <w:sz w:val="22"/>
          <w:szCs w:val="22"/>
        </w:rPr>
      </w:pPr>
      <w:r w:rsidRPr="002F6993">
        <w:rPr>
          <w:sz w:val="22"/>
          <w:szCs w:val="22"/>
        </w:rPr>
        <w:t xml:space="preserve">If affected by, or involved in, identifying, raising, or referring a prevent or safeguarding concern, GMFRS personnel may experience increased levels of anxiety and require additional support. Individuals may require and will be offered dedicated time on a one-to-one basis with a colleague or line manager to debrief. </w:t>
      </w:r>
    </w:p>
    <w:p w14:paraId="3311706C" w14:textId="77777777" w:rsidR="00C02AD2" w:rsidRDefault="002F6993" w:rsidP="002F6993">
      <w:pPr>
        <w:rPr>
          <w:sz w:val="22"/>
          <w:szCs w:val="22"/>
        </w:rPr>
      </w:pPr>
      <w:r w:rsidRPr="002F6993">
        <w:rPr>
          <w:sz w:val="22"/>
          <w:szCs w:val="22"/>
        </w:rPr>
        <w:t>Where there is a concern relating to</w:t>
      </w:r>
      <w:r w:rsidRPr="002F6993">
        <w:rPr>
          <w:bCs/>
          <w:sz w:val="22"/>
          <w:szCs w:val="22"/>
        </w:rPr>
        <w:t xml:space="preserve"> an employee, apprentice, volunteer and/or sub-contractor, advice should be sought via the line manager</w:t>
      </w:r>
      <w:r w:rsidR="005C374B">
        <w:rPr>
          <w:bCs/>
          <w:sz w:val="22"/>
          <w:szCs w:val="22"/>
        </w:rPr>
        <w:t xml:space="preserve">, </w:t>
      </w:r>
      <w:r w:rsidRPr="002F6993">
        <w:rPr>
          <w:bCs/>
          <w:sz w:val="22"/>
          <w:szCs w:val="22"/>
        </w:rPr>
        <w:t>a Designated Safeguarding Officer</w:t>
      </w:r>
      <w:r w:rsidR="005C374B">
        <w:rPr>
          <w:bCs/>
          <w:sz w:val="22"/>
          <w:szCs w:val="22"/>
        </w:rPr>
        <w:t xml:space="preserve"> or</w:t>
      </w:r>
      <w:r w:rsidR="005C374B" w:rsidRPr="005C374B">
        <w:rPr>
          <w:bCs/>
          <w:sz w:val="22"/>
          <w:szCs w:val="22"/>
        </w:rPr>
        <w:t xml:space="preserve"> local Safeguarding teams/services if more appropriate</w:t>
      </w:r>
      <w:r w:rsidRPr="002F6993">
        <w:rPr>
          <w:bCs/>
          <w:sz w:val="22"/>
          <w:szCs w:val="22"/>
        </w:rPr>
        <w:t>.</w:t>
      </w:r>
      <w:r w:rsidRPr="002F6993">
        <w:rPr>
          <w:sz w:val="22"/>
          <w:szCs w:val="22"/>
        </w:rPr>
        <w:t xml:space="preserve"> </w:t>
      </w:r>
    </w:p>
    <w:p w14:paraId="030EFEDF" w14:textId="5DEAB780" w:rsidR="002F6993" w:rsidRPr="002F6993" w:rsidRDefault="002F6993" w:rsidP="002F6993">
      <w:pPr>
        <w:rPr>
          <w:sz w:val="22"/>
          <w:szCs w:val="22"/>
        </w:rPr>
      </w:pPr>
      <w:r w:rsidRPr="002F6993">
        <w:rPr>
          <w:sz w:val="22"/>
          <w:szCs w:val="22"/>
        </w:rPr>
        <w:t xml:space="preserve">Additional support is available through GMFRS Health and Wellbeing Team or externally through the employee assistance programme. Further information on support available can be found under the </w:t>
      </w:r>
      <w:hyperlink r:id="rId36" w:history="1">
        <w:r w:rsidRPr="002F6993">
          <w:rPr>
            <w:rStyle w:val="Hyperlink"/>
            <w:sz w:val="22"/>
            <w:szCs w:val="22"/>
            <w:lang w:val="en"/>
          </w:rPr>
          <w:t>Health and Wellbeing Key Info section</w:t>
        </w:r>
      </w:hyperlink>
      <w:r w:rsidRPr="002F6993">
        <w:rPr>
          <w:sz w:val="22"/>
          <w:szCs w:val="22"/>
        </w:rPr>
        <w:t xml:space="preserve"> on Inside GMCA</w:t>
      </w:r>
      <w:r w:rsidRPr="002F6993">
        <w:rPr>
          <w:sz w:val="22"/>
          <w:szCs w:val="22"/>
          <w:u w:val="single"/>
        </w:rPr>
        <w:t>.</w:t>
      </w:r>
      <w:r w:rsidRPr="002F6993">
        <w:rPr>
          <w:sz w:val="22"/>
          <w:szCs w:val="22"/>
        </w:rPr>
        <w:t xml:space="preserve"> </w:t>
      </w:r>
    </w:p>
    <w:p w14:paraId="311351CA" w14:textId="77777777" w:rsidR="00D256E0" w:rsidRDefault="00D256E0" w:rsidP="00EF3D13">
      <w:pPr>
        <w:pStyle w:val="Heading2"/>
      </w:pPr>
      <w:bookmarkStart w:id="33" w:name="_Toc58491407"/>
      <w:r>
        <w:t>Safe R</w:t>
      </w:r>
      <w:r w:rsidR="004D35EE">
        <w:t>ecruit</w:t>
      </w:r>
      <w:r>
        <w:t>ment</w:t>
      </w:r>
      <w:r w:rsidR="005B1B26">
        <w:t xml:space="preserve"> and Procurement</w:t>
      </w:r>
      <w:bookmarkEnd w:id="33"/>
    </w:p>
    <w:p w14:paraId="63D551A1" w14:textId="3D849B2E" w:rsidR="00F47F63" w:rsidRPr="005D4D54" w:rsidRDefault="00FA4B84" w:rsidP="00FA4B84">
      <w:pPr>
        <w:rPr>
          <w:sz w:val="22"/>
          <w:szCs w:val="22"/>
          <w:lang w:eastAsia="en-US"/>
        </w:rPr>
      </w:pPr>
      <w:r w:rsidRPr="00FA4B84">
        <w:rPr>
          <w:sz w:val="22"/>
          <w:szCs w:val="22"/>
          <w:lang w:eastAsia="en-US"/>
        </w:rPr>
        <w:t xml:space="preserve">It is vital that </w:t>
      </w:r>
      <w:r>
        <w:rPr>
          <w:sz w:val="22"/>
          <w:szCs w:val="22"/>
          <w:lang w:eastAsia="en-US"/>
        </w:rPr>
        <w:t>organisations work</w:t>
      </w:r>
      <w:r w:rsidR="005813B7">
        <w:rPr>
          <w:sz w:val="22"/>
          <w:szCs w:val="22"/>
          <w:lang w:eastAsia="en-US"/>
        </w:rPr>
        <w:t>ing with children</w:t>
      </w:r>
      <w:r w:rsidR="00E532D8">
        <w:rPr>
          <w:sz w:val="22"/>
          <w:szCs w:val="22"/>
          <w:lang w:eastAsia="en-US"/>
        </w:rPr>
        <w:t>,</w:t>
      </w:r>
      <w:r w:rsidR="005813B7">
        <w:rPr>
          <w:sz w:val="22"/>
          <w:szCs w:val="22"/>
          <w:lang w:eastAsia="en-US"/>
        </w:rPr>
        <w:t xml:space="preserve"> and</w:t>
      </w:r>
      <w:r>
        <w:rPr>
          <w:sz w:val="22"/>
          <w:szCs w:val="22"/>
          <w:lang w:eastAsia="en-US"/>
        </w:rPr>
        <w:t xml:space="preserve"> adults</w:t>
      </w:r>
      <w:r w:rsidR="00274D6A">
        <w:rPr>
          <w:sz w:val="22"/>
          <w:szCs w:val="22"/>
          <w:lang w:eastAsia="en-US"/>
        </w:rPr>
        <w:t xml:space="preserve"> with care and support needs</w:t>
      </w:r>
      <w:r w:rsidR="00E532D8">
        <w:rPr>
          <w:sz w:val="22"/>
          <w:szCs w:val="22"/>
          <w:lang w:eastAsia="en-US"/>
        </w:rPr>
        <w:t>,</w:t>
      </w:r>
      <w:r>
        <w:rPr>
          <w:sz w:val="22"/>
          <w:szCs w:val="22"/>
          <w:lang w:eastAsia="en-US"/>
        </w:rPr>
        <w:t xml:space="preserve"> </w:t>
      </w:r>
      <w:r w:rsidRPr="00FA4B84">
        <w:rPr>
          <w:sz w:val="22"/>
          <w:szCs w:val="22"/>
          <w:lang w:eastAsia="en-US"/>
        </w:rPr>
        <w:t xml:space="preserve">create a culture of safe recruitment and </w:t>
      </w:r>
      <w:r>
        <w:rPr>
          <w:sz w:val="22"/>
          <w:szCs w:val="22"/>
          <w:lang w:eastAsia="en-US"/>
        </w:rPr>
        <w:t>so GMFRS has</w:t>
      </w:r>
      <w:r w:rsidR="00D10E4E">
        <w:rPr>
          <w:sz w:val="22"/>
          <w:szCs w:val="22"/>
          <w:lang w:eastAsia="en-US"/>
        </w:rPr>
        <w:t xml:space="preserve"> established a set of </w:t>
      </w:r>
      <w:r w:rsidRPr="00FA4B84">
        <w:rPr>
          <w:sz w:val="22"/>
          <w:szCs w:val="22"/>
          <w:lang w:eastAsia="en-US"/>
        </w:rPr>
        <w:t xml:space="preserve">recruitment procedures that help deter, </w:t>
      </w:r>
      <w:proofErr w:type="gramStart"/>
      <w:r w:rsidRPr="00FA4B84">
        <w:rPr>
          <w:sz w:val="22"/>
          <w:szCs w:val="22"/>
          <w:lang w:eastAsia="en-US"/>
        </w:rPr>
        <w:t>reject</w:t>
      </w:r>
      <w:proofErr w:type="gramEnd"/>
      <w:r w:rsidRPr="00FA4B84">
        <w:rPr>
          <w:sz w:val="22"/>
          <w:szCs w:val="22"/>
          <w:lang w:eastAsia="en-US"/>
        </w:rPr>
        <w:t xml:space="preserve"> or identify people who might abuse children,</w:t>
      </w:r>
      <w:r w:rsidR="005813B7">
        <w:rPr>
          <w:sz w:val="22"/>
          <w:szCs w:val="22"/>
          <w:lang w:eastAsia="en-US"/>
        </w:rPr>
        <w:t xml:space="preserve"> young people or</w:t>
      </w:r>
      <w:r w:rsidR="00D10E4E">
        <w:rPr>
          <w:sz w:val="22"/>
          <w:szCs w:val="22"/>
          <w:lang w:eastAsia="en-US"/>
        </w:rPr>
        <w:t xml:space="preserve"> adults. </w:t>
      </w:r>
      <w:r w:rsidR="00EE7410" w:rsidRPr="005D4D54">
        <w:rPr>
          <w:sz w:val="22"/>
          <w:szCs w:val="22"/>
          <w:lang w:eastAsia="en-US"/>
        </w:rPr>
        <w:t>The GM</w:t>
      </w:r>
      <w:r w:rsidR="00F47F63" w:rsidRPr="005D4D54">
        <w:rPr>
          <w:sz w:val="22"/>
          <w:szCs w:val="22"/>
          <w:lang w:eastAsia="en-US"/>
        </w:rPr>
        <w:t>CA</w:t>
      </w:r>
      <w:r w:rsidR="00EE7410" w:rsidRPr="005D4D54">
        <w:rPr>
          <w:rFonts w:cs="Arial"/>
          <w:lang w:eastAsia="en-US"/>
        </w:rPr>
        <w:t xml:space="preserve"> </w:t>
      </w:r>
      <w:hyperlink r:id="rId37" w:history="1">
        <w:r w:rsidR="005D4D54" w:rsidRPr="005D4D54">
          <w:rPr>
            <w:rStyle w:val="Hyperlink"/>
            <w:rFonts w:cs="Arial"/>
            <w:lang w:val="en" w:eastAsia="en-US"/>
          </w:rPr>
          <w:t>Safe recruitment process </w:t>
        </w:r>
      </w:hyperlink>
      <w:r w:rsidRPr="005D4D54">
        <w:rPr>
          <w:sz w:val="22"/>
          <w:szCs w:val="22"/>
          <w:lang w:eastAsia="en-US"/>
        </w:rPr>
        <w:t>describes those checks that are, or may be, requir</w:t>
      </w:r>
      <w:r w:rsidR="00D10E4E" w:rsidRPr="005D4D54">
        <w:rPr>
          <w:sz w:val="22"/>
          <w:szCs w:val="22"/>
          <w:lang w:eastAsia="en-US"/>
        </w:rPr>
        <w:t>ed for any individual working in the service</w:t>
      </w:r>
      <w:r w:rsidRPr="005D4D54">
        <w:rPr>
          <w:sz w:val="22"/>
          <w:szCs w:val="22"/>
          <w:lang w:eastAsia="en-US"/>
        </w:rPr>
        <w:t xml:space="preserve">. </w:t>
      </w:r>
    </w:p>
    <w:p w14:paraId="4D356D80" w14:textId="64CBDDB0" w:rsidR="00FA4B84" w:rsidRPr="00FA4B84" w:rsidRDefault="00D10E4E" w:rsidP="00FA4B84">
      <w:pPr>
        <w:rPr>
          <w:sz w:val="22"/>
          <w:szCs w:val="22"/>
          <w:lang w:eastAsia="en-US"/>
        </w:rPr>
      </w:pPr>
      <w:r w:rsidRPr="005D4D54">
        <w:rPr>
          <w:sz w:val="22"/>
          <w:szCs w:val="22"/>
          <w:lang w:eastAsia="en-US"/>
        </w:rPr>
        <w:t xml:space="preserve">GMFRS will </w:t>
      </w:r>
      <w:r w:rsidR="00FA4B84" w:rsidRPr="005D4D54">
        <w:rPr>
          <w:sz w:val="22"/>
          <w:szCs w:val="22"/>
          <w:lang w:eastAsia="en-US"/>
        </w:rPr>
        <w:t xml:space="preserve">act reasonably in making decisions about the suitability of the prospective employee based on checks and evidence </w:t>
      </w:r>
      <w:r w:rsidR="006136DF" w:rsidRPr="005D4D54">
        <w:rPr>
          <w:sz w:val="22"/>
          <w:szCs w:val="22"/>
          <w:lang w:eastAsia="en-US"/>
        </w:rPr>
        <w:t>including</w:t>
      </w:r>
      <w:r w:rsidR="00FA4B84" w:rsidRPr="005D4D54">
        <w:rPr>
          <w:sz w:val="22"/>
          <w:szCs w:val="22"/>
          <w:lang w:eastAsia="en-US"/>
        </w:rPr>
        <w:t xml:space="preserve"> criminal record checks (D</w:t>
      </w:r>
      <w:r w:rsidR="00274D6A" w:rsidRPr="005D4D54">
        <w:rPr>
          <w:sz w:val="22"/>
          <w:szCs w:val="22"/>
          <w:lang w:eastAsia="en-US"/>
        </w:rPr>
        <w:t xml:space="preserve">isclosure and </w:t>
      </w:r>
      <w:r w:rsidR="00FA4B84" w:rsidRPr="005D4D54">
        <w:rPr>
          <w:sz w:val="22"/>
          <w:szCs w:val="22"/>
          <w:lang w:eastAsia="en-US"/>
        </w:rPr>
        <w:t>B</w:t>
      </w:r>
      <w:r w:rsidR="00274D6A" w:rsidRPr="005D4D54">
        <w:rPr>
          <w:sz w:val="22"/>
          <w:szCs w:val="22"/>
          <w:lang w:eastAsia="en-US"/>
        </w:rPr>
        <w:t xml:space="preserve">arring </w:t>
      </w:r>
      <w:r w:rsidR="00FA4B84" w:rsidRPr="005D4D54">
        <w:rPr>
          <w:sz w:val="22"/>
          <w:szCs w:val="22"/>
          <w:lang w:eastAsia="en-US"/>
        </w:rPr>
        <w:t>S</w:t>
      </w:r>
      <w:r w:rsidR="00274D6A" w:rsidRPr="005D4D54">
        <w:rPr>
          <w:sz w:val="22"/>
          <w:szCs w:val="22"/>
          <w:lang w:eastAsia="en-US"/>
        </w:rPr>
        <w:t>ervice (DBS)</w:t>
      </w:r>
      <w:r w:rsidR="00FA4B84" w:rsidRPr="005D4D54">
        <w:rPr>
          <w:sz w:val="22"/>
          <w:szCs w:val="22"/>
          <w:lang w:eastAsia="en-US"/>
        </w:rPr>
        <w:t xml:space="preserve"> checks), barred list checks and prohibition checks together with references and interview</w:t>
      </w:r>
      <w:r w:rsidRPr="005D4D54">
        <w:rPr>
          <w:sz w:val="22"/>
          <w:szCs w:val="22"/>
          <w:lang w:eastAsia="en-US"/>
        </w:rPr>
        <w:t xml:space="preserve"> information.</w:t>
      </w:r>
    </w:p>
    <w:p w14:paraId="15B6AD68" w14:textId="77777777" w:rsidR="005B1B26" w:rsidRPr="00DE7125" w:rsidRDefault="005B1B26" w:rsidP="005B1B26">
      <w:pPr>
        <w:rPr>
          <w:sz w:val="22"/>
          <w:szCs w:val="22"/>
          <w:lang w:val="en" w:eastAsia="en-US"/>
        </w:rPr>
      </w:pPr>
      <w:r>
        <w:rPr>
          <w:sz w:val="22"/>
          <w:szCs w:val="22"/>
          <w:lang w:val="en" w:eastAsia="en-US"/>
        </w:rPr>
        <w:lastRenderedPageBreak/>
        <w:t>GMFRS procurement processes will</w:t>
      </w:r>
      <w:r w:rsidRPr="00DE7125">
        <w:rPr>
          <w:sz w:val="22"/>
          <w:szCs w:val="22"/>
          <w:lang w:val="en" w:eastAsia="en-US"/>
        </w:rPr>
        <w:t xml:space="preserve"> ensure that individual, </w:t>
      </w:r>
      <w:proofErr w:type="gramStart"/>
      <w:r w:rsidRPr="00DE7125">
        <w:rPr>
          <w:sz w:val="22"/>
          <w:szCs w:val="22"/>
          <w:lang w:val="en" w:eastAsia="en-US"/>
        </w:rPr>
        <w:t>consultants</w:t>
      </w:r>
      <w:proofErr w:type="gramEnd"/>
      <w:r w:rsidRPr="00DE7125">
        <w:rPr>
          <w:sz w:val="22"/>
          <w:szCs w:val="22"/>
          <w:lang w:val="en" w:eastAsia="en-US"/>
        </w:rPr>
        <w:t xml:space="preserve"> or agencies contract</w:t>
      </w:r>
      <w:r>
        <w:rPr>
          <w:sz w:val="22"/>
          <w:szCs w:val="22"/>
          <w:lang w:val="en" w:eastAsia="en-US"/>
        </w:rPr>
        <w:t xml:space="preserve">ed to deliver work for or on behalf of the organisation, have their own safeguarding policies in place, or agree to adhere to the GMFRS Safeguarding policy and procedure. </w:t>
      </w:r>
    </w:p>
    <w:p w14:paraId="1C272375" w14:textId="77777777" w:rsidR="00D5180F" w:rsidRDefault="00E73385" w:rsidP="00EF3D13">
      <w:pPr>
        <w:pStyle w:val="Heading2"/>
      </w:pPr>
      <w:bookmarkStart w:id="34" w:name="_Toc58491408"/>
      <w:r>
        <w:t>Reducing and Managing A</w:t>
      </w:r>
      <w:r w:rsidR="00E96754">
        <w:t>llegations</w:t>
      </w:r>
      <w:r w:rsidR="00C549A4">
        <w:t xml:space="preserve"> Against Personnel</w:t>
      </w:r>
      <w:bookmarkEnd w:id="34"/>
    </w:p>
    <w:p w14:paraId="24880D95" w14:textId="77777777" w:rsidR="00EF3D13" w:rsidRPr="00E17AE8" w:rsidRDefault="004C260D" w:rsidP="00E17AE8">
      <w:pPr>
        <w:jc w:val="left"/>
        <w:rPr>
          <w:b/>
          <w:kern w:val="32"/>
          <w:sz w:val="22"/>
          <w:szCs w:val="22"/>
        </w:rPr>
      </w:pPr>
      <w:r w:rsidRPr="00E17AE8">
        <w:rPr>
          <w:sz w:val="22"/>
          <w:szCs w:val="22"/>
          <w:lang w:eastAsia="en-US"/>
        </w:rPr>
        <w:t>Personnel must a</w:t>
      </w:r>
      <w:r w:rsidR="00EF3D13" w:rsidRPr="00E17AE8">
        <w:rPr>
          <w:sz w:val="22"/>
          <w:szCs w:val="22"/>
          <w:lang w:eastAsia="en-US"/>
        </w:rPr>
        <w:t>void placing themselves in situations where they could be the subject of allegations of abuse/neglect</w:t>
      </w:r>
      <w:r w:rsidRPr="00E17AE8">
        <w:rPr>
          <w:sz w:val="22"/>
          <w:szCs w:val="22"/>
          <w:lang w:eastAsia="en-US"/>
        </w:rPr>
        <w:t xml:space="preserve">. To assist with this, a code of conduct is provided in </w:t>
      </w:r>
      <w:r w:rsidR="00997666" w:rsidRPr="004A1496">
        <w:rPr>
          <w:sz w:val="22"/>
          <w:szCs w:val="22"/>
          <w:lang w:eastAsia="en-US"/>
        </w:rPr>
        <w:t>A</w:t>
      </w:r>
      <w:r w:rsidRPr="004A1496">
        <w:rPr>
          <w:sz w:val="22"/>
          <w:szCs w:val="22"/>
          <w:lang w:eastAsia="en-US"/>
        </w:rPr>
        <w:t xml:space="preserve">ppendix </w:t>
      </w:r>
      <w:r w:rsidR="00997666" w:rsidRPr="004A1496">
        <w:rPr>
          <w:sz w:val="22"/>
          <w:szCs w:val="22"/>
          <w:lang w:eastAsia="en-US"/>
        </w:rPr>
        <w:t>D</w:t>
      </w:r>
      <w:r w:rsidR="006A2CA8" w:rsidRPr="004A1496">
        <w:rPr>
          <w:sz w:val="22"/>
          <w:szCs w:val="22"/>
          <w:lang w:eastAsia="en-US"/>
        </w:rPr>
        <w:t>.</w:t>
      </w:r>
      <w:r w:rsidR="006A2CA8" w:rsidRPr="00E17AE8">
        <w:rPr>
          <w:sz w:val="22"/>
          <w:szCs w:val="22"/>
          <w:lang w:eastAsia="en-US"/>
        </w:rPr>
        <w:t xml:space="preserve"> </w:t>
      </w:r>
    </w:p>
    <w:p w14:paraId="127DCAF3" w14:textId="77777777" w:rsidR="00E73385" w:rsidRDefault="00E73385" w:rsidP="00E73385">
      <w:pPr>
        <w:pStyle w:val="Heading2"/>
        <w:rPr>
          <w:rFonts w:cs="Arial"/>
          <w:color w:val="000000"/>
          <w:sz w:val="22"/>
          <w:szCs w:val="22"/>
          <w:lang w:eastAsia="en-US"/>
        </w:rPr>
      </w:pPr>
      <w:bookmarkStart w:id="35" w:name="_Toc58491409"/>
      <w:r w:rsidRPr="00651E26">
        <w:t>Whistleblowing</w:t>
      </w:r>
      <w:bookmarkEnd w:id="35"/>
      <w:r w:rsidRPr="00EF3D13">
        <w:rPr>
          <w:rFonts w:cs="Arial"/>
          <w:color w:val="000000"/>
          <w:sz w:val="22"/>
          <w:szCs w:val="22"/>
          <w:lang w:eastAsia="en-US"/>
        </w:rPr>
        <w:t xml:space="preserve"> </w:t>
      </w:r>
    </w:p>
    <w:p w14:paraId="7EDF7A21" w14:textId="77777777" w:rsidR="0069279A" w:rsidRPr="00E17AE8" w:rsidRDefault="0069279A" w:rsidP="00E17AE8">
      <w:pPr>
        <w:rPr>
          <w:sz w:val="22"/>
          <w:szCs w:val="22"/>
        </w:rPr>
      </w:pPr>
      <w:r w:rsidRPr="00E17AE8">
        <w:rPr>
          <w:sz w:val="22"/>
          <w:szCs w:val="22"/>
        </w:rPr>
        <w:t xml:space="preserve">GMFRS recognises the important role employees can play in the identification of malpractice or wrong doing. As such, GMFRS will seriously consider and investigate any allegation made. As long as the allegation is made in good </w:t>
      </w:r>
      <w:r w:rsidR="00A05559" w:rsidRPr="00E17AE8">
        <w:rPr>
          <w:sz w:val="22"/>
          <w:szCs w:val="22"/>
        </w:rPr>
        <w:t>faith,</w:t>
      </w:r>
      <w:r w:rsidRPr="00E17AE8">
        <w:rPr>
          <w:sz w:val="22"/>
          <w:szCs w:val="22"/>
        </w:rPr>
        <w:t xml:space="preserve"> the person bringing it will be protected from possible reprisals. </w:t>
      </w:r>
    </w:p>
    <w:p w14:paraId="5E5D4A7C" w14:textId="36DA176A" w:rsidR="0069279A" w:rsidRPr="00E17AE8" w:rsidRDefault="0069279A" w:rsidP="00E17AE8">
      <w:pPr>
        <w:rPr>
          <w:sz w:val="22"/>
          <w:szCs w:val="22"/>
          <w:lang w:eastAsia="en-US"/>
        </w:rPr>
      </w:pPr>
      <w:r w:rsidRPr="00E17AE8">
        <w:rPr>
          <w:sz w:val="22"/>
          <w:szCs w:val="22"/>
        </w:rPr>
        <w:t>GMFRS will not tolerate any harassment or victimisation (including informal pressures) and will take appropriate action to protect employees when they raise a concern in good faith. Policies are already in place to support this intent</w:t>
      </w:r>
      <w:r w:rsidR="00651E26">
        <w:rPr>
          <w:sz w:val="22"/>
          <w:szCs w:val="22"/>
        </w:rPr>
        <w:t xml:space="preserve"> and can be found</w:t>
      </w:r>
      <w:r w:rsidR="002674EF">
        <w:t xml:space="preserve"> </w:t>
      </w:r>
      <w:hyperlink r:id="rId38" w:tooltip="GMCA Whistleblowing Policy November 2020.pdf" w:history="1">
        <w:r w:rsidR="002674EF" w:rsidRPr="009E4E81">
          <w:rPr>
            <w:rStyle w:val="Hyperlink"/>
            <w:rFonts w:ascii="Helvetica" w:hAnsi="Helvetica" w:cs="Helvetica"/>
            <w:sz w:val="21"/>
            <w:szCs w:val="21"/>
            <w:lang w:val="en"/>
          </w:rPr>
          <w:t>GMCA Whistleblowing Policy - November 2020</w:t>
        </w:r>
      </w:hyperlink>
      <w:r w:rsidRPr="00E17AE8">
        <w:rPr>
          <w:sz w:val="22"/>
          <w:szCs w:val="22"/>
        </w:rPr>
        <w:t>.</w:t>
      </w:r>
    </w:p>
    <w:p w14:paraId="3BFF52AF" w14:textId="77777777" w:rsidR="00E96754" w:rsidRPr="00E96754" w:rsidRDefault="00E96754" w:rsidP="00E96754">
      <w:pPr>
        <w:pStyle w:val="Heading2"/>
      </w:pPr>
      <w:bookmarkStart w:id="36" w:name="_Toc58491410"/>
      <w:r>
        <w:t>R</w:t>
      </w:r>
      <w:r w:rsidR="00BA4EED">
        <w:t>esponding to Abuse and Neglect</w:t>
      </w:r>
      <w:bookmarkEnd w:id="36"/>
      <w:r w:rsidRPr="00E96754">
        <w:rPr>
          <w:rFonts w:cs="Arial"/>
          <w:color w:val="000000"/>
          <w:sz w:val="22"/>
          <w:szCs w:val="22"/>
          <w:lang w:eastAsia="en-US"/>
        </w:rPr>
        <w:t xml:space="preserve"> </w:t>
      </w:r>
    </w:p>
    <w:p w14:paraId="4D13E308" w14:textId="1FEFC132" w:rsidR="001F232B" w:rsidRPr="00F219EA" w:rsidRDefault="0093530E" w:rsidP="00F219EA">
      <w:pPr>
        <w:rPr>
          <w:b/>
          <w:sz w:val="22"/>
          <w:szCs w:val="22"/>
          <w:lang w:eastAsia="en-US"/>
        </w:rPr>
      </w:pPr>
      <w:r w:rsidRPr="00F219EA">
        <w:rPr>
          <w:sz w:val="22"/>
          <w:szCs w:val="22"/>
          <w:lang w:eastAsia="en-US"/>
        </w:rPr>
        <w:t>Wherever risks</w:t>
      </w:r>
      <w:r w:rsidR="00454E23">
        <w:rPr>
          <w:sz w:val="22"/>
          <w:szCs w:val="22"/>
          <w:lang w:eastAsia="en-US"/>
        </w:rPr>
        <w:t xml:space="preserve"> of abuse and neglect</w:t>
      </w:r>
      <w:r w:rsidRPr="00F219EA">
        <w:rPr>
          <w:sz w:val="22"/>
          <w:szCs w:val="22"/>
          <w:lang w:eastAsia="en-US"/>
        </w:rPr>
        <w:t xml:space="preserve"> are identifi</w:t>
      </w:r>
      <w:r w:rsidR="00F32F23">
        <w:rPr>
          <w:sz w:val="22"/>
          <w:szCs w:val="22"/>
          <w:lang w:eastAsia="en-US"/>
        </w:rPr>
        <w:t>ed, those working for GMFRS must</w:t>
      </w:r>
      <w:r w:rsidRPr="00F219EA">
        <w:rPr>
          <w:sz w:val="22"/>
          <w:szCs w:val="22"/>
          <w:lang w:eastAsia="en-US"/>
        </w:rPr>
        <w:t xml:space="preserve"> highlight them and seek to ensure that appropriate steps are taken to safeguard the chil</w:t>
      </w:r>
      <w:r w:rsidR="00454E23">
        <w:rPr>
          <w:sz w:val="22"/>
          <w:szCs w:val="22"/>
          <w:lang w:eastAsia="en-US"/>
        </w:rPr>
        <w:t>dren, young people or</w:t>
      </w:r>
      <w:r w:rsidRPr="00F219EA">
        <w:rPr>
          <w:sz w:val="22"/>
          <w:szCs w:val="22"/>
          <w:lang w:eastAsia="en-US"/>
        </w:rPr>
        <w:t xml:space="preserve"> adults concerned</w:t>
      </w:r>
      <w:r w:rsidR="00ED1994">
        <w:rPr>
          <w:sz w:val="22"/>
          <w:szCs w:val="22"/>
          <w:lang w:eastAsia="en-US"/>
        </w:rPr>
        <w:t>, including their colleagues</w:t>
      </w:r>
      <w:r w:rsidR="00F805C6">
        <w:rPr>
          <w:sz w:val="22"/>
          <w:szCs w:val="22"/>
          <w:lang w:eastAsia="en-US"/>
        </w:rPr>
        <w:t>.</w:t>
      </w:r>
      <w:r w:rsidR="00950D29">
        <w:rPr>
          <w:sz w:val="22"/>
          <w:szCs w:val="22"/>
          <w:lang w:eastAsia="en-US"/>
        </w:rPr>
        <w:t xml:space="preserve"> Appendix C</w:t>
      </w:r>
      <w:r w:rsidR="000A2D16">
        <w:rPr>
          <w:sz w:val="22"/>
          <w:szCs w:val="22"/>
          <w:lang w:eastAsia="en-US"/>
        </w:rPr>
        <w:t xml:space="preserve"> describes the different types of abuse and neglect and some of the common indicators. </w:t>
      </w:r>
    </w:p>
    <w:p w14:paraId="0EF9937C" w14:textId="3EDC56AE" w:rsidR="00E96754" w:rsidRPr="00F219EA" w:rsidRDefault="00E96754" w:rsidP="00F219EA">
      <w:pPr>
        <w:rPr>
          <w:sz w:val="22"/>
          <w:szCs w:val="22"/>
          <w:lang w:eastAsia="en-US"/>
        </w:rPr>
      </w:pPr>
      <w:r w:rsidRPr="00F219EA">
        <w:rPr>
          <w:sz w:val="22"/>
          <w:szCs w:val="22"/>
          <w:lang w:eastAsia="en-US"/>
        </w:rPr>
        <w:t xml:space="preserve">GMFRS does not </w:t>
      </w:r>
      <w:r w:rsidRPr="00F219EA">
        <w:rPr>
          <w:i/>
          <w:sz w:val="22"/>
          <w:szCs w:val="22"/>
          <w:lang w:eastAsia="en-US"/>
        </w:rPr>
        <w:t>investigate</w:t>
      </w:r>
      <w:r w:rsidRPr="00F219EA">
        <w:rPr>
          <w:sz w:val="22"/>
          <w:szCs w:val="22"/>
          <w:lang w:eastAsia="en-US"/>
        </w:rPr>
        <w:t xml:space="preserve"> individual saf</w:t>
      </w:r>
      <w:r w:rsidR="00502F27">
        <w:rPr>
          <w:sz w:val="22"/>
          <w:szCs w:val="22"/>
          <w:lang w:eastAsia="en-US"/>
        </w:rPr>
        <w:t>eguarding concerns and is not the statutory agency responsible for</w:t>
      </w:r>
      <w:r w:rsidR="00CA3079" w:rsidRPr="00F219EA">
        <w:rPr>
          <w:sz w:val="22"/>
          <w:szCs w:val="22"/>
          <w:lang w:eastAsia="en-US"/>
        </w:rPr>
        <w:t xml:space="preserve"> investigations or enquiries. </w:t>
      </w:r>
      <w:r w:rsidR="002D332E">
        <w:rPr>
          <w:sz w:val="22"/>
          <w:szCs w:val="22"/>
          <w:lang w:eastAsia="en-US"/>
        </w:rPr>
        <w:t xml:space="preserve">However, GMFRS </w:t>
      </w:r>
      <w:r w:rsidR="00F805C6">
        <w:rPr>
          <w:sz w:val="22"/>
          <w:szCs w:val="22"/>
          <w:lang w:eastAsia="en-US"/>
        </w:rPr>
        <w:t>personnel</w:t>
      </w:r>
      <w:r w:rsidR="002D332E">
        <w:rPr>
          <w:sz w:val="22"/>
          <w:szCs w:val="22"/>
          <w:lang w:eastAsia="en-US"/>
        </w:rPr>
        <w:t xml:space="preserve"> could be called upon to assist with an enquiry. A</w:t>
      </w:r>
      <w:r w:rsidRPr="00F219EA">
        <w:rPr>
          <w:sz w:val="22"/>
          <w:szCs w:val="22"/>
          <w:lang w:eastAsia="en-US"/>
        </w:rPr>
        <w:t>ll allegations or suspici</w:t>
      </w:r>
      <w:r w:rsidR="009E6F44">
        <w:rPr>
          <w:sz w:val="22"/>
          <w:szCs w:val="22"/>
          <w:lang w:eastAsia="en-US"/>
        </w:rPr>
        <w:t>ons of abuse or neglect</w:t>
      </w:r>
      <w:r w:rsidR="001B1398" w:rsidRPr="00F219EA">
        <w:rPr>
          <w:sz w:val="22"/>
          <w:szCs w:val="22"/>
          <w:lang w:eastAsia="en-US"/>
        </w:rPr>
        <w:t xml:space="preserve"> </w:t>
      </w:r>
      <w:r w:rsidR="002D332E">
        <w:rPr>
          <w:sz w:val="22"/>
          <w:szCs w:val="22"/>
          <w:lang w:eastAsia="en-US"/>
        </w:rPr>
        <w:t>should be</w:t>
      </w:r>
      <w:r w:rsidRPr="00F219EA">
        <w:rPr>
          <w:sz w:val="22"/>
          <w:szCs w:val="22"/>
          <w:lang w:eastAsia="en-US"/>
        </w:rPr>
        <w:t xml:space="preserve"> reported</w:t>
      </w:r>
      <w:r w:rsidR="00E43E00">
        <w:rPr>
          <w:sz w:val="22"/>
          <w:szCs w:val="22"/>
          <w:lang w:eastAsia="en-US"/>
        </w:rPr>
        <w:t xml:space="preserve"> within 24 hours</w:t>
      </w:r>
      <w:r w:rsidRPr="00F219EA">
        <w:rPr>
          <w:sz w:val="22"/>
          <w:szCs w:val="22"/>
          <w:lang w:eastAsia="en-US"/>
        </w:rPr>
        <w:t xml:space="preserve"> to the relevant ag</w:t>
      </w:r>
      <w:r w:rsidR="001F232B" w:rsidRPr="00F219EA">
        <w:rPr>
          <w:sz w:val="22"/>
          <w:szCs w:val="22"/>
          <w:lang w:eastAsia="en-US"/>
        </w:rPr>
        <w:t>ency that is authorised to act.</w:t>
      </w:r>
      <w:r w:rsidR="00745A1A" w:rsidRPr="00F219EA">
        <w:rPr>
          <w:sz w:val="22"/>
          <w:szCs w:val="22"/>
          <w:lang w:eastAsia="en-US"/>
        </w:rPr>
        <w:t xml:space="preserve"> </w:t>
      </w:r>
      <w:r w:rsidRPr="00F219EA">
        <w:rPr>
          <w:sz w:val="22"/>
          <w:szCs w:val="22"/>
          <w:lang w:eastAsia="en-US"/>
        </w:rPr>
        <w:t>This will usually be the local authority children's services and adult services directorates, or the police.</w:t>
      </w:r>
    </w:p>
    <w:p w14:paraId="179BACE7" w14:textId="77777777" w:rsidR="00CA3079" w:rsidRPr="00F219EA" w:rsidRDefault="00F05EDD" w:rsidP="00F219EA">
      <w:pPr>
        <w:rPr>
          <w:sz w:val="22"/>
          <w:szCs w:val="22"/>
          <w:lang w:eastAsia="en-US"/>
        </w:rPr>
      </w:pPr>
      <w:r>
        <w:rPr>
          <w:sz w:val="22"/>
          <w:szCs w:val="22"/>
          <w:lang w:eastAsia="en-US"/>
        </w:rPr>
        <w:t>All personnel</w:t>
      </w:r>
      <w:r w:rsidR="00CA3079" w:rsidRPr="00F219EA">
        <w:rPr>
          <w:sz w:val="22"/>
          <w:szCs w:val="22"/>
          <w:lang w:eastAsia="en-US"/>
        </w:rPr>
        <w:t xml:space="preserve"> must:</w:t>
      </w:r>
    </w:p>
    <w:p w14:paraId="4A44DDE1" w14:textId="00FCE3DE" w:rsidR="00EF3D13" w:rsidRPr="00F219EA" w:rsidRDefault="00352D29" w:rsidP="00962D9A">
      <w:pPr>
        <w:pStyle w:val="ListParagraph"/>
        <w:numPr>
          <w:ilvl w:val="0"/>
          <w:numId w:val="5"/>
        </w:numPr>
        <w:rPr>
          <w:sz w:val="22"/>
          <w:szCs w:val="22"/>
          <w:lang w:eastAsia="en-US"/>
        </w:rPr>
      </w:pPr>
      <w:r>
        <w:rPr>
          <w:sz w:val="22"/>
          <w:szCs w:val="22"/>
          <w:lang w:eastAsia="en-US"/>
        </w:rPr>
        <w:t>r</w:t>
      </w:r>
      <w:r w:rsidR="00EF3D13" w:rsidRPr="00F219EA">
        <w:rPr>
          <w:sz w:val="22"/>
          <w:szCs w:val="22"/>
          <w:lang w:eastAsia="en-US"/>
        </w:rPr>
        <w:t xml:space="preserve">ecognise, </w:t>
      </w:r>
      <w:proofErr w:type="gramStart"/>
      <w:r w:rsidR="00EF3D13" w:rsidRPr="00F219EA">
        <w:rPr>
          <w:sz w:val="22"/>
          <w:szCs w:val="22"/>
          <w:lang w:eastAsia="en-US"/>
        </w:rPr>
        <w:t>identify</w:t>
      </w:r>
      <w:proofErr w:type="gramEnd"/>
      <w:r w:rsidR="00EF3D13" w:rsidRPr="00F219EA">
        <w:rPr>
          <w:sz w:val="22"/>
          <w:szCs w:val="22"/>
          <w:lang w:eastAsia="en-US"/>
        </w:rPr>
        <w:t xml:space="preserve"> and respond to signs of abuse, neglect and other safeguarding concerns, involving children,</w:t>
      </w:r>
      <w:r w:rsidR="00E66B25">
        <w:rPr>
          <w:sz w:val="22"/>
          <w:szCs w:val="22"/>
          <w:lang w:eastAsia="en-US"/>
        </w:rPr>
        <w:t xml:space="preserve"> young people and</w:t>
      </w:r>
      <w:r w:rsidR="00CA3079" w:rsidRPr="00F219EA">
        <w:rPr>
          <w:sz w:val="22"/>
          <w:szCs w:val="22"/>
          <w:lang w:eastAsia="en-US"/>
        </w:rPr>
        <w:t xml:space="preserve"> adults</w:t>
      </w:r>
      <w:r w:rsidR="00E66B25">
        <w:rPr>
          <w:sz w:val="22"/>
          <w:szCs w:val="22"/>
          <w:lang w:eastAsia="en-US"/>
        </w:rPr>
        <w:t xml:space="preserve"> with care and support needs</w:t>
      </w:r>
      <w:r w:rsidR="00E43E00">
        <w:rPr>
          <w:sz w:val="22"/>
          <w:szCs w:val="22"/>
          <w:lang w:eastAsia="en-US"/>
        </w:rPr>
        <w:t xml:space="preserve"> </w:t>
      </w:r>
      <w:r w:rsidR="00E43E00" w:rsidRPr="00435693">
        <w:rPr>
          <w:sz w:val="22"/>
          <w:szCs w:val="22"/>
          <w:u w:val="single"/>
          <w:lang w:eastAsia="en-US"/>
        </w:rPr>
        <w:t>(including GMFRS colleagues/personnel</w:t>
      </w:r>
      <w:r w:rsidR="00435693" w:rsidRPr="00435693">
        <w:rPr>
          <w:sz w:val="22"/>
          <w:szCs w:val="22"/>
          <w:u w:val="single"/>
          <w:lang w:eastAsia="en-US"/>
        </w:rPr>
        <w:t>).</w:t>
      </w:r>
    </w:p>
    <w:p w14:paraId="4F00D0E9" w14:textId="3EF46142" w:rsidR="00EF3D13" w:rsidRDefault="00352D29" w:rsidP="00962D9A">
      <w:pPr>
        <w:pStyle w:val="ListParagraph"/>
        <w:numPr>
          <w:ilvl w:val="0"/>
          <w:numId w:val="5"/>
        </w:numPr>
        <w:rPr>
          <w:sz w:val="22"/>
          <w:szCs w:val="22"/>
          <w:lang w:eastAsia="en-US"/>
        </w:rPr>
      </w:pPr>
      <w:r>
        <w:rPr>
          <w:sz w:val="22"/>
          <w:szCs w:val="22"/>
          <w:lang w:eastAsia="en-US"/>
        </w:rPr>
        <w:t>r</w:t>
      </w:r>
      <w:r w:rsidR="00EF3D13" w:rsidRPr="00F219EA">
        <w:rPr>
          <w:sz w:val="22"/>
          <w:szCs w:val="22"/>
          <w:lang w:eastAsia="en-US"/>
        </w:rPr>
        <w:t>espond in line with the policy</w:t>
      </w:r>
      <w:r w:rsidR="00CA3079" w:rsidRPr="00F219EA">
        <w:rPr>
          <w:sz w:val="22"/>
          <w:szCs w:val="22"/>
          <w:lang w:eastAsia="en-US"/>
        </w:rPr>
        <w:t xml:space="preserve"> and procedure</w:t>
      </w:r>
      <w:r w:rsidR="00340C87">
        <w:rPr>
          <w:sz w:val="22"/>
          <w:szCs w:val="22"/>
          <w:lang w:eastAsia="en-US"/>
        </w:rPr>
        <w:t>,</w:t>
      </w:r>
      <w:r w:rsidR="00EF3D13" w:rsidRPr="00F219EA">
        <w:rPr>
          <w:sz w:val="22"/>
          <w:szCs w:val="22"/>
          <w:lang w:eastAsia="en-US"/>
        </w:rPr>
        <w:t xml:space="preserve"> to disclosure of abuse/neglect from members of the public</w:t>
      </w:r>
      <w:r w:rsidR="00E43E00">
        <w:rPr>
          <w:sz w:val="22"/>
          <w:szCs w:val="22"/>
          <w:lang w:eastAsia="en-US"/>
        </w:rPr>
        <w:t>/service users</w:t>
      </w:r>
      <w:r w:rsidR="00340C87">
        <w:rPr>
          <w:sz w:val="22"/>
          <w:szCs w:val="22"/>
          <w:lang w:eastAsia="en-US"/>
        </w:rPr>
        <w:t>,</w:t>
      </w:r>
      <w:r w:rsidR="00EF3D13" w:rsidRPr="00F219EA">
        <w:rPr>
          <w:sz w:val="22"/>
          <w:szCs w:val="22"/>
          <w:lang w:eastAsia="en-US"/>
        </w:rPr>
        <w:t xml:space="preserve"> arising in the course of their </w:t>
      </w:r>
      <w:r w:rsidR="00ED5018" w:rsidRPr="00F219EA">
        <w:rPr>
          <w:sz w:val="22"/>
          <w:szCs w:val="22"/>
          <w:lang w:eastAsia="en-US"/>
        </w:rPr>
        <w:t>work</w:t>
      </w:r>
      <w:r w:rsidR="00ED5018">
        <w:rPr>
          <w:sz w:val="22"/>
          <w:szCs w:val="22"/>
          <w:lang w:eastAsia="en-US"/>
        </w:rPr>
        <w:t>.</w:t>
      </w:r>
    </w:p>
    <w:p w14:paraId="6D5B621E" w14:textId="6CB67D4A" w:rsidR="00454E23" w:rsidRPr="00454E23" w:rsidRDefault="00352D29" w:rsidP="00962D9A">
      <w:pPr>
        <w:pStyle w:val="ListParagraph"/>
        <w:numPr>
          <w:ilvl w:val="0"/>
          <w:numId w:val="5"/>
        </w:numPr>
        <w:rPr>
          <w:sz w:val="22"/>
          <w:szCs w:val="22"/>
          <w:lang w:val="en"/>
        </w:rPr>
      </w:pPr>
      <w:r>
        <w:rPr>
          <w:sz w:val="22"/>
          <w:szCs w:val="22"/>
          <w:lang w:val="en"/>
        </w:rPr>
        <w:t>r</w:t>
      </w:r>
      <w:r w:rsidR="000074B2">
        <w:rPr>
          <w:sz w:val="22"/>
          <w:szCs w:val="22"/>
          <w:lang w:val="en"/>
        </w:rPr>
        <w:t>ead</w:t>
      </w:r>
      <w:r w:rsidR="00454E23" w:rsidRPr="00454E23">
        <w:rPr>
          <w:sz w:val="22"/>
          <w:szCs w:val="22"/>
          <w:lang w:val="en"/>
        </w:rPr>
        <w:t xml:space="preserve"> the associated guidance</w:t>
      </w:r>
      <w:r w:rsidR="00454E23">
        <w:rPr>
          <w:sz w:val="22"/>
          <w:szCs w:val="22"/>
          <w:lang w:val="en"/>
        </w:rPr>
        <w:t xml:space="preserve"> listed in the ‘Related Documents’ section of this policy and procedure,</w:t>
      </w:r>
      <w:r w:rsidR="00454E23" w:rsidRPr="00454E23">
        <w:rPr>
          <w:sz w:val="22"/>
          <w:szCs w:val="22"/>
          <w:lang w:val="en"/>
        </w:rPr>
        <w:t xml:space="preserve"> because some </w:t>
      </w:r>
      <w:r w:rsidR="00454E23" w:rsidRPr="00B809DE">
        <w:rPr>
          <w:sz w:val="22"/>
          <w:szCs w:val="22"/>
          <w:lang w:val="en"/>
        </w:rPr>
        <w:t xml:space="preserve">complex </w:t>
      </w:r>
      <w:r w:rsidR="00454E23" w:rsidRPr="00454E23">
        <w:rPr>
          <w:sz w:val="22"/>
          <w:szCs w:val="22"/>
          <w:lang w:val="en"/>
        </w:rPr>
        <w:t xml:space="preserve">safeguarding </w:t>
      </w:r>
      <w:r w:rsidR="000074B2">
        <w:rPr>
          <w:sz w:val="22"/>
          <w:szCs w:val="22"/>
          <w:lang w:val="en"/>
        </w:rPr>
        <w:t xml:space="preserve">matters require </w:t>
      </w:r>
      <w:r w:rsidR="00454E23" w:rsidRPr="00454E23">
        <w:rPr>
          <w:sz w:val="22"/>
          <w:szCs w:val="22"/>
          <w:lang w:val="en"/>
        </w:rPr>
        <w:t>a different referral process to the one described in the procedure section of this document.</w:t>
      </w:r>
    </w:p>
    <w:p w14:paraId="7A7CB655" w14:textId="468DDE6C" w:rsidR="00F13CBE" w:rsidRDefault="00F13CBE" w:rsidP="00F13CBE">
      <w:pPr>
        <w:pStyle w:val="Heading2"/>
        <w:rPr>
          <w:rFonts w:eastAsiaTheme="minorHAnsi"/>
          <w:lang w:eastAsia="en-US"/>
        </w:rPr>
      </w:pPr>
      <w:bookmarkStart w:id="37" w:name="_Toc58491411"/>
      <w:r w:rsidRPr="00F13CBE">
        <w:rPr>
          <w:rFonts w:eastAsiaTheme="minorHAnsi"/>
          <w:lang w:eastAsia="en-US"/>
        </w:rPr>
        <w:t>Consent</w:t>
      </w:r>
      <w:bookmarkEnd w:id="37"/>
    </w:p>
    <w:p w14:paraId="5552E0EC" w14:textId="71156F3E" w:rsidR="00617DFF" w:rsidRDefault="002674EF" w:rsidP="002674EF">
      <w:pPr>
        <w:rPr>
          <w:rFonts w:eastAsiaTheme="minorHAnsi"/>
          <w:lang w:val="en" w:eastAsia="en-US"/>
        </w:rPr>
      </w:pPr>
      <w:r>
        <w:rPr>
          <w:rFonts w:eastAsiaTheme="minorHAnsi"/>
          <w:lang w:val="en" w:eastAsia="en-US"/>
        </w:rPr>
        <w:t xml:space="preserve">Children </w:t>
      </w:r>
    </w:p>
    <w:p w14:paraId="5E59A135" w14:textId="77777777" w:rsidR="00435693" w:rsidRPr="002674EF" w:rsidRDefault="00435693" w:rsidP="002674EF">
      <w:pPr>
        <w:rPr>
          <w:rFonts w:eastAsiaTheme="minorHAnsi"/>
          <w:lang w:val="en" w:eastAsia="en-US"/>
        </w:rPr>
      </w:pPr>
    </w:p>
    <w:p w14:paraId="1D6BC6EE" w14:textId="58E42D78" w:rsidR="00E43E00" w:rsidRPr="00D20530" w:rsidRDefault="002674EF" w:rsidP="00E43E00">
      <w:pPr>
        <w:pStyle w:val="Default"/>
        <w:rPr>
          <w:sz w:val="22"/>
          <w:szCs w:val="22"/>
        </w:rPr>
      </w:pPr>
      <w:r>
        <w:rPr>
          <w:rFonts w:eastAsiaTheme="minorHAnsi"/>
          <w:sz w:val="22"/>
          <w:szCs w:val="22"/>
          <w:lang w:eastAsia="en-US"/>
        </w:rPr>
        <w:t>I</w:t>
      </w:r>
      <w:r w:rsidR="001B1398" w:rsidRPr="00F219EA">
        <w:rPr>
          <w:rFonts w:eastAsiaTheme="minorHAnsi"/>
          <w:sz w:val="22"/>
          <w:szCs w:val="22"/>
          <w:lang w:eastAsia="en-US"/>
        </w:rPr>
        <w:t xml:space="preserve">n all cases, safeguarding concerns can and must be raised and referred to Children’s Services, the </w:t>
      </w:r>
      <w:proofErr w:type="gramStart"/>
      <w:r w:rsidR="001B1398" w:rsidRPr="00F219EA">
        <w:rPr>
          <w:rFonts w:eastAsiaTheme="minorHAnsi"/>
          <w:sz w:val="22"/>
          <w:szCs w:val="22"/>
          <w:lang w:eastAsia="en-US"/>
        </w:rPr>
        <w:t>police</w:t>
      </w:r>
      <w:proofErr w:type="gramEnd"/>
      <w:r w:rsidR="001B1398" w:rsidRPr="00F219EA">
        <w:rPr>
          <w:rFonts w:eastAsiaTheme="minorHAnsi"/>
          <w:sz w:val="22"/>
          <w:szCs w:val="22"/>
          <w:lang w:eastAsia="en-US"/>
        </w:rPr>
        <w:t xml:space="preserve"> or the appropriate agency</w:t>
      </w:r>
      <w:r w:rsidR="00E43E00" w:rsidRPr="0043327C">
        <w:rPr>
          <w:rFonts w:eastAsiaTheme="minorHAnsi"/>
          <w:sz w:val="22"/>
          <w:szCs w:val="22"/>
          <w:lang w:eastAsia="en-US"/>
        </w:rPr>
        <w:t xml:space="preserve">. </w:t>
      </w:r>
      <w:r w:rsidR="00E43E00" w:rsidRPr="00D20530">
        <w:rPr>
          <w:sz w:val="22"/>
          <w:szCs w:val="22"/>
        </w:rPr>
        <w:t xml:space="preserve">In most </w:t>
      </w:r>
      <w:r w:rsidR="00A05559" w:rsidRPr="00D20530">
        <w:rPr>
          <w:sz w:val="22"/>
          <w:szCs w:val="22"/>
        </w:rPr>
        <w:t>cases,</w:t>
      </w:r>
      <w:r w:rsidR="00E43E00" w:rsidRPr="00D20530">
        <w:rPr>
          <w:sz w:val="22"/>
          <w:szCs w:val="22"/>
        </w:rPr>
        <w:t xml:space="preserve"> it is appropriate to seek </w:t>
      </w:r>
      <w:r w:rsidR="00E43E00" w:rsidRPr="00D20530">
        <w:rPr>
          <w:sz w:val="22"/>
          <w:szCs w:val="22"/>
        </w:rPr>
        <w:lastRenderedPageBreak/>
        <w:t xml:space="preserve">consent. However, there are some cases where it is not. Consent should not be sought if doing so would: </w:t>
      </w:r>
    </w:p>
    <w:p w14:paraId="4ABB493D" w14:textId="77777777" w:rsidR="009A4DB7" w:rsidRPr="00D20530" w:rsidRDefault="009A4DB7" w:rsidP="00E43E00">
      <w:pPr>
        <w:pStyle w:val="Default"/>
        <w:rPr>
          <w:sz w:val="22"/>
          <w:szCs w:val="22"/>
        </w:rPr>
      </w:pPr>
    </w:p>
    <w:p w14:paraId="0DF58C85" w14:textId="601F3442" w:rsidR="00E43E00" w:rsidRPr="00D20530" w:rsidRDefault="00352D29" w:rsidP="00D20530">
      <w:pPr>
        <w:pStyle w:val="Default"/>
        <w:numPr>
          <w:ilvl w:val="0"/>
          <w:numId w:val="5"/>
        </w:numPr>
        <w:spacing w:after="195"/>
        <w:rPr>
          <w:sz w:val="22"/>
          <w:szCs w:val="22"/>
        </w:rPr>
      </w:pPr>
      <w:r>
        <w:rPr>
          <w:sz w:val="22"/>
          <w:szCs w:val="22"/>
        </w:rPr>
        <w:t>p</w:t>
      </w:r>
      <w:r w:rsidR="00E43E00" w:rsidRPr="00D20530">
        <w:rPr>
          <w:sz w:val="22"/>
          <w:szCs w:val="22"/>
        </w:rPr>
        <w:t>lace a person (the individual, family member, worker or a third party) at increased risk of significant harm (if a child) or serious harm (if an adult</w:t>
      </w:r>
      <w:r w:rsidR="00ED5018" w:rsidRPr="00D20530">
        <w:rPr>
          <w:sz w:val="22"/>
          <w:szCs w:val="22"/>
        </w:rPr>
        <w:t>)</w:t>
      </w:r>
      <w:r w:rsidR="00ED5018">
        <w:rPr>
          <w:sz w:val="22"/>
          <w:szCs w:val="22"/>
        </w:rPr>
        <w:t>.</w:t>
      </w:r>
    </w:p>
    <w:p w14:paraId="201C7840" w14:textId="7CE43F68" w:rsidR="00E43E00" w:rsidRPr="00D20530" w:rsidRDefault="00352D29" w:rsidP="00D20530">
      <w:pPr>
        <w:pStyle w:val="Default"/>
        <w:numPr>
          <w:ilvl w:val="0"/>
          <w:numId w:val="5"/>
        </w:numPr>
        <w:spacing w:after="195"/>
        <w:rPr>
          <w:sz w:val="22"/>
          <w:szCs w:val="22"/>
        </w:rPr>
      </w:pPr>
      <w:r>
        <w:rPr>
          <w:sz w:val="22"/>
          <w:szCs w:val="22"/>
        </w:rPr>
        <w:t>p</w:t>
      </w:r>
      <w:r w:rsidR="00E43E00" w:rsidRPr="00D20530">
        <w:rPr>
          <w:sz w:val="22"/>
          <w:szCs w:val="22"/>
        </w:rPr>
        <w:t xml:space="preserve">rejudice the prevention, </w:t>
      </w:r>
      <w:proofErr w:type="gramStart"/>
      <w:r w:rsidR="00E43E00" w:rsidRPr="00D20530">
        <w:rPr>
          <w:sz w:val="22"/>
          <w:szCs w:val="22"/>
        </w:rPr>
        <w:t>detection</w:t>
      </w:r>
      <w:proofErr w:type="gramEnd"/>
      <w:r w:rsidR="00E43E00" w:rsidRPr="00D20530">
        <w:rPr>
          <w:sz w:val="22"/>
          <w:szCs w:val="22"/>
        </w:rPr>
        <w:t xml:space="preserve"> or prosecution of a serious crime - this is likely to cover most criminal offences relating to </w:t>
      </w:r>
      <w:r w:rsidR="00ED5018" w:rsidRPr="00D20530">
        <w:rPr>
          <w:sz w:val="22"/>
          <w:szCs w:val="22"/>
        </w:rPr>
        <w:t>children</w:t>
      </w:r>
      <w:r w:rsidR="00ED5018">
        <w:rPr>
          <w:sz w:val="22"/>
          <w:szCs w:val="22"/>
        </w:rPr>
        <w:t>.</w:t>
      </w:r>
      <w:r w:rsidR="00E43E00" w:rsidRPr="00D20530">
        <w:rPr>
          <w:sz w:val="22"/>
          <w:szCs w:val="22"/>
        </w:rPr>
        <w:t xml:space="preserve"> </w:t>
      </w:r>
    </w:p>
    <w:p w14:paraId="7F3DEFFC" w14:textId="1A9D70CE" w:rsidR="00E43E00" w:rsidRPr="00D20530" w:rsidRDefault="00352D29" w:rsidP="00D20530">
      <w:pPr>
        <w:pStyle w:val="Default"/>
        <w:numPr>
          <w:ilvl w:val="0"/>
          <w:numId w:val="5"/>
        </w:numPr>
        <w:rPr>
          <w:sz w:val="22"/>
          <w:szCs w:val="22"/>
        </w:rPr>
      </w:pPr>
      <w:r>
        <w:rPr>
          <w:sz w:val="22"/>
          <w:szCs w:val="22"/>
        </w:rPr>
        <w:t>l</w:t>
      </w:r>
      <w:r w:rsidR="00E43E00" w:rsidRPr="00D20530">
        <w:rPr>
          <w:sz w:val="22"/>
          <w:szCs w:val="22"/>
        </w:rPr>
        <w:t xml:space="preserve">ead to an unjustified delay in making enquiries about allegations of significant harm (to a child) or serious harm (to an adult). </w:t>
      </w:r>
    </w:p>
    <w:p w14:paraId="062C945B" w14:textId="77777777" w:rsidR="00E43E00" w:rsidRDefault="00E43E00" w:rsidP="00D20530">
      <w:pPr>
        <w:pStyle w:val="Default"/>
        <w:ind w:left="720"/>
        <w:rPr>
          <w:sz w:val="23"/>
          <w:szCs w:val="23"/>
        </w:rPr>
      </w:pPr>
    </w:p>
    <w:p w14:paraId="5AB77284" w14:textId="77777777" w:rsidR="002674EF" w:rsidRDefault="002674EF" w:rsidP="0071481A">
      <w:pPr>
        <w:rPr>
          <w:rFonts w:eastAsiaTheme="minorHAnsi"/>
          <w:sz w:val="22"/>
          <w:szCs w:val="22"/>
          <w:lang w:eastAsia="en-US"/>
        </w:rPr>
      </w:pPr>
      <w:r>
        <w:rPr>
          <w:rFonts w:eastAsiaTheme="minorHAnsi"/>
          <w:sz w:val="22"/>
          <w:szCs w:val="22"/>
          <w:lang w:eastAsia="en-US"/>
        </w:rPr>
        <w:t>Adults:</w:t>
      </w:r>
    </w:p>
    <w:p w14:paraId="774419A2" w14:textId="631C3C8B" w:rsidR="0071481A" w:rsidRDefault="002674EF" w:rsidP="0071481A">
      <w:pPr>
        <w:rPr>
          <w:rFonts w:eastAsiaTheme="minorHAnsi"/>
          <w:sz w:val="22"/>
          <w:szCs w:val="22"/>
          <w:lang w:eastAsia="en-US"/>
        </w:rPr>
      </w:pPr>
      <w:r>
        <w:rPr>
          <w:rFonts w:eastAsiaTheme="minorHAnsi"/>
          <w:sz w:val="22"/>
          <w:szCs w:val="22"/>
          <w:lang w:eastAsia="en-US"/>
        </w:rPr>
        <w:t>S</w:t>
      </w:r>
      <w:r w:rsidR="001B1398" w:rsidRPr="00F219EA">
        <w:rPr>
          <w:rFonts w:eastAsiaTheme="minorHAnsi"/>
          <w:sz w:val="22"/>
          <w:szCs w:val="22"/>
          <w:lang w:eastAsia="en-US"/>
        </w:rPr>
        <w:t>afeguarding</w:t>
      </w:r>
      <w:r w:rsidR="00A61EAD">
        <w:rPr>
          <w:rFonts w:eastAsiaTheme="minorHAnsi"/>
          <w:sz w:val="22"/>
          <w:szCs w:val="22"/>
          <w:lang w:eastAsia="en-US"/>
        </w:rPr>
        <w:t xml:space="preserve"> duties apply </w:t>
      </w:r>
      <w:r w:rsidR="0071481A">
        <w:rPr>
          <w:rFonts w:eastAsiaTheme="minorHAnsi"/>
          <w:sz w:val="22"/>
          <w:szCs w:val="22"/>
          <w:lang w:eastAsia="en-US"/>
        </w:rPr>
        <w:t>to an adult who:</w:t>
      </w:r>
    </w:p>
    <w:p w14:paraId="0A984CFF" w14:textId="77777777" w:rsidR="0071481A" w:rsidRPr="002C1B8E" w:rsidRDefault="0071481A" w:rsidP="00962D9A">
      <w:pPr>
        <w:pStyle w:val="ListParagraph"/>
        <w:numPr>
          <w:ilvl w:val="0"/>
          <w:numId w:val="9"/>
        </w:numPr>
        <w:rPr>
          <w:rFonts w:eastAsiaTheme="minorHAnsi"/>
          <w:sz w:val="22"/>
          <w:szCs w:val="22"/>
          <w:lang w:eastAsia="en-US"/>
        </w:rPr>
      </w:pPr>
      <w:r>
        <w:rPr>
          <w:rFonts w:eastAsiaTheme="minorHAnsi"/>
          <w:sz w:val="22"/>
          <w:szCs w:val="22"/>
          <w:lang w:eastAsia="en-US"/>
        </w:rPr>
        <w:t>h</w:t>
      </w:r>
      <w:r w:rsidRPr="002C1B8E">
        <w:rPr>
          <w:rFonts w:eastAsiaTheme="minorHAnsi"/>
          <w:sz w:val="22"/>
          <w:szCs w:val="22"/>
          <w:lang w:eastAsia="en-US"/>
        </w:rPr>
        <w:t xml:space="preserve">as needs for care and support (whether or not the local authority is meeting any of those needs) and: </w:t>
      </w:r>
    </w:p>
    <w:p w14:paraId="0FCE90E8" w14:textId="77777777" w:rsidR="0071481A" w:rsidRPr="002C1B8E" w:rsidRDefault="0071481A" w:rsidP="00962D9A">
      <w:pPr>
        <w:pStyle w:val="ListParagraph"/>
        <w:numPr>
          <w:ilvl w:val="0"/>
          <w:numId w:val="9"/>
        </w:numPr>
        <w:rPr>
          <w:rFonts w:eastAsiaTheme="minorHAnsi"/>
          <w:sz w:val="22"/>
          <w:szCs w:val="22"/>
          <w:lang w:eastAsia="en-US"/>
        </w:rPr>
      </w:pPr>
      <w:r>
        <w:rPr>
          <w:rFonts w:eastAsiaTheme="minorHAnsi"/>
          <w:sz w:val="22"/>
          <w:szCs w:val="22"/>
          <w:lang w:eastAsia="en-US"/>
        </w:rPr>
        <w:t>i</w:t>
      </w:r>
      <w:r w:rsidRPr="002C1B8E">
        <w:rPr>
          <w:rFonts w:eastAsiaTheme="minorHAnsi"/>
          <w:sz w:val="22"/>
          <w:szCs w:val="22"/>
          <w:lang w:eastAsia="en-US"/>
        </w:rPr>
        <w:t>s experiencing, or at risk of, abuse or neglect; and</w:t>
      </w:r>
    </w:p>
    <w:p w14:paraId="0299C597" w14:textId="77777777" w:rsidR="0071481A" w:rsidRPr="0071481A" w:rsidRDefault="0071481A" w:rsidP="00962D9A">
      <w:pPr>
        <w:pStyle w:val="ListParagraph"/>
        <w:numPr>
          <w:ilvl w:val="0"/>
          <w:numId w:val="9"/>
        </w:numPr>
        <w:rPr>
          <w:rFonts w:eastAsiaTheme="minorHAnsi"/>
          <w:sz w:val="22"/>
          <w:szCs w:val="22"/>
          <w:lang w:eastAsia="en-US"/>
        </w:rPr>
      </w:pPr>
      <w:r>
        <w:rPr>
          <w:rFonts w:eastAsiaTheme="minorHAnsi"/>
          <w:sz w:val="22"/>
          <w:szCs w:val="22"/>
          <w:lang w:eastAsia="en-US"/>
        </w:rPr>
        <w:t>a</w:t>
      </w:r>
      <w:r w:rsidRPr="002C1B8E">
        <w:rPr>
          <w:rFonts w:eastAsiaTheme="minorHAnsi"/>
          <w:sz w:val="22"/>
          <w:szCs w:val="22"/>
          <w:lang w:eastAsia="en-US"/>
        </w:rPr>
        <w:t>s a result of those care and support needs is unable to protect themselves from either the risk of, or the exp</w:t>
      </w:r>
      <w:r>
        <w:rPr>
          <w:rFonts w:eastAsiaTheme="minorHAnsi"/>
          <w:sz w:val="22"/>
          <w:szCs w:val="22"/>
          <w:lang w:eastAsia="en-US"/>
        </w:rPr>
        <w:t>erience of abuse or neglect.</w:t>
      </w:r>
    </w:p>
    <w:p w14:paraId="603DD2E6" w14:textId="22674E6D" w:rsidR="00E66B25" w:rsidRPr="00E66B25" w:rsidRDefault="00CA6143" w:rsidP="00E66B25">
      <w:pPr>
        <w:rPr>
          <w:rFonts w:eastAsiaTheme="minorHAnsi"/>
          <w:sz w:val="22"/>
          <w:szCs w:val="22"/>
          <w:lang w:eastAsia="en-US"/>
        </w:rPr>
      </w:pPr>
      <w:r>
        <w:rPr>
          <w:rFonts w:eastAsiaTheme="minorHAnsi"/>
          <w:sz w:val="22"/>
          <w:szCs w:val="22"/>
          <w:lang w:eastAsia="en-US"/>
        </w:rPr>
        <w:t>It is</w:t>
      </w:r>
      <w:r w:rsidR="0071481A">
        <w:rPr>
          <w:rFonts w:eastAsiaTheme="minorHAnsi"/>
          <w:sz w:val="22"/>
          <w:szCs w:val="22"/>
          <w:lang w:eastAsia="en-US"/>
        </w:rPr>
        <w:t xml:space="preserve"> good practice t</w:t>
      </w:r>
      <w:r w:rsidR="00FC6EB2">
        <w:rPr>
          <w:rFonts w:eastAsiaTheme="minorHAnsi"/>
          <w:sz w:val="22"/>
          <w:szCs w:val="22"/>
          <w:lang w:eastAsia="en-US"/>
        </w:rPr>
        <w:t>o seek the consent of the adult</w:t>
      </w:r>
      <w:r w:rsidR="0071481A">
        <w:rPr>
          <w:rFonts w:eastAsiaTheme="minorHAnsi"/>
          <w:sz w:val="22"/>
          <w:szCs w:val="22"/>
          <w:lang w:eastAsia="en-US"/>
        </w:rPr>
        <w:t xml:space="preserve"> considered to be at risk if you are going to make a safeguarding referral. However, </w:t>
      </w:r>
      <w:r w:rsidR="0071481A" w:rsidRPr="00522E88">
        <w:rPr>
          <w:rFonts w:eastAsiaTheme="minorHAnsi"/>
          <w:sz w:val="22"/>
          <w:szCs w:val="22"/>
          <w:lang w:eastAsia="en-US"/>
        </w:rPr>
        <w:t>i</w:t>
      </w:r>
      <w:r w:rsidR="00F13CBE" w:rsidRPr="00522E88">
        <w:rPr>
          <w:rFonts w:eastAsiaTheme="minorHAnsi"/>
          <w:sz w:val="22"/>
          <w:szCs w:val="22"/>
          <w:lang w:eastAsia="en-US"/>
        </w:rPr>
        <w:t>n some cases</w:t>
      </w:r>
      <w:r w:rsidR="0071481A" w:rsidRPr="00522E88">
        <w:rPr>
          <w:rFonts w:eastAsiaTheme="minorHAnsi"/>
          <w:sz w:val="22"/>
          <w:szCs w:val="22"/>
          <w:lang w:eastAsia="en-US"/>
        </w:rPr>
        <w:t xml:space="preserve"> it may not be possible or safe to ask for</w:t>
      </w:r>
      <w:r w:rsidR="003021CE" w:rsidRPr="00522E88">
        <w:rPr>
          <w:rFonts w:eastAsiaTheme="minorHAnsi"/>
          <w:sz w:val="22"/>
          <w:szCs w:val="22"/>
          <w:lang w:eastAsia="en-US"/>
        </w:rPr>
        <w:t xml:space="preserve"> or gain</w:t>
      </w:r>
      <w:r w:rsidR="0071481A" w:rsidRPr="00522E88">
        <w:rPr>
          <w:rFonts w:eastAsiaTheme="minorHAnsi"/>
          <w:sz w:val="22"/>
          <w:szCs w:val="22"/>
          <w:lang w:eastAsia="en-US"/>
        </w:rPr>
        <w:t xml:space="preserve"> consent</w:t>
      </w:r>
      <w:r w:rsidR="003021CE" w:rsidRPr="00522E88">
        <w:rPr>
          <w:rFonts w:eastAsiaTheme="minorHAnsi"/>
          <w:sz w:val="22"/>
          <w:szCs w:val="22"/>
          <w:lang w:eastAsia="en-US"/>
        </w:rPr>
        <w:t>.</w:t>
      </w:r>
      <w:r w:rsidR="00E66B25">
        <w:rPr>
          <w:rFonts w:eastAsiaTheme="minorHAnsi"/>
          <w:sz w:val="22"/>
          <w:szCs w:val="22"/>
          <w:lang w:eastAsia="en-US"/>
        </w:rPr>
        <w:t xml:space="preserve"> Staff can use the </w:t>
      </w:r>
      <w:r w:rsidR="00805AA6">
        <w:rPr>
          <w:rFonts w:eastAsiaTheme="minorHAnsi"/>
          <w:sz w:val="22"/>
          <w:szCs w:val="22"/>
          <w:lang w:eastAsia="en-US"/>
        </w:rPr>
        <w:t>Caldecott</w:t>
      </w:r>
      <w:r w:rsidR="00E66B25">
        <w:rPr>
          <w:rFonts w:eastAsiaTheme="minorHAnsi"/>
          <w:sz w:val="22"/>
          <w:szCs w:val="22"/>
          <w:lang w:eastAsia="en-US"/>
        </w:rPr>
        <w:t xml:space="preserve"> principles</w:t>
      </w:r>
      <w:r w:rsidR="00B809DE">
        <w:rPr>
          <w:rFonts w:eastAsiaTheme="minorHAnsi"/>
          <w:sz w:val="22"/>
          <w:szCs w:val="22"/>
          <w:lang w:eastAsia="en-US"/>
        </w:rPr>
        <w:t xml:space="preserve"> (reflected in the Data Protection Act)</w:t>
      </w:r>
      <w:r w:rsidR="00E66B25">
        <w:rPr>
          <w:rFonts w:eastAsiaTheme="minorHAnsi"/>
          <w:sz w:val="22"/>
          <w:szCs w:val="22"/>
          <w:lang w:eastAsia="en-US"/>
        </w:rPr>
        <w:t xml:space="preserve"> to guide them in decision making about sharing i</w:t>
      </w:r>
      <w:r w:rsidR="00B809DE">
        <w:rPr>
          <w:rFonts w:eastAsiaTheme="minorHAnsi"/>
          <w:sz w:val="22"/>
          <w:szCs w:val="22"/>
          <w:lang w:eastAsia="en-US"/>
        </w:rPr>
        <w:t>nformation without consent of the</w:t>
      </w:r>
      <w:r w:rsidR="00E66B25">
        <w:rPr>
          <w:rFonts w:eastAsiaTheme="minorHAnsi"/>
          <w:sz w:val="22"/>
          <w:szCs w:val="22"/>
          <w:lang w:eastAsia="en-US"/>
        </w:rPr>
        <w:t xml:space="preserve"> individual.</w:t>
      </w:r>
      <w:r w:rsidR="00F13CBE" w:rsidRPr="00522E88">
        <w:rPr>
          <w:rFonts w:eastAsiaTheme="minorHAnsi"/>
          <w:sz w:val="22"/>
          <w:szCs w:val="22"/>
          <w:lang w:eastAsia="en-US"/>
        </w:rPr>
        <w:t xml:space="preserve"> </w:t>
      </w:r>
      <w:r w:rsidR="00E66B25" w:rsidRPr="00E66B25">
        <w:rPr>
          <w:sz w:val="22"/>
          <w:szCs w:val="22"/>
        </w:rPr>
        <w:t xml:space="preserve">These </w:t>
      </w:r>
      <w:r w:rsidR="00B809DE">
        <w:rPr>
          <w:sz w:val="22"/>
          <w:szCs w:val="22"/>
        </w:rPr>
        <w:t>are</w:t>
      </w:r>
      <w:r w:rsidR="00352D29">
        <w:rPr>
          <w:sz w:val="22"/>
          <w:szCs w:val="22"/>
        </w:rPr>
        <w:t>:</w:t>
      </w:r>
    </w:p>
    <w:p w14:paraId="3ED09F5E" w14:textId="77777777" w:rsidR="00E66B25" w:rsidRPr="00B809DE" w:rsidRDefault="00E66B25" w:rsidP="00B809DE">
      <w:pPr>
        <w:pStyle w:val="ListParagraph"/>
        <w:numPr>
          <w:ilvl w:val="0"/>
          <w:numId w:val="44"/>
        </w:numPr>
        <w:rPr>
          <w:sz w:val="22"/>
          <w:szCs w:val="22"/>
        </w:rPr>
      </w:pPr>
      <w:r w:rsidRPr="00B809DE">
        <w:rPr>
          <w:sz w:val="22"/>
          <w:szCs w:val="22"/>
        </w:rPr>
        <w:t>Justify the purpose(s).</w:t>
      </w:r>
    </w:p>
    <w:p w14:paraId="647EB383" w14:textId="77777777" w:rsidR="00E66B25" w:rsidRPr="00B809DE" w:rsidRDefault="00A05559" w:rsidP="00B809DE">
      <w:pPr>
        <w:pStyle w:val="ListParagraph"/>
        <w:numPr>
          <w:ilvl w:val="0"/>
          <w:numId w:val="44"/>
        </w:numPr>
        <w:rPr>
          <w:sz w:val="22"/>
          <w:szCs w:val="22"/>
        </w:rPr>
      </w:pPr>
      <w:r w:rsidRPr="00B809DE">
        <w:rPr>
          <w:sz w:val="22"/>
          <w:szCs w:val="22"/>
        </w:rPr>
        <w:t>Do not</w:t>
      </w:r>
      <w:r w:rsidR="00E66B25" w:rsidRPr="00B809DE">
        <w:rPr>
          <w:sz w:val="22"/>
          <w:szCs w:val="22"/>
        </w:rPr>
        <w:t xml:space="preserve"> use personal confidential data unless it is </w:t>
      </w:r>
      <w:r w:rsidRPr="00B809DE">
        <w:rPr>
          <w:sz w:val="22"/>
          <w:szCs w:val="22"/>
        </w:rPr>
        <w:t>necessary</w:t>
      </w:r>
      <w:r w:rsidR="00E66B25" w:rsidRPr="00B809DE">
        <w:rPr>
          <w:sz w:val="22"/>
          <w:szCs w:val="22"/>
        </w:rPr>
        <w:t>.</w:t>
      </w:r>
    </w:p>
    <w:p w14:paraId="6BB984AD" w14:textId="77777777" w:rsidR="00E66B25" w:rsidRPr="00B809DE" w:rsidRDefault="00E66B25" w:rsidP="00B809DE">
      <w:pPr>
        <w:pStyle w:val="ListParagraph"/>
        <w:numPr>
          <w:ilvl w:val="0"/>
          <w:numId w:val="44"/>
        </w:numPr>
        <w:rPr>
          <w:sz w:val="22"/>
          <w:szCs w:val="22"/>
        </w:rPr>
      </w:pPr>
      <w:r w:rsidRPr="00B809DE">
        <w:rPr>
          <w:sz w:val="22"/>
          <w:szCs w:val="22"/>
        </w:rPr>
        <w:t>Use the minimum personal confidential data necessary for purpose.</w:t>
      </w:r>
    </w:p>
    <w:p w14:paraId="4723C3C1" w14:textId="77777777" w:rsidR="00E66B25" w:rsidRPr="00B809DE" w:rsidRDefault="00E66B25" w:rsidP="00B809DE">
      <w:pPr>
        <w:pStyle w:val="ListParagraph"/>
        <w:numPr>
          <w:ilvl w:val="0"/>
          <w:numId w:val="44"/>
        </w:numPr>
        <w:rPr>
          <w:sz w:val="22"/>
          <w:szCs w:val="22"/>
        </w:rPr>
      </w:pPr>
      <w:r w:rsidRPr="00B809DE">
        <w:rPr>
          <w:sz w:val="22"/>
          <w:szCs w:val="22"/>
        </w:rPr>
        <w:t>Access to personal confidential data should be on a strict need-to-know basis.</w:t>
      </w:r>
    </w:p>
    <w:p w14:paraId="421993F6" w14:textId="77777777" w:rsidR="00E66B25" w:rsidRPr="00B809DE" w:rsidRDefault="00E66B25" w:rsidP="00B809DE">
      <w:pPr>
        <w:pStyle w:val="ListParagraph"/>
        <w:numPr>
          <w:ilvl w:val="0"/>
          <w:numId w:val="44"/>
        </w:numPr>
        <w:rPr>
          <w:sz w:val="22"/>
          <w:szCs w:val="22"/>
        </w:rPr>
      </w:pPr>
      <w:r w:rsidRPr="00B809DE">
        <w:rPr>
          <w:sz w:val="22"/>
          <w:szCs w:val="22"/>
        </w:rPr>
        <w:t>Everyone with access to personal confidential data should be aware of their responsibilities.</w:t>
      </w:r>
    </w:p>
    <w:p w14:paraId="6A4E1DD4" w14:textId="77777777" w:rsidR="00E66B25" w:rsidRPr="00B809DE" w:rsidRDefault="00E66B25" w:rsidP="00B809DE">
      <w:pPr>
        <w:pStyle w:val="ListParagraph"/>
        <w:numPr>
          <w:ilvl w:val="0"/>
          <w:numId w:val="44"/>
        </w:numPr>
        <w:rPr>
          <w:sz w:val="22"/>
          <w:szCs w:val="22"/>
        </w:rPr>
      </w:pPr>
      <w:r w:rsidRPr="00B809DE">
        <w:rPr>
          <w:sz w:val="22"/>
          <w:szCs w:val="22"/>
        </w:rPr>
        <w:t>Comply with the law.</w:t>
      </w:r>
    </w:p>
    <w:p w14:paraId="51DB4992" w14:textId="77777777" w:rsidR="00E66B25" w:rsidRPr="00B809DE" w:rsidRDefault="00E66B25" w:rsidP="00B809DE">
      <w:pPr>
        <w:pStyle w:val="ListParagraph"/>
        <w:numPr>
          <w:ilvl w:val="0"/>
          <w:numId w:val="44"/>
        </w:numPr>
        <w:rPr>
          <w:sz w:val="22"/>
          <w:szCs w:val="22"/>
        </w:rPr>
      </w:pPr>
      <w:r w:rsidRPr="00B809DE">
        <w:rPr>
          <w:sz w:val="22"/>
          <w:szCs w:val="22"/>
        </w:rPr>
        <w:t>The duty to share information can be as important as the duty to protect patient confidentiality.</w:t>
      </w:r>
    </w:p>
    <w:p w14:paraId="64A25408" w14:textId="03210B25" w:rsidR="00E66B25" w:rsidRDefault="00E66B25" w:rsidP="00F219EA">
      <w:pPr>
        <w:rPr>
          <w:rFonts w:eastAsiaTheme="minorHAnsi"/>
          <w:sz w:val="22"/>
          <w:szCs w:val="22"/>
          <w:lang w:eastAsia="en-US"/>
        </w:rPr>
      </w:pPr>
      <w:r>
        <w:rPr>
          <w:rFonts w:eastAsiaTheme="minorHAnsi"/>
          <w:sz w:val="22"/>
          <w:szCs w:val="22"/>
          <w:lang w:eastAsia="en-US"/>
        </w:rPr>
        <w:t>Further advice</w:t>
      </w:r>
      <w:r w:rsidR="00683DA4">
        <w:rPr>
          <w:rFonts w:eastAsiaTheme="minorHAnsi"/>
          <w:sz w:val="22"/>
          <w:szCs w:val="22"/>
          <w:lang w:eastAsia="en-US"/>
        </w:rPr>
        <w:t xml:space="preserve"> can</w:t>
      </w:r>
      <w:r w:rsidRPr="00522E88">
        <w:rPr>
          <w:rFonts w:eastAsiaTheme="minorHAnsi"/>
          <w:sz w:val="22"/>
          <w:szCs w:val="22"/>
          <w:lang w:eastAsia="en-US"/>
        </w:rPr>
        <w:t xml:space="preserve"> be sought by contacting Adult Services, a GMFRS</w:t>
      </w:r>
      <w:r>
        <w:rPr>
          <w:rFonts w:eastAsiaTheme="minorHAnsi"/>
          <w:sz w:val="22"/>
          <w:szCs w:val="22"/>
          <w:lang w:eastAsia="en-US"/>
        </w:rPr>
        <w:t xml:space="preserve"> DSO </w:t>
      </w:r>
      <w:r w:rsidRPr="00522E88">
        <w:rPr>
          <w:rFonts w:eastAsiaTheme="minorHAnsi"/>
          <w:sz w:val="22"/>
          <w:szCs w:val="22"/>
          <w:lang w:eastAsia="en-US"/>
        </w:rPr>
        <w:t>or a line manager.</w:t>
      </w:r>
    </w:p>
    <w:p w14:paraId="25B533F4" w14:textId="57693439" w:rsidR="00AF09A0" w:rsidRDefault="001B5A70" w:rsidP="00F219EA">
      <w:pPr>
        <w:rPr>
          <w:rFonts w:eastAsiaTheme="minorHAnsi"/>
          <w:sz w:val="22"/>
          <w:szCs w:val="22"/>
          <w:lang w:eastAsia="en-US"/>
        </w:rPr>
      </w:pPr>
      <w:r w:rsidRPr="001B5A70">
        <w:rPr>
          <w:rFonts w:eastAsiaTheme="minorHAnsi"/>
          <w:sz w:val="22"/>
          <w:szCs w:val="22"/>
          <w:lang w:eastAsia="en-US"/>
        </w:rPr>
        <w:t>Please note that although it is desirable, you do not need the consent of the subject to make a Prevent referral to Prevent - consent will be sought by the Channel Team before being adopted by Channel.</w:t>
      </w:r>
      <w:r>
        <w:rPr>
          <w:rFonts w:eastAsiaTheme="minorHAnsi"/>
          <w:sz w:val="22"/>
          <w:szCs w:val="22"/>
          <w:lang w:eastAsia="en-US"/>
        </w:rPr>
        <w:t xml:space="preserve"> Further Info</w:t>
      </w:r>
      <w:r w:rsidR="007C2725">
        <w:rPr>
          <w:rFonts w:eastAsiaTheme="minorHAnsi"/>
          <w:sz w:val="22"/>
          <w:szCs w:val="22"/>
          <w:lang w:eastAsia="en-US"/>
        </w:rPr>
        <w:t>rmation can be found in GMFRS’s Prevent Policy.</w:t>
      </w:r>
    </w:p>
    <w:p w14:paraId="427EA99F" w14:textId="77777777" w:rsidR="000D5BD2" w:rsidRDefault="000D5BD2" w:rsidP="00E96754">
      <w:pPr>
        <w:pStyle w:val="Heading2"/>
      </w:pPr>
      <w:bookmarkStart w:id="38" w:name="_Toc58491412"/>
      <w:r>
        <w:t>Auditing</w:t>
      </w:r>
      <w:bookmarkEnd w:id="38"/>
    </w:p>
    <w:p w14:paraId="103E1620" w14:textId="6B917F5B" w:rsidR="00F05EDD" w:rsidRDefault="00577985" w:rsidP="00F05EDD">
      <w:pPr>
        <w:rPr>
          <w:sz w:val="22"/>
          <w:szCs w:val="22"/>
          <w:lang w:val="en"/>
        </w:rPr>
      </w:pPr>
      <w:r>
        <w:rPr>
          <w:sz w:val="22"/>
          <w:szCs w:val="22"/>
          <w:lang w:val="en"/>
        </w:rPr>
        <w:t xml:space="preserve">In addition to the assurance exercises </w:t>
      </w:r>
      <w:r w:rsidR="00131B60">
        <w:rPr>
          <w:sz w:val="22"/>
          <w:szCs w:val="22"/>
          <w:lang w:val="en"/>
        </w:rPr>
        <w:t>coordinated</w:t>
      </w:r>
      <w:r>
        <w:rPr>
          <w:sz w:val="22"/>
          <w:szCs w:val="22"/>
          <w:lang w:val="en"/>
        </w:rPr>
        <w:t xml:space="preserve"> by statutory safeguarding partnerships and </w:t>
      </w:r>
      <w:r w:rsidR="00131B60">
        <w:rPr>
          <w:sz w:val="22"/>
          <w:szCs w:val="22"/>
          <w:lang w:val="en"/>
        </w:rPr>
        <w:t xml:space="preserve">the National Fire Standards Boards. </w:t>
      </w:r>
      <w:r w:rsidR="00B809DE">
        <w:rPr>
          <w:sz w:val="22"/>
          <w:szCs w:val="22"/>
          <w:lang w:val="en"/>
        </w:rPr>
        <w:t xml:space="preserve">GMFRS will </w:t>
      </w:r>
      <w:r w:rsidR="00131B60">
        <w:rPr>
          <w:sz w:val="22"/>
          <w:szCs w:val="22"/>
          <w:lang w:val="en"/>
        </w:rPr>
        <w:t>undertake</w:t>
      </w:r>
      <w:r w:rsidR="00F05EDD">
        <w:rPr>
          <w:sz w:val="22"/>
          <w:szCs w:val="22"/>
          <w:lang w:val="en"/>
        </w:rPr>
        <w:t xml:space="preserve"> audit</w:t>
      </w:r>
      <w:r w:rsidR="00131B60">
        <w:rPr>
          <w:sz w:val="22"/>
          <w:szCs w:val="22"/>
          <w:lang w:val="en"/>
        </w:rPr>
        <w:t>s</w:t>
      </w:r>
      <w:r w:rsidR="00F05EDD">
        <w:rPr>
          <w:sz w:val="22"/>
          <w:szCs w:val="22"/>
          <w:lang w:val="en"/>
        </w:rPr>
        <w:t xml:space="preserve"> </w:t>
      </w:r>
      <w:r w:rsidR="007C5194">
        <w:rPr>
          <w:sz w:val="22"/>
          <w:szCs w:val="22"/>
          <w:lang w:val="en"/>
        </w:rPr>
        <w:t>to ensure that</w:t>
      </w:r>
      <w:r w:rsidR="00352D29">
        <w:rPr>
          <w:sz w:val="22"/>
          <w:szCs w:val="22"/>
          <w:lang w:val="en"/>
        </w:rPr>
        <w:t>:</w:t>
      </w:r>
    </w:p>
    <w:p w14:paraId="38E3898A" w14:textId="599033DE" w:rsidR="00F05EDD" w:rsidRDefault="00352D29" w:rsidP="00962D9A">
      <w:pPr>
        <w:pStyle w:val="ListParagraph"/>
        <w:numPr>
          <w:ilvl w:val="0"/>
          <w:numId w:val="20"/>
        </w:numPr>
        <w:rPr>
          <w:sz w:val="22"/>
          <w:szCs w:val="22"/>
          <w:lang w:val="en"/>
        </w:rPr>
      </w:pPr>
      <w:r>
        <w:rPr>
          <w:sz w:val="22"/>
          <w:szCs w:val="22"/>
          <w:lang w:val="en"/>
        </w:rPr>
        <w:t>t</w:t>
      </w:r>
      <w:r w:rsidR="00F05EDD" w:rsidRPr="00F05EDD">
        <w:rPr>
          <w:sz w:val="22"/>
          <w:szCs w:val="22"/>
          <w:lang w:val="en"/>
        </w:rPr>
        <w:t xml:space="preserve">he organisation upholds its commitment to safeguarding as </w:t>
      </w:r>
      <w:r w:rsidR="00585D43">
        <w:rPr>
          <w:sz w:val="22"/>
          <w:szCs w:val="22"/>
          <w:lang w:val="en"/>
        </w:rPr>
        <w:t xml:space="preserve">described in this </w:t>
      </w:r>
      <w:r w:rsidR="00ED5018">
        <w:rPr>
          <w:sz w:val="22"/>
          <w:szCs w:val="22"/>
          <w:lang w:val="en"/>
        </w:rPr>
        <w:t>policy.</w:t>
      </w:r>
    </w:p>
    <w:p w14:paraId="0C204AA7" w14:textId="44D249AD" w:rsidR="00585D43" w:rsidRDefault="00352D29" w:rsidP="00962D9A">
      <w:pPr>
        <w:pStyle w:val="ListParagraph"/>
        <w:numPr>
          <w:ilvl w:val="0"/>
          <w:numId w:val="20"/>
        </w:numPr>
        <w:rPr>
          <w:sz w:val="22"/>
          <w:szCs w:val="22"/>
          <w:lang w:val="en"/>
        </w:rPr>
      </w:pPr>
      <w:r>
        <w:rPr>
          <w:sz w:val="22"/>
          <w:szCs w:val="22"/>
          <w:lang w:val="en"/>
        </w:rPr>
        <w:t>a</w:t>
      </w:r>
      <w:r w:rsidR="00585D43">
        <w:rPr>
          <w:sz w:val="22"/>
          <w:szCs w:val="22"/>
          <w:lang w:val="en"/>
        </w:rPr>
        <w:t xml:space="preserve">ll personnel adhere to the procedure described in this </w:t>
      </w:r>
      <w:r w:rsidR="00ED5018">
        <w:rPr>
          <w:sz w:val="22"/>
          <w:szCs w:val="22"/>
          <w:lang w:val="en"/>
        </w:rPr>
        <w:t>policy.</w:t>
      </w:r>
    </w:p>
    <w:p w14:paraId="4DDCA223" w14:textId="2980533C" w:rsidR="00585D43" w:rsidRDefault="00352D29" w:rsidP="00962D9A">
      <w:pPr>
        <w:pStyle w:val="ListParagraph"/>
        <w:numPr>
          <w:ilvl w:val="0"/>
          <w:numId w:val="20"/>
        </w:numPr>
        <w:rPr>
          <w:sz w:val="22"/>
          <w:szCs w:val="22"/>
          <w:lang w:val="en"/>
        </w:rPr>
      </w:pPr>
      <w:r>
        <w:rPr>
          <w:sz w:val="22"/>
          <w:szCs w:val="22"/>
          <w:lang w:val="en"/>
        </w:rPr>
        <w:lastRenderedPageBreak/>
        <w:t>c</w:t>
      </w:r>
      <w:r w:rsidR="009A4DB7">
        <w:rPr>
          <w:sz w:val="22"/>
          <w:szCs w:val="22"/>
          <w:lang w:val="en"/>
        </w:rPr>
        <w:t>ompliance</w:t>
      </w:r>
      <w:r w:rsidR="00585D43">
        <w:rPr>
          <w:sz w:val="22"/>
          <w:szCs w:val="22"/>
          <w:lang w:val="en"/>
        </w:rPr>
        <w:t xml:space="preserve"> with this policy and procedure is con</w:t>
      </w:r>
      <w:r w:rsidR="00950719">
        <w:rPr>
          <w:sz w:val="22"/>
          <w:szCs w:val="22"/>
          <w:lang w:val="en"/>
        </w:rPr>
        <w:t xml:space="preserve">tinually monitored and improved </w:t>
      </w:r>
      <w:r w:rsidR="003C1CB4">
        <w:rPr>
          <w:sz w:val="22"/>
          <w:szCs w:val="22"/>
          <w:lang w:val="en"/>
        </w:rPr>
        <w:t>to</w:t>
      </w:r>
      <w:r w:rsidR="00950719">
        <w:rPr>
          <w:sz w:val="22"/>
          <w:szCs w:val="22"/>
          <w:lang w:val="en"/>
        </w:rPr>
        <w:t xml:space="preserve"> increase effectiveness.</w:t>
      </w:r>
    </w:p>
    <w:p w14:paraId="3B05EEC0" w14:textId="77777777" w:rsidR="003A4F33" w:rsidRPr="00F05EDD" w:rsidRDefault="003A4F33" w:rsidP="003A4F33">
      <w:pPr>
        <w:pStyle w:val="ListParagraph"/>
        <w:rPr>
          <w:sz w:val="22"/>
          <w:szCs w:val="22"/>
          <w:lang w:val="en"/>
        </w:rPr>
      </w:pPr>
    </w:p>
    <w:p w14:paraId="2444FEC5" w14:textId="77777777" w:rsidR="00E06A0D" w:rsidRDefault="00E06A0D" w:rsidP="00E96754">
      <w:pPr>
        <w:pStyle w:val="Heading2"/>
      </w:pPr>
      <w:bookmarkStart w:id="39" w:name="_Toc58491413"/>
      <w:bookmarkStart w:id="40" w:name="_Hlk102125716"/>
      <w:r>
        <w:t>Record Keeping</w:t>
      </w:r>
      <w:bookmarkEnd w:id="39"/>
    </w:p>
    <w:bookmarkEnd w:id="40"/>
    <w:p w14:paraId="05EE8E2E" w14:textId="4CDB1F3E" w:rsidR="00E06A0D" w:rsidRDefault="00B809DE" w:rsidP="00E06A0D">
      <w:pPr>
        <w:rPr>
          <w:sz w:val="22"/>
          <w:szCs w:val="22"/>
          <w:lang w:val="en"/>
        </w:rPr>
      </w:pPr>
      <w:r>
        <w:rPr>
          <w:sz w:val="22"/>
          <w:szCs w:val="22"/>
          <w:lang w:val="en"/>
        </w:rPr>
        <w:t>R</w:t>
      </w:r>
      <w:r w:rsidR="00E06A0D">
        <w:rPr>
          <w:sz w:val="22"/>
          <w:szCs w:val="22"/>
          <w:lang w:val="en"/>
        </w:rPr>
        <w:t>ecords relating to safeguarding should adhere to the GMFRS guidance ‘Record Keeping, Prevention Interventions with Individuals’</w:t>
      </w:r>
      <w:r w:rsidR="00617DFF">
        <w:rPr>
          <w:sz w:val="22"/>
          <w:szCs w:val="22"/>
          <w:lang w:val="en"/>
        </w:rPr>
        <w:t xml:space="preserve"> in the Related Documents section of this policy.</w:t>
      </w:r>
    </w:p>
    <w:p w14:paraId="2D1AE5C6" w14:textId="1591945A" w:rsidR="00A308FC" w:rsidRDefault="00A308FC" w:rsidP="00A308FC">
      <w:pPr>
        <w:pStyle w:val="Heading2"/>
      </w:pPr>
      <w:r>
        <w:t>Digital Safeguarding and Monitoring IT Usage</w:t>
      </w:r>
    </w:p>
    <w:p w14:paraId="0D4A5B9A" w14:textId="6F34FE6A" w:rsidR="00A308FC" w:rsidRPr="00590E11" w:rsidRDefault="00B334DD" w:rsidP="00E06A0D">
      <w:pPr>
        <w:rPr>
          <w:sz w:val="22"/>
          <w:szCs w:val="22"/>
        </w:rPr>
      </w:pPr>
      <w:r w:rsidRPr="00F725A6">
        <w:rPr>
          <w:sz w:val="22"/>
          <w:szCs w:val="22"/>
        </w:rPr>
        <w:t>GMFRS is aware of the challenges as well as the benefits of digital advancements. The service has taken necessary steps through rede</w:t>
      </w:r>
      <w:r w:rsidR="00573488" w:rsidRPr="00F725A6">
        <w:rPr>
          <w:sz w:val="22"/>
          <w:szCs w:val="22"/>
        </w:rPr>
        <w:t>sign of ICT Acceptable User Policy,</w:t>
      </w:r>
      <w:r w:rsidR="00F725A6">
        <w:rPr>
          <w:sz w:val="22"/>
          <w:szCs w:val="22"/>
        </w:rPr>
        <w:t xml:space="preserve"> a</w:t>
      </w:r>
      <w:r w:rsidR="00BA7E22">
        <w:rPr>
          <w:sz w:val="22"/>
          <w:szCs w:val="22"/>
        </w:rPr>
        <w:t>n increased</w:t>
      </w:r>
      <w:r w:rsidR="00F725A6">
        <w:rPr>
          <w:sz w:val="22"/>
          <w:szCs w:val="22"/>
        </w:rPr>
        <w:t xml:space="preserve"> focus on </w:t>
      </w:r>
      <w:r w:rsidR="00573488" w:rsidRPr="00F725A6">
        <w:rPr>
          <w:sz w:val="22"/>
          <w:szCs w:val="22"/>
        </w:rPr>
        <w:t>training</w:t>
      </w:r>
      <w:r w:rsidR="00BA7E22">
        <w:rPr>
          <w:sz w:val="22"/>
          <w:szCs w:val="22"/>
        </w:rPr>
        <w:t xml:space="preserve"> in relation to digital security and information governance. </w:t>
      </w:r>
      <w:r w:rsidR="00E10E6D">
        <w:rPr>
          <w:sz w:val="22"/>
          <w:szCs w:val="22"/>
        </w:rPr>
        <w:t xml:space="preserve">GMFRS corporate induction for staff, </w:t>
      </w:r>
      <w:r w:rsidR="00590E11">
        <w:rPr>
          <w:sz w:val="22"/>
          <w:szCs w:val="22"/>
        </w:rPr>
        <w:t xml:space="preserve">apprentices, </w:t>
      </w:r>
      <w:proofErr w:type="gramStart"/>
      <w:r w:rsidR="00E10E6D">
        <w:rPr>
          <w:sz w:val="22"/>
          <w:szCs w:val="22"/>
        </w:rPr>
        <w:t>vo</w:t>
      </w:r>
      <w:r w:rsidR="00590E11">
        <w:rPr>
          <w:sz w:val="22"/>
          <w:szCs w:val="22"/>
        </w:rPr>
        <w:t>lunteers</w:t>
      </w:r>
      <w:proofErr w:type="gramEnd"/>
      <w:r w:rsidR="00590E11">
        <w:rPr>
          <w:sz w:val="22"/>
          <w:szCs w:val="22"/>
        </w:rPr>
        <w:t xml:space="preserve"> and sub-contractors</w:t>
      </w:r>
      <w:r w:rsidR="00590E11" w:rsidRPr="00590E11">
        <w:rPr>
          <w:sz w:val="22"/>
          <w:szCs w:val="22"/>
        </w:rPr>
        <w:t xml:space="preserve"> outlines clear expectations, rules and guidance in relation to safe use of technology.</w:t>
      </w:r>
      <w:r w:rsidR="00C40463" w:rsidRPr="00C40463">
        <w:t xml:space="preserve"> </w:t>
      </w:r>
      <w:r w:rsidR="00C40463" w:rsidRPr="00C40463">
        <w:rPr>
          <w:sz w:val="22"/>
          <w:szCs w:val="22"/>
        </w:rPr>
        <w:t xml:space="preserve">IT equipment is monitored and managed by </w:t>
      </w:r>
      <w:r w:rsidR="00C40463">
        <w:rPr>
          <w:sz w:val="22"/>
          <w:szCs w:val="22"/>
        </w:rPr>
        <w:t>a dedicated GMFRS</w:t>
      </w:r>
      <w:r w:rsidR="00C40463" w:rsidRPr="00C40463">
        <w:rPr>
          <w:sz w:val="22"/>
          <w:szCs w:val="22"/>
        </w:rPr>
        <w:t xml:space="preserve"> IT department</w:t>
      </w:r>
      <w:r w:rsidR="00C40463">
        <w:rPr>
          <w:sz w:val="22"/>
          <w:szCs w:val="22"/>
        </w:rPr>
        <w:t>.</w:t>
      </w:r>
    </w:p>
    <w:p w14:paraId="2BD1408C" w14:textId="77777777" w:rsidR="00E96754" w:rsidRDefault="00E96754" w:rsidP="00E96754">
      <w:pPr>
        <w:pStyle w:val="Heading2"/>
      </w:pPr>
      <w:bookmarkStart w:id="41" w:name="_Toc58491414"/>
      <w:r>
        <w:t>D</w:t>
      </w:r>
      <w:r w:rsidR="00132254">
        <w:t>ata P</w:t>
      </w:r>
      <w:r w:rsidR="004D12A5">
        <w:t>rotection and Information Sharing</w:t>
      </w:r>
      <w:bookmarkEnd w:id="41"/>
    </w:p>
    <w:p w14:paraId="15A5F96D" w14:textId="77777777" w:rsidR="00893D6C" w:rsidRPr="00342E23" w:rsidRDefault="00EF3D13" w:rsidP="00342E23">
      <w:pPr>
        <w:rPr>
          <w:rFonts w:eastAsiaTheme="minorHAnsi"/>
          <w:sz w:val="22"/>
          <w:szCs w:val="22"/>
        </w:rPr>
      </w:pPr>
      <w:r w:rsidRPr="00342E23">
        <w:rPr>
          <w:rFonts w:eastAsiaTheme="minorHAnsi"/>
          <w:sz w:val="22"/>
          <w:szCs w:val="22"/>
          <w:lang w:eastAsia="en-US"/>
        </w:rPr>
        <w:t xml:space="preserve">Information regarding safeguarding must remain wholly confidential and must only be shared on a ‘need to know’ basis. Information should only be discussed </w:t>
      </w:r>
      <w:r w:rsidR="00A05559" w:rsidRPr="00342E23">
        <w:rPr>
          <w:rFonts w:eastAsiaTheme="minorHAnsi"/>
          <w:sz w:val="22"/>
          <w:szCs w:val="22"/>
          <w:lang w:eastAsia="en-US"/>
        </w:rPr>
        <w:t>for</w:t>
      </w:r>
      <w:r w:rsidRPr="00342E23">
        <w:rPr>
          <w:rFonts w:eastAsiaTheme="minorHAnsi"/>
          <w:sz w:val="22"/>
          <w:szCs w:val="22"/>
          <w:lang w:eastAsia="en-US"/>
        </w:rPr>
        <w:t xml:space="preserve"> deciding on a course of action and to se</w:t>
      </w:r>
      <w:r w:rsidR="00F70CC9">
        <w:rPr>
          <w:rFonts w:eastAsiaTheme="minorHAnsi"/>
          <w:sz w:val="22"/>
          <w:szCs w:val="22"/>
          <w:lang w:eastAsia="en-US"/>
        </w:rPr>
        <w:t>ek advice from a line manager, a</w:t>
      </w:r>
      <w:r w:rsidRPr="00342E23">
        <w:rPr>
          <w:rFonts w:eastAsiaTheme="minorHAnsi"/>
          <w:sz w:val="22"/>
          <w:szCs w:val="22"/>
          <w:lang w:eastAsia="en-US"/>
        </w:rPr>
        <w:t xml:space="preserve"> DSO</w:t>
      </w:r>
      <w:r w:rsidR="00F70CC9">
        <w:rPr>
          <w:rFonts w:eastAsiaTheme="minorHAnsi"/>
          <w:sz w:val="22"/>
          <w:szCs w:val="22"/>
          <w:lang w:eastAsia="en-US"/>
        </w:rPr>
        <w:t xml:space="preserve"> or partner organisation</w:t>
      </w:r>
      <w:r w:rsidRPr="00342E23">
        <w:rPr>
          <w:rFonts w:eastAsiaTheme="minorHAnsi"/>
          <w:sz w:val="22"/>
          <w:szCs w:val="22"/>
          <w:lang w:eastAsia="en-US"/>
        </w:rPr>
        <w:t>.</w:t>
      </w:r>
      <w:r w:rsidRPr="00342E23">
        <w:rPr>
          <w:rFonts w:eastAsiaTheme="minorHAnsi"/>
          <w:sz w:val="22"/>
          <w:szCs w:val="22"/>
        </w:rPr>
        <w:t xml:space="preserve"> </w:t>
      </w:r>
    </w:p>
    <w:p w14:paraId="1B5E97C7" w14:textId="77777777" w:rsidR="00EF3D13" w:rsidRPr="00342E23" w:rsidRDefault="00EF3D13" w:rsidP="00342E23">
      <w:pPr>
        <w:rPr>
          <w:rFonts w:eastAsiaTheme="minorHAnsi"/>
          <w:sz w:val="22"/>
          <w:szCs w:val="22"/>
        </w:rPr>
      </w:pPr>
      <w:r w:rsidRPr="00342E23">
        <w:rPr>
          <w:rFonts w:eastAsiaTheme="minorHAnsi"/>
          <w:sz w:val="22"/>
          <w:szCs w:val="22"/>
        </w:rPr>
        <w:t xml:space="preserve">Recorded information which is </w:t>
      </w:r>
      <w:r w:rsidR="00BD32B1">
        <w:rPr>
          <w:rFonts w:eastAsiaTheme="minorHAnsi"/>
          <w:sz w:val="22"/>
          <w:szCs w:val="22"/>
        </w:rPr>
        <w:t xml:space="preserve">sensitive and/or </w:t>
      </w:r>
      <w:r w:rsidRPr="00342E23">
        <w:rPr>
          <w:rFonts w:eastAsiaTheme="minorHAnsi"/>
          <w:sz w:val="22"/>
          <w:szCs w:val="22"/>
        </w:rPr>
        <w:t>personally identifiable</w:t>
      </w:r>
      <w:r w:rsidR="00A05559">
        <w:rPr>
          <w:rFonts w:eastAsiaTheme="minorHAnsi"/>
          <w:sz w:val="22"/>
          <w:szCs w:val="22"/>
        </w:rPr>
        <w:t>,</w:t>
      </w:r>
      <w:r w:rsidRPr="00342E23">
        <w:rPr>
          <w:rFonts w:eastAsiaTheme="minorHAnsi"/>
          <w:sz w:val="22"/>
          <w:szCs w:val="22"/>
        </w:rPr>
        <w:t xml:space="preserve"> must be processed </w:t>
      </w:r>
      <w:r w:rsidR="00BD32B1">
        <w:rPr>
          <w:rFonts w:eastAsiaTheme="minorHAnsi"/>
          <w:sz w:val="22"/>
          <w:szCs w:val="22"/>
        </w:rPr>
        <w:t xml:space="preserve">and stored </w:t>
      </w:r>
      <w:r w:rsidRPr="00342E23">
        <w:rPr>
          <w:rFonts w:eastAsiaTheme="minorHAnsi"/>
          <w:sz w:val="22"/>
          <w:szCs w:val="22"/>
        </w:rPr>
        <w:t>in accordance with data protection principles</w:t>
      </w:r>
      <w:r w:rsidR="00BD32B1">
        <w:rPr>
          <w:rFonts w:eastAsiaTheme="minorHAnsi"/>
          <w:sz w:val="22"/>
          <w:szCs w:val="22"/>
        </w:rPr>
        <w:t xml:space="preserve">. </w:t>
      </w:r>
    </w:p>
    <w:p w14:paraId="16F16438" w14:textId="28A52388" w:rsidR="00BD32B1" w:rsidRPr="00893D6C" w:rsidRDefault="00D256E0" w:rsidP="00342E23">
      <w:pPr>
        <w:rPr>
          <w:rFonts w:eastAsiaTheme="minorHAnsi"/>
          <w:sz w:val="22"/>
          <w:szCs w:val="22"/>
        </w:rPr>
      </w:pPr>
      <w:r w:rsidRPr="00342E23">
        <w:rPr>
          <w:rFonts w:eastAsiaTheme="minorHAnsi"/>
          <w:sz w:val="22"/>
          <w:szCs w:val="22"/>
        </w:rPr>
        <w:t>When sharing</w:t>
      </w:r>
      <w:r w:rsidR="00EF3D13" w:rsidRPr="00342E23">
        <w:rPr>
          <w:rFonts w:eastAsiaTheme="minorHAnsi"/>
          <w:sz w:val="22"/>
          <w:szCs w:val="22"/>
        </w:rPr>
        <w:t xml:space="preserve"> </w:t>
      </w:r>
      <w:r w:rsidR="00BD32B1">
        <w:rPr>
          <w:rFonts w:eastAsiaTheme="minorHAnsi"/>
          <w:sz w:val="22"/>
          <w:szCs w:val="22"/>
        </w:rPr>
        <w:t xml:space="preserve">sensitive and/or </w:t>
      </w:r>
      <w:r w:rsidR="00EF3D13" w:rsidRPr="00342E23">
        <w:rPr>
          <w:rFonts w:eastAsiaTheme="minorHAnsi"/>
          <w:sz w:val="22"/>
          <w:szCs w:val="22"/>
        </w:rPr>
        <w:t xml:space="preserve">personally identifiable </w:t>
      </w:r>
      <w:r w:rsidR="00950719">
        <w:rPr>
          <w:rFonts w:eastAsiaTheme="minorHAnsi"/>
          <w:sz w:val="22"/>
          <w:szCs w:val="22"/>
        </w:rPr>
        <w:t>information personnel</w:t>
      </w:r>
      <w:r w:rsidR="00EF3D13" w:rsidRPr="00342E23">
        <w:rPr>
          <w:rFonts w:eastAsiaTheme="minorHAnsi"/>
          <w:sz w:val="22"/>
          <w:szCs w:val="22"/>
        </w:rPr>
        <w:t xml:space="preserve"> should ensure that appropriate levels of information security are applied. In cases where information is emailed externally documents must be password protected</w:t>
      </w:r>
      <w:r w:rsidR="00F70CC9">
        <w:rPr>
          <w:rFonts w:eastAsiaTheme="minorHAnsi"/>
          <w:sz w:val="22"/>
          <w:szCs w:val="22"/>
        </w:rPr>
        <w:t xml:space="preserve"> </w:t>
      </w:r>
      <w:r w:rsidR="00347848">
        <w:rPr>
          <w:rFonts w:eastAsiaTheme="minorHAnsi"/>
          <w:sz w:val="22"/>
          <w:szCs w:val="22"/>
        </w:rPr>
        <w:t>and</w:t>
      </w:r>
      <w:r w:rsidR="00F70CC9">
        <w:rPr>
          <w:rFonts w:eastAsiaTheme="minorHAnsi"/>
          <w:sz w:val="22"/>
          <w:szCs w:val="22"/>
        </w:rPr>
        <w:t xml:space="preserve"> sent via secure email</w:t>
      </w:r>
      <w:r w:rsidR="00EF3D13" w:rsidRPr="00342E23">
        <w:rPr>
          <w:rFonts w:eastAsiaTheme="minorHAnsi"/>
          <w:sz w:val="22"/>
          <w:szCs w:val="22"/>
        </w:rPr>
        <w:t xml:space="preserve">. </w:t>
      </w:r>
      <w:r w:rsidR="000A2D16">
        <w:rPr>
          <w:rFonts w:eastAsiaTheme="minorHAnsi"/>
          <w:sz w:val="22"/>
          <w:szCs w:val="22"/>
        </w:rPr>
        <w:t>Appendix E explains how to do this.</w:t>
      </w:r>
      <w:r w:rsidR="00893D6C">
        <w:rPr>
          <w:rFonts w:eastAsiaTheme="minorHAnsi"/>
          <w:sz w:val="22"/>
          <w:szCs w:val="22"/>
        </w:rPr>
        <w:t xml:space="preserve"> </w:t>
      </w:r>
      <w:r w:rsidR="00893D6C" w:rsidRPr="00893D6C">
        <w:rPr>
          <w:rFonts w:cs="Arial"/>
          <w:sz w:val="22"/>
          <w:szCs w:val="22"/>
        </w:rPr>
        <w:t>Please see guidance ‘</w:t>
      </w:r>
      <w:hyperlink r:id="rId39" w:history="1">
        <w:r w:rsidR="00893D6C" w:rsidRPr="00893D6C">
          <w:rPr>
            <w:rStyle w:val="Hyperlink"/>
            <w:rFonts w:cs="Arial"/>
            <w:sz w:val="22"/>
            <w:szCs w:val="22"/>
          </w:rPr>
          <w:t>Information sharing advice for safeguarding practitioners’</w:t>
        </w:r>
      </w:hyperlink>
      <w:r w:rsidR="00893D6C" w:rsidRPr="00893D6C">
        <w:rPr>
          <w:rFonts w:cs="Arial"/>
          <w:sz w:val="22"/>
          <w:szCs w:val="22"/>
        </w:rPr>
        <w:t xml:space="preserve"> (DfE, 201</w:t>
      </w:r>
      <w:r w:rsidR="00625211">
        <w:rPr>
          <w:rFonts w:cs="Arial"/>
          <w:sz w:val="22"/>
          <w:szCs w:val="22"/>
        </w:rPr>
        <w:t>8</w:t>
      </w:r>
      <w:r w:rsidR="00893D6C" w:rsidRPr="00893D6C">
        <w:rPr>
          <w:rFonts w:cs="Arial"/>
          <w:sz w:val="22"/>
          <w:szCs w:val="22"/>
        </w:rPr>
        <w:t>)</w:t>
      </w:r>
    </w:p>
    <w:p w14:paraId="459E714A" w14:textId="36EA138B" w:rsidR="00745A1A" w:rsidRDefault="00745A1A" w:rsidP="00D256E0">
      <w:pPr>
        <w:spacing w:after="120" w:line="240" w:lineRule="auto"/>
        <w:jc w:val="left"/>
        <w:rPr>
          <w:rFonts w:eastAsiaTheme="minorHAnsi" w:cs="Arial"/>
          <w:sz w:val="22"/>
          <w:szCs w:val="22"/>
          <w:lang w:eastAsia="en-US"/>
        </w:rPr>
      </w:pPr>
    </w:p>
    <w:p w14:paraId="4CFC9B41" w14:textId="4E36164C" w:rsidR="00840B89" w:rsidRDefault="00840B89" w:rsidP="00D256E0">
      <w:pPr>
        <w:spacing w:after="120" w:line="240" w:lineRule="auto"/>
        <w:jc w:val="left"/>
        <w:rPr>
          <w:rFonts w:eastAsiaTheme="minorHAnsi" w:cs="Arial"/>
          <w:sz w:val="22"/>
          <w:szCs w:val="22"/>
          <w:lang w:eastAsia="en-US"/>
        </w:rPr>
      </w:pPr>
    </w:p>
    <w:p w14:paraId="0C024A10" w14:textId="6024803A" w:rsidR="00840B89" w:rsidRDefault="00840B89" w:rsidP="00D256E0">
      <w:pPr>
        <w:spacing w:after="120" w:line="240" w:lineRule="auto"/>
        <w:jc w:val="left"/>
        <w:rPr>
          <w:rFonts w:eastAsiaTheme="minorHAnsi" w:cs="Arial"/>
          <w:sz w:val="22"/>
          <w:szCs w:val="22"/>
          <w:lang w:eastAsia="en-US"/>
        </w:rPr>
      </w:pPr>
    </w:p>
    <w:p w14:paraId="73581CE4" w14:textId="47BC4467" w:rsidR="00840B89" w:rsidRDefault="00840B89" w:rsidP="00D256E0">
      <w:pPr>
        <w:spacing w:after="120" w:line="240" w:lineRule="auto"/>
        <w:jc w:val="left"/>
        <w:rPr>
          <w:rFonts w:eastAsiaTheme="minorHAnsi" w:cs="Arial"/>
          <w:sz w:val="22"/>
          <w:szCs w:val="22"/>
          <w:lang w:eastAsia="en-US"/>
        </w:rPr>
      </w:pPr>
    </w:p>
    <w:p w14:paraId="1C9910BE" w14:textId="1DB2D6C9" w:rsidR="00840B89" w:rsidRDefault="00840B89" w:rsidP="00D256E0">
      <w:pPr>
        <w:spacing w:after="120" w:line="240" w:lineRule="auto"/>
        <w:jc w:val="left"/>
        <w:rPr>
          <w:rFonts w:eastAsiaTheme="minorHAnsi" w:cs="Arial"/>
          <w:sz w:val="22"/>
          <w:szCs w:val="22"/>
          <w:lang w:eastAsia="en-US"/>
        </w:rPr>
      </w:pPr>
    </w:p>
    <w:p w14:paraId="70E68BD9" w14:textId="217ACA75" w:rsidR="00840B89" w:rsidRDefault="00840B89" w:rsidP="00D256E0">
      <w:pPr>
        <w:spacing w:after="120" w:line="240" w:lineRule="auto"/>
        <w:jc w:val="left"/>
        <w:rPr>
          <w:rFonts w:eastAsiaTheme="minorHAnsi" w:cs="Arial"/>
          <w:sz w:val="22"/>
          <w:szCs w:val="22"/>
          <w:lang w:eastAsia="en-US"/>
        </w:rPr>
      </w:pPr>
    </w:p>
    <w:p w14:paraId="7EB5AAF0" w14:textId="17851165" w:rsidR="00840B89" w:rsidRDefault="00840B89" w:rsidP="00D256E0">
      <w:pPr>
        <w:spacing w:after="120" w:line="240" w:lineRule="auto"/>
        <w:jc w:val="left"/>
        <w:rPr>
          <w:rFonts w:eastAsiaTheme="minorHAnsi" w:cs="Arial"/>
          <w:sz w:val="22"/>
          <w:szCs w:val="22"/>
          <w:lang w:eastAsia="en-US"/>
        </w:rPr>
      </w:pPr>
    </w:p>
    <w:p w14:paraId="66F917D8" w14:textId="1EF803E2" w:rsidR="00840B89" w:rsidRDefault="00840B89" w:rsidP="00D256E0">
      <w:pPr>
        <w:spacing w:after="120" w:line="240" w:lineRule="auto"/>
        <w:jc w:val="left"/>
        <w:rPr>
          <w:rFonts w:eastAsiaTheme="minorHAnsi" w:cs="Arial"/>
          <w:sz w:val="22"/>
          <w:szCs w:val="22"/>
          <w:lang w:eastAsia="en-US"/>
        </w:rPr>
      </w:pPr>
    </w:p>
    <w:p w14:paraId="2BB9C247" w14:textId="59A55AEE" w:rsidR="00840B89" w:rsidRDefault="00840B89" w:rsidP="00D256E0">
      <w:pPr>
        <w:spacing w:after="120" w:line="240" w:lineRule="auto"/>
        <w:jc w:val="left"/>
        <w:rPr>
          <w:rFonts w:eastAsiaTheme="minorHAnsi" w:cs="Arial"/>
          <w:sz w:val="22"/>
          <w:szCs w:val="22"/>
          <w:lang w:eastAsia="en-US"/>
        </w:rPr>
      </w:pPr>
    </w:p>
    <w:p w14:paraId="379E33AE" w14:textId="1A0FA091" w:rsidR="00840B89" w:rsidRDefault="00840B89" w:rsidP="00D256E0">
      <w:pPr>
        <w:spacing w:after="120" w:line="240" w:lineRule="auto"/>
        <w:jc w:val="left"/>
        <w:rPr>
          <w:rFonts w:eastAsiaTheme="minorHAnsi" w:cs="Arial"/>
          <w:sz w:val="22"/>
          <w:szCs w:val="22"/>
          <w:lang w:eastAsia="en-US"/>
        </w:rPr>
      </w:pPr>
    </w:p>
    <w:p w14:paraId="648FA06F" w14:textId="57E7622C" w:rsidR="00840B89" w:rsidRDefault="00840B89" w:rsidP="00D256E0">
      <w:pPr>
        <w:spacing w:after="120" w:line="240" w:lineRule="auto"/>
        <w:jc w:val="left"/>
        <w:rPr>
          <w:rFonts w:eastAsiaTheme="minorHAnsi" w:cs="Arial"/>
          <w:sz w:val="22"/>
          <w:szCs w:val="22"/>
          <w:lang w:eastAsia="en-US"/>
        </w:rPr>
      </w:pPr>
    </w:p>
    <w:p w14:paraId="62AE0FF1" w14:textId="33911B12" w:rsidR="00840B89" w:rsidRDefault="00840B89" w:rsidP="00D256E0">
      <w:pPr>
        <w:spacing w:after="120" w:line="240" w:lineRule="auto"/>
        <w:jc w:val="left"/>
        <w:rPr>
          <w:rFonts w:eastAsiaTheme="minorHAnsi" w:cs="Arial"/>
          <w:sz w:val="22"/>
          <w:szCs w:val="22"/>
          <w:lang w:eastAsia="en-US"/>
        </w:rPr>
      </w:pPr>
    </w:p>
    <w:p w14:paraId="60C8523C" w14:textId="58310FAE" w:rsidR="00840B89" w:rsidRDefault="00840B89" w:rsidP="00D256E0">
      <w:pPr>
        <w:spacing w:after="120" w:line="240" w:lineRule="auto"/>
        <w:jc w:val="left"/>
        <w:rPr>
          <w:rFonts w:eastAsiaTheme="minorHAnsi" w:cs="Arial"/>
          <w:sz w:val="22"/>
          <w:szCs w:val="22"/>
          <w:lang w:eastAsia="en-US"/>
        </w:rPr>
      </w:pPr>
    </w:p>
    <w:p w14:paraId="6D3379F9" w14:textId="0ECB246F" w:rsidR="00840B89" w:rsidRDefault="00840B89" w:rsidP="00D256E0">
      <w:pPr>
        <w:spacing w:after="120" w:line="240" w:lineRule="auto"/>
        <w:jc w:val="left"/>
        <w:rPr>
          <w:rFonts w:eastAsiaTheme="minorHAnsi" w:cs="Arial"/>
          <w:sz w:val="22"/>
          <w:szCs w:val="22"/>
          <w:lang w:eastAsia="en-US"/>
        </w:rPr>
      </w:pPr>
    </w:p>
    <w:p w14:paraId="2241690E" w14:textId="77777777" w:rsidR="00840B89" w:rsidRPr="00EF3D13" w:rsidRDefault="00840B89" w:rsidP="00D256E0">
      <w:pPr>
        <w:spacing w:after="120" w:line="240" w:lineRule="auto"/>
        <w:jc w:val="left"/>
        <w:rPr>
          <w:rFonts w:eastAsiaTheme="minorHAnsi" w:cs="Arial"/>
          <w:sz w:val="22"/>
          <w:szCs w:val="22"/>
          <w:lang w:eastAsia="en-US"/>
        </w:rPr>
      </w:pPr>
    </w:p>
    <w:bookmarkStart w:id="42" w:name="_Toc58491415" w:displacedByCustomXml="next"/>
    <w:sdt>
      <w:sdtPr>
        <w:rPr>
          <w:b/>
        </w:rPr>
        <w:alias w:val="Cannot be deleted or edited"/>
        <w:tag w:val="Cannot be deleted or edited"/>
        <w:id w:val="-672270615"/>
        <w:placeholder>
          <w:docPart w:val="510EF966BFFE424CA3F9D796822375AD"/>
        </w:placeholder>
      </w:sdtPr>
      <w:sdtEndPr/>
      <w:sdtContent>
        <w:p w14:paraId="6A6CFF85" w14:textId="60277883" w:rsidR="00E03918" w:rsidRPr="00DA71A4" w:rsidRDefault="00E03918" w:rsidP="000C0E09">
          <w:pPr>
            <w:pStyle w:val="Heading1"/>
            <w:rPr>
              <w:b/>
            </w:rPr>
          </w:pPr>
          <w:r w:rsidRPr="00DA71A4">
            <w:t>Roles &amp; Responsibilities</w:t>
          </w:r>
        </w:p>
      </w:sdtContent>
    </w:sdt>
    <w:bookmarkEnd w:id="42" w:displacedByCustomXml="prev"/>
    <w:p w14:paraId="729370C6" w14:textId="6A2095BA" w:rsidR="009F2078" w:rsidRPr="00B2339B" w:rsidRDefault="001A3B37" w:rsidP="005454E8">
      <w:pPr>
        <w:pStyle w:val="Heading2"/>
      </w:pPr>
      <w:bookmarkStart w:id="43" w:name="_Toc58491416"/>
      <w:r>
        <w:t xml:space="preserve">Deputy </w:t>
      </w:r>
      <w:r w:rsidR="009F2078" w:rsidRPr="00B2339B">
        <w:t>Chief Fire Officer</w:t>
      </w:r>
      <w:r w:rsidR="00D20530" w:rsidRPr="00B2339B">
        <w:t xml:space="preserve"> </w:t>
      </w:r>
      <w:bookmarkEnd w:id="43"/>
    </w:p>
    <w:p w14:paraId="1D5A4582" w14:textId="2F3C3089" w:rsidR="005454E8" w:rsidRPr="00B2339B" w:rsidRDefault="005454E8" w:rsidP="0045078A">
      <w:pPr>
        <w:spacing w:line="240" w:lineRule="atLeast"/>
        <w:rPr>
          <w:sz w:val="22"/>
          <w:szCs w:val="22"/>
        </w:rPr>
      </w:pPr>
      <w:r w:rsidRPr="00B2339B">
        <w:rPr>
          <w:sz w:val="22"/>
          <w:szCs w:val="22"/>
        </w:rPr>
        <w:t>T</w:t>
      </w:r>
      <w:r w:rsidR="009F2078" w:rsidRPr="00B2339B">
        <w:rPr>
          <w:sz w:val="22"/>
          <w:szCs w:val="22"/>
        </w:rPr>
        <w:t xml:space="preserve">he </w:t>
      </w:r>
      <w:r w:rsidR="001A3B37">
        <w:rPr>
          <w:sz w:val="22"/>
          <w:szCs w:val="22"/>
        </w:rPr>
        <w:t>Deputy</w:t>
      </w:r>
      <w:r w:rsidR="009F2078" w:rsidRPr="00B2339B">
        <w:rPr>
          <w:sz w:val="22"/>
          <w:szCs w:val="22"/>
        </w:rPr>
        <w:t xml:space="preserve"> Chief Fire Officer </w:t>
      </w:r>
      <w:r w:rsidR="00352D29">
        <w:rPr>
          <w:sz w:val="22"/>
          <w:szCs w:val="22"/>
        </w:rPr>
        <w:t>(</w:t>
      </w:r>
      <w:r w:rsidR="001A3B37">
        <w:rPr>
          <w:sz w:val="22"/>
          <w:szCs w:val="22"/>
        </w:rPr>
        <w:t>supported by HR Manager</w:t>
      </w:r>
      <w:r w:rsidR="00352D29">
        <w:rPr>
          <w:sz w:val="22"/>
          <w:szCs w:val="22"/>
        </w:rPr>
        <w:t>)</w:t>
      </w:r>
      <w:r w:rsidR="00D20530" w:rsidRPr="00B2339B">
        <w:rPr>
          <w:sz w:val="22"/>
          <w:szCs w:val="22"/>
        </w:rPr>
        <w:t xml:space="preserve"> </w:t>
      </w:r>
      <w:r w:rsidRPr="00B2339B">
        <w:rPr>
          <w:sz w:val="22"/>
          <w:szCs w:val="22"/>
        </w:rPr>
        <w:t>is the senior person to whom all allegations or concerns</w:t>
      </w:r>
      <w:r w:rsidR="009F2078" w:rsidRPr="00B2339B">
        <w:rPr>
          <w:sz w:val="22"/>
          <w:szCs w:val="22"/>
        </w:rPr>
        <w:t xml:space="preserve"> about </w:t>
      </w:r>
      <w:r w:rsidR="00625211" w:rsidRPr="00B2339B">
        <w:rPr>
          <w:sz w:val="22"/>
          <w:szCs w:val="22"/>
        </w:rPr>
        <w:t>personnel</w:t>
      </w:r>
      <w:r w:rsidRPr="00B2339B">
        <w:rPr>
          <w:sz w:val="22"/>
          <w:szCs w:val="22"/>
        </w:rPr>
        <w:t xml:space="preserve"> are reported and has overall responsibility for:</w:t>
      </w:r>
    </w:p>
    <w:p w14:paraId="5852D53D" w14:textId="22476652" w:rsidR="00352D29" w:rsidRPr="00352D29" w:rsidRDefault="00352D29" w:rsidP="00352D29">
      <w:pPr>
        <w:pStyle w:val="ListParagraph"/>
        <w:numPr>
          <w:ilvl w:val="0"/>
          <w:numId w:val="58"/>
        </w:numPr>
        <w:spacing w:line="240" w:lineRule="atLeast"/>
        <w:rPr>
          <w:b/>
          <w:sz w:val="22"/>
          <w:szCs w:val="22"/>
        </w:rPr>
      </w:pPr>
      <w:r w:rsidRPr="00352D29">
        <w:rPr>
          <w:sz w:val="22"/>
          <w:szCs w:val="22"/>
        </w:rPr>
        <w:t>e</w:t>
      </w:r>
      <w:r w:rsidR="005454E8" w:rsidRPr="00352D29">
        <w:rPr>
          <w:sz w:val="22"/>
          <w:szCs w:val="22"/>
        </w:rPr>
        <w:t>nsuring</w:t>
      </w:r>
      <w:r w:rsidR="00B2339B" w:rsidRPr="00352D29">
        <w:rPr>
          <w:b/>
          <w:sz w:val="22"/>
          <w:szCs w:val="22"/>
        </w:rPr>
        <w:t xml:space="preserve"> </w:t>
      </w:r>
      <w:r w:rsidR="004A250A" w:rsidRPr="00352D29">
        <w:rPr>
          <w:sz w:val="22"/>
          <w:szCs w:val="22"/>
        </w:rPr>
        <w:t xml:space="preserve">Safeguarding </w:t>
      </w:r>
      <w:r w:rsidR="005454E8" w:rsidRPr="00352D29">
        <w:rPr>
          <w:sz w:val="22"/>
          <w:szCs w:val="22"/>
        </w:rPr>
        <w:t>procedures are properly applied and implemented</w:t>
      </w:r>
      <w:r w:rsidR="004A250A" w:rsidRPr="00352D29">
        <w:rPr>
          <w:sz w:val="22"/>
          <w:szCs w:val="22"/>
        </w:rPr>
        <w:t>, particularly in relation to allegations against staff</w:t>
      </w:r>
      <w:r w:rsidR="005454E8" w:rsidRPr="00352D29">
        <w:rPr>
          <w:sz w:val="22"/>
          <w:szCs w:val="22"/>
        </w:rPr>
        <w:t>; and</w:t>
      </w:r>
    </w:p>
    <w:p w14:paraId="681BF275" w14:textId="6377BCFA" w:rsidR="005454E8" w:rsidRPr="00352D29" w:rsidRDefault="00352D29" w:rsidP="00352D29">
      <w:pPr>
        <w:pStyle w:val="ListParagraph"/>
        <w:numPr>
          <w:ilvl w:val="0"/>
          <w:numId w:val="58"/>
        </w:numPr>
        <w:spacing w:line="240" w:lineRule="atLeast"/>
        <w:rPr>
          <w:b/>
          <w:sz w:val="22"/>
          <w:szCs w:val="22"/>
        </w:rPr>
      </w:pPr>
      <w:r w:rsidRPr="00352D29">
        <w:rPr>
          <w:sz w:val="22"/>
          <w:szCs w:val="22"/>
        </w:rPr>
        <w:t>p</w:t>
      </w:r>
      <w:r w:rsidR="005454E8" w:rsidRPr="00352D29">
        <w:rPr>
          <w:sz w:val="22"/>
          <w:szCs w:val="22"/>
        </w:rPr>
        <w:t xml:space="preserve">roviding advice, </w:t>
      </w:r>
      <w:proofErr w:type="gramStart"/>
      <w:r w:rsidR="005454E8" w:rsidRPr="00352D29">
        <w:rPr>
          <w:sz w:val="22"/>
          <w:szCs w:val="22"/>
        </w:rPr>
        <w:t>information</w:t>
      </w:r>
      <w:proofErr w:type="gramEnd"/>
      <w:r w:rsidR="005454E8" w:rsidRPr="00352D29">
        <w:rPr>
          <w:sz w:val="22"/>
          <w:szCs w:val="22"/>
        </w:rPr>
        <w:t xml:space="preserve"> and guidance fo</w:t>
      </w:r>
      <w:r w:rsidR="004A250A" w:rsidRPr="00352D29">
        <w:rPr>
          <w:sz w:val="22"/>
          <w:szCs w:val="22"/>
        </w:rPr>
        <w:t>r staff within the organisation pertaining to safeguarding and allegations against staff.</w:t>
      </w:r>
    </w:p>
    <w:p w14:paraId="68F97338" w14:textId="1AC3D2ED" w:rsidR="009B4A66" w:rsidRDefault="00A8497A" w:rsidP="0045078A">
      <w:pPr>
        <w:spacing w:line="240" w:lineRule="atLeast"/>
        <w:rPr>
          <w:sz w:val="22"/>
          <w:szCs w:val="22"/>
          <w:lang w:val="en"/>
        </w:rPr>
      </w:pPr>
      <w:r w:rsidRPr="00B2339B">
        <w:rPr>
          <w:sz w:val="22"/>
          <w:szCs w:val="22"/>
          <w:lang w:val="en"/>
        </w:rPr>
        <w:t xml:space="preserve">In the absence of the </w:t>
      </w:r>
      <w:r w:rsidR="001A3B37">
        <w:rPr>
          <w:sz w:val="22"/>
          <w:szCs w:val="22"/>
          <w:lang w:val="en"/>
        </w:rPr>
        <w:t xml:space="preserve">Deputy </w:t>
      </w:r>
      <w:r w:rsidRPr="00B2339B">
        <w:rPr>
          <w:sz w:val="22"/>
          <w:szCs w:val="22"/>
          <w:lang w:val="en"/>
        </w:rPr>
        <w:t>Chief Fire Officer</w:t>
      </w:r>
      <w:r w:rsidR="001A3B37">
        <w:rPr>
          <w:sz w:val="22"/>
          <w:szCs w:val="22"/>
          <w:lang w:val="en"/>
        </w:rPr>
        <w:t xml:space="preserve">, </w:t>
      </w:r>
      <w:r w:rsidRPr="00B2339B">
        <w:rPr>
          <w:sz w:val="22"/>
          <w:szCs w:val="22"/>
          <w:lang w:val="en"/>
        </w:rPr>
        <w:t>concerns should initially be reported to the Duty Principal Officer.</w:t>
      </w:r>
    </w:p>
    <w:p w14:paraId="144D1982" w14:textId="77777777" w:rsidR="00605719" w:rsidRDefault="006804C6" w:rsidP="00605719">
      <w:pPr>
        <w:spacing w:line="240" w:lineRule="atLeast"/>
        <w:rPr>
          <w:b/>
          <w:sz w:val="28"/>
          <w:szCs w:val="28"/>
        </w:rPr>
      </w:pPr>
      <w:r>
        <w:rPr>
          <w:b/>
          <w:sz w:val="28"/>
          <w:szCs w:val="28"/>
        </w:rPr>
        <w:t xml:space="preserve">Assistant </w:t>
      </w:r>
      <w:r w:rsidRPr="006804C6">
        <w:rPr>
          <w:b/>
          <w:sz w:val="28"/>
          <w:szCs w:val="28"/>
        </w:rPr>
        <w:t>Chief Fire Officer</w:t>
      </w:r>
      <w:r>
        <w:rPr>
          <w:b/>
          <w:sz w:val="28"/>
          <w:szCs w:val="28"/>
        </w:rPr>
        <w:t xml:space="preserve">, </w:t>
      </w:r>
      <w:r w:rsidR="001A3B37" w:rsidRPr="001A3B37">
        <w:rPr>
          <w:b/>
          <w:sz w:val="28"/>
          <w:szCs w:val="28"/>
        </w:rPr>
        <w:t>Director of Service Delivery</w:t>
      </w:r>
      <w:bookmarkStart w:id="44" w:name="_Toc348536615"/>
    </w:p>
    <w:p w14:paraId="11BD8C4B" w14:textId="77777777" w:rsidR="00DD49D8" w:rsidRDefault="00605719" w:rsidP="00DD49D8">
      <w:pPr>
        <w:spacing w:line="240" w:lineRule="atLeast"/>
        <w:rPr>
          <w:rFonts w:cs="Arial"/>
          <w:color w:val="000000"/>
          <w:sz w:val="22"/>
          <w:szCs w:val="22"/>
          <w:lang w:eastAsia="en-US"/>
        </w:rPr>
      </w:pPr>
      <w:r w:rsidRPr="00B2339B">
        <w:rPr>
          <w:rFonts w:cs="Arial"/>
          <w:color w:val="000000"/>
          <w:sz w:val="22"/>
          <w:szCs w:val="22"/>
          <w:lang w:eastAsia="en-US"/>
        </w:rPr>
        <w:t xml:space="preserve">The </w:t>
      </w:r>
      <w:r w:rsidR="006E733A">
        <w:rPr>
          <w:rFonts w:cs="Arial"/>
          <w:color w:val="000000"/>
          <w:sz w:val="22"/>
          <w:szCs w:val="22"/>
          <w:lang w:eastAsia="en-US"/>
        </w:rPr>
        <w:t xml:space="preserve">Assistant Chief Fire Officer holds overall responsibility for the </w:t>
      </w:r>
      <w:r w:rsidR="00DD49D8">
        <w:rPr>
          <w:rFonts w:cs="Arial"/>
          <w:color w:val="000000"/>
          <w:sz w:val="22"/>
          <w:szCs w:val="22"/>
          <w:lang w:eastAsia="en-US"/>
        </w:rPr>
        <w:t>safeguarding policy.</w:t>
      </w:r>
    </w:p>
    <w:p w14:paraId="4FE79DB8" w14:textId="77777777" w:rsidR="00DD49D8" w:rsidRDefault="00C25345" w:rsidP="00DD49D8">
      <w:pPr>
        <w:spacing w:line="240" w:lineRule="atLeast"/>
        <w:rPr>
          <w:b/>
          <w:sz w:val="28"/>
          <w:szCs w:val="28"/>
        </w:rPr>
      </w:pPr>
      <w:r w:rsidRPr="00C25345">
        <w:rPr>
          <w:b/>
          <w:sz w:val="28"/>
          <w:szCs w:val="28"/>
        </w:rPr>
        <w:t>Head of Prevention</w:t>
      </w:r>
      <w:bookmarkStart w:id="45" w:name="_Hlk102121900"/>
    </w:p>
    <w:p w14:paraId="3AD9B165" w14:textId="6476B112" w:rsidR="00DD49D8" w:rsidRDefault="00D46191" w:rsidP="0045078A">
      <w:pPr>
        <w:spacing w:line="240" w:lineRule="atLeast"/>
        <w:rPr>
          <w:sz w:val="22"/>
          <w:szCs w:val="22"/>
          <w:lang w:val="en"/>
        </w:rPr>
      </w:pPr>
      <w:r w:rsidRPr="00B2339B">
        <w:rPr>
          <w:rFonts w:cs="Arial"/>
          <w:color w:val="000000"/>
          <w:sz w:val="22"/>
          <w:szCs w:val="22"/>
          <w:lang w:eastAsia="en-US"/>
        </w:rPr>
        <w:t xml:space="preserve">The </w:t>
      </w:r>
      <w:r w:rsidR="00C25345" w:rsidRPr="00C25345">
        <w:rPr>
          <w:rFonts w:cs="Arial"/>
          <w:color w:val="000000"/>
          <w:sz w:val="22"/>
          <w:szCs w:val="22"/>
          <w:lang w:eastAsia="en-US"/>
        </w:rPr>
        <w:t>Head of Prevention, Service Delivery</w:t>
      </w:r>
      <w:r w:rsidR="00C25345">
        <w:rPr>
          <w:rFonts w:cs="Arial"/>
          <w:color w:val="000000"/>
          <w:sz w:val="22"/>
          <w:szCs w:val="22"/>
          <w:lang w:eastAsia="en-US"/>
        </w:rPr>
        <w:t xml:space="preserve"> </w:t>
      </w:r>
      <w:r w:rsidR="00580235" w:rsidRPr="00B2339B">
        <w:rPr>
          <w:rFonts w:cs="Arial"/>
          <w:color w:val="000000"/>
          <w:sz w:val="22"/>
          <w:szCs w:val="22"/>
          <w:lang w:eastAsia="en-US"/>
        </w:rPr>
        <w:t>will oversee the delivery</w:t>
      </w:r>
      <w:r w:rsidRPr="00B2339B">
        <w:rPr>
          <w:rFonts w:cs="Arial"/>
          <w:color w:val="000000"/>
          <w:sz w:val="22"/>
          <w:szCs w:val="22"/>
          <w:lang w:eastAsia="en-US"/>
        </w:rPr>
        <w:t xml:space="preserve"> of the safeguarding policy and procedure, and report to the Director </w:t>
      </w:r>
      <w:r w:rsidR="00D20530" w:rsidRPr="00B2339B">
        <w:rPr>
          <w:rFonts w:cs="Arial"/>
          <w:color w:val="000000"/>
          <w:sz w:val="22"/>
          <w:szCs w:val="22"/>
          <w:lang w:eastAsia="en-US"/>
        </w:rPr>
        <w:t>of</w:t>
      </w:r>
      <w:r w:rsidR="00A8497A" w:rsidRPr="00B2339B">
        <w:rPr>
          <w:rFonts w:cs="Arial"/>
          <w:color w:val="000000"/>
          <w:sz w:val="22"/>
          <w:szCs w:val="22"/>
          <w:lang w:eastAsia="en-US"/>
        </w:rPr>
        <w:t xml:space="preserve"> Service Delivery</w:t>
      </w:r>
      <w:r w:rsidR="00D20530" w:rsidRPr="00B2339B">
        <w:rPr>
          <w:rFonts w:cs="Arial"/>
          <w:color w:val="000000"/>
          <w:sz w:val="22"/>
          <w:szCs w:val="22"/>
          <w:lang w:eastAsia="en-US"/>
        </w:rPr>
        <w:t xml:space="preserve"> </w:t>
      </w:r>
      <w:r w:rsidRPr="00B2339B">
        <w:rPr>
          <w:rFonts w:cs="Arial"/>
          <w:color w:val="000000"/>
          <w:sz w:val="22"/>
          <w:szCs w:val="22"/>
          <w:lang w:eastAsia="en-US"/>
        </w:rPr>
        <w:t>on matters relating to safeguarding</w:t>
      </w:r>
      <w:bookmarkEnd w:id="45"/>
      <w:r w:rsidRPr="00B2339B">
        <w:rPr>
          <w:rFonts w:cs="Arial"/>
          <w:color w:val="000000"/>
          <w:sz w:val="22"/>
          <w:szCs w:val="22"/>
          <w:lang w:eastAsia="en-US"/>
        </w:rPr>
        <w:t>.</w:t>
      </w:r>
      <w:r w:rsidR="00CE433E" w:rsidRPr="00B2339B">
        <w:rPr>
          <w:rFonts w:cs="Arial"/>
          <w:color w:val="000000"/>
          <w:sz w:val="22"/>
          <w:szCs w:val="22"/>
          <w:lang w:eastAsia="en-US"/>
        </w:rPr>
        <w:t xml:space="preserve"> </w:t>
      </w:r>
    </w:p>
    <w:p w14:paraId="548B6BE5" w14:textId="00F10F04" w:rsidR="009C3962" w:rsidRPr="00DD49D8" w:rsidRDefault="0045078A" w:rsidP="0045078A">
      <w:pPr>
        <w:spacing w:line="240" w:lineRule="atLeast"/>
        <w:rPr>
          <w:sz w:val="22"/>
          <w:szCs w:val="22"/>
          <w:lang w:val="en"/>
        </w:rPr>
      </w:pPr>
      <w:r>
        <w:rPr>
          <w:b/>
          <w:sz w:val="28"/>
          <w:szCs w:val="28"/>
          <w:lang w:val="en" w:eastAsia="en-US"/>
        </w:rPr>
        <w:t xml:space="preserve">Senior </w:t>
      </w:r>
      <w:r w:rsidR="009C3962" w:rsidRPr="00B2339B">
        <w:rPr>
          <w:b/>
          <w:sz w:val="28"/>
          <w:szCs w:val="28"/>
          <w:lang w:val="en" w:eastAsia="en-US"/>
        </w:rPr>
        <w:t>Leadership Team/Group Meeting</w:t>
      </w:r>
    </w:p>
    <w:p w14:paraId="1AE07667" w14:textId="59DCD0FB" w:rsidR="003020A7" w:rsidRPr="003020A7" w:rsidRDefault="009C3962" w:rsidP="0045078A">
      <w:pPr>
        <w:spacing w:line="240" w:lineRule="atLeast"/>
        <w:rPr>
          <w:sz w:val="22"/>
          <w:szCs w:val="22"/>
          <w:lang w:val="en" w:eastAsia="en-US"/>
        </w:rPr>
      </w:pPr>
      <w:r w:rsidRPr="00B2339B">
        <w:rPr>
          <w:sz w:val="22"/>
          <w:szCs w:val="22"/>
          <w:lang w:val="en" w:eastAsia="en-US"/>
        </w:rPr>
        <w:t xml:space="preserve">This group is made up of the most senior leaders/managers of GMFRS. Information relating to GMFRS performance and risk in relation to safeguarding will be shared on </w:t>
      </w:r>
      <w:r w:rsidR="00CF413D" w:rsidRPr="00B2339B">
        <w:rPr>
          <w:sz w:val="22"/>
          <w:szCs w:val="22"/>
          <w:lang w:val="en" w:eastAsia="en-US"/>
        </w:rPr>
        <w:t xml:space="preserve">bi–annually </w:t>
      </w:r>
      <w:r w:rsidR="00DF5474" w:rsidRPr="00B2339B">
        <w:rPr>
          <w:sz w:val="22"/>
          <w:szCs w:val="22"/>
          <w:lang w:val="en" w:eastAsia="en-US"/>
        </w:rPr>
        <w:t>as a minimum</w:t>
      </w:r>
      <w:r w:rsidRPr="00B2339B">
        <w:rPr>
          <w:sz w:val="22"/>
          <w:szCs w:val="22"/>
          <w:lang w:val="en" w:eastAsia="en-US"/>
        </w:rPr>
        <w:t xml:space="preserve"> or more frequently if required</w:t>
      </w:r>
      <w:r w:rsidR="00DF5474" w:rsidRPr="00B2339B">
        <w:rPr>
          <w:sz w:val="22"/>
          <w:szCs w:val="22"/>
          <w:lang w:val="en" w:eastAsia="en-US"/>
        </w:rPr>
        <w:t>.</w:t>
      </w:r>
    </w:p>
    <w:p w14:paraId="3EB14233" w14:textId="23D2C035" w:rsidR="00B3747B" w:rsidRPr="00BE6E99" w:rsidRDefault="00B3747B" w:rsidP="0045078A">
      <w:pPr>
        <w:spacing w:line="240" w:lineRule="atLeast"/>
        <w:rPr>
          <w:b/>
          <w:bCs/>
          <w:sz w:val="28"/>
          <w:szCs w:val="28"/>
          <w:lang w:val="en" w:eastAsia="en-US"/>
        </w:rPr>
      </w:pPr>
      <w:r w:rsidRPr="00BE6E99">
        <w:rPr>
          <w:b/>
          <w:bCs/>
          <w:sz w:val="28"/>
          <w:szCs w:val="28"/>
          <w:lang w:val="en" w:eastAsia="en-US"/>
        </w:rPr>
        <w:t xml:space="preserve">Safeguarding </w:t>
      </w:r>
      <w:bookmarkStart w:id="46" w:name="_Hlk55907822"/>
      <w:r w:rsidRPr="00BE6E99">
        <w:rPr>
          <w:b/>
          <w:bCs/>
          <w:sz w:val="28"/>
          <w:szCs w:val="28"/>
          <w:lang w:val="en" w:eastAsia="en-US"/>
        </w:rPr>
        <w:t>Policy &amp; Practitioners Group Meeting</w:t>
      </w:r>
      <w:bookmarkEnd w:id="46"/>
    </w:p>
    <w:p w14:paraId="7BDCADB9" w14:textId="77777777" w:rsidR="003020A7" w:rsidRDefault="00B3747B" w:rsidP="009274A8">
      <w:pPr>
        <w:rPr>
          <w:lang w:eastAsia="en-US"/>
        </w:rPr>
      </w:pPr>
      <w:r>
        <w:rPr>
          <w:lang w:eastAsia="en-US"/>
        </w:rPr>
        <w:t xml:space="preserve">The Safeguarding Policy &amp; Practitioners Group will identify issues effecting the strategic direction for safeguarding within GMFRS.  </w:t>
      </w:r>
    </w:p>
    <w:p w14:paraId="416D65EC" w14:textId="77777777" w:rsidR="00D24EEF" w:rsidRDefault="00B3747B" w:rsidP="009274A8">
      <w:pPr>
        <w:rPr>
          <w:lang w:eastAsia="en-US"/>
        </w:rPr>
      </w:pPr>
      <w:r>
        <w:rPr>
          <w:lang w:eastAsia="en-US"/>
        </w:rPr>
        <w:t>The Group is responsible for developing, reviewing</w:t>
      </w:r>
      <w:r w:rsidR="00244CA5">
        <w:rPr>
          <w:lang w:eastAsia="en-US"/>
        </w:rPr>
        <w:t>,</w:t>
      </w:r>
      <w:r>
        <w:rPr>
          <w:lang w:eastAsia="en-US"/>
        </w:rPr>
        <w:t xml:space="preserve"> and updating the safeguarding policy and procedure, and communicating to employees and volunteers</w:t>
      </w:r>
      <w:r w:rsidR="00244CA5">
        <w:rPr>
          <w:lang w:eastAsia="en-US"/>
        </w:rPr>
        <w:t xml:space="preserve"> any changes in the policy and procedure.  </w:t>
      </w:r>
    </w:p>
    <w:p w14:paraId="6A24EE54" w14:textId="2C0A284C" w:rsidR="00DF5474" w:rsidRPr="00D24EEF" w:rsidRDefault="00244CA5" w:rsidP="00D24EEF">
      <w:pPr>
        <w:rPr>
          <w:lang w:eastAsia="en-US"/>
        </w:rPr>
      </w:pPr>
      <w:r>
        <w:rPr>
          <w:lang w:eastAsia="en-US"/>
        </w:rPr>
        <w:t>The group will monitor compliance with the policy and audit and evaluate safeguarding activities across the organisation to increase effectiveness.  The group will also discuss local trends, share numbers and types of referrals, provide peer support, and share best practice.</w:t>
      </w:r>
    </w:p>
    <w:p w14:paraId="25D7F45E" w14:textId="77777777" w:rsidR="006C58CD" w:rsidRDefault="00D46191" w:rsidP="006C58CD">
      <w:pPr>
        <w:pStyle w:val="Heading2"/>
        <w:rPr>
          <w:lang w:eastAsia="en-US"/>
        </w:rPr>
      </w:pPr>
      <w:bookmarkStart w:id="47" w:name="_Toc58491417"/>
      <w:r w:rsidRPr="00064D03">
        <w:rPr>
          <w:lang w:eastAsia="en-US"/>
        </w:rPr>
        <w:t xml:space="preserve">Designated Safeguarding Officers </w:t>
      </w:r>
      <w:r w:rsidR="008F799C">
        <w:rPr>
          <w:lang w:eastAsia="en-US"/>
        </w:rPr>
        <w:t>(DSO)</w:t>
      </w:r>
      <w:bookmarkEnd w:id="47"/>
    </w:p>
    <w:p w14:paraId="68C68A8B" w14:textId="77777777" w:rsidR="008D7664" w:rsidRPr="00E17AE8" w:rsidRDefault="008D7664" w:rsidP="008D7664">
      <w:pPr>
        <w:rPr>
          <w:rFonts w:eastAsiaTheme="minorHAnsi"/>
          <w:sz w:val="22"/>
          <w:szCs w:val="22"/>
          <w:lang w:eastAsia="en-US"/>
        </w:rPr>
      </w:pPr>
      <w:r w:rsidRPr="00E17AE8">
        <w:rPr>
          <w:rFonts w:eastAsiaTheme="minorHAnsi"/>
          <w:sz w:val="22"/>
          <w:szCs w:val="22"/>
          <w:lang w:eastAsia="en-US"/>
        </w:rPr>
        <w:t xml:space="preserve">GMFRS will appoint and train DSOs. Training will be refreshed every </w:t>
      </w:r>
      <w:r w:rsidR="00D64698">
        <w:rPr>
          <w:rFonts w:eastAsiaTheme="minorHAnsi"/>
          <w:sz w:val="22"/>
          <w:szCs w:val="22"/>
          <w:lang w:eastAsia="en-US"/>
        </w:rPr>
        <w:t>2</w:t>
      </w:r>
      <w:r w:rsidRPr="00E17AE8">
        <w:rPr>
          <w:rFonts w:eastAsiaTheme="minorHAnsi"/>
          <w:sz w:val="22"/>
          <w:szCs w:val="22"/>
          <w:lang w:eastAsia="en-US"/>
        </w:rPr>
        <w:t xml:space="preserve"> years. </w:t>
      </w:r>
    </w:p>
    <w:p w14:paraId="491B694B" w14:textId="33A4760A" w:rsidR="00DF5474" w:rsidRPr="00F219EA" w:rsidRDefault="00E24EE8" w:rsidP="00F219EA">
      <w:pPr>
        <w:rPr>
          <w:rFonts w:eastAsiaTheme="minorHAnsi"/>
          <w:sz w:val="22"/>
          <w:szCs w:val="22"/>
          <w:lang w:eastAsia="en-US"/>
        </w:rPr>
      </w:pPr>
      <w:r>
        <w:rPr>
          <w:rFonts w:eastAsiaTheme="minorHAnsi"/>
          <w:sz w:val="22"/>
          <w:szCs w:val="22"/>
          <w:lang w:eastAsia="en-US"/>
        </w:rPr>
        <w:t xml:space="preserve">Prevention Managers </w:t>
      </w:r>
      <w:r w:rsidR="008D7664" w:rsidRPr="00E17AE8">
        <w:rPr>
          <w:rFonts w:eastAsiaTheme="minorHAnsi"/>
          <w:sz w:val="22"/>
          <w:szCs w:val="22"/>
          <w:lang w:eastAsia="en-US"/>
        </w:rPr>
        <w:t xml:space="preserve">and a number of other </w:t>
      </w:r>
      <w:r w:rsidR="00A05559" w:rsidRPr="00E17AE8">
        <w:rPr>
          <w:rFonts w:eastAsiaTheme="minorHAnsi"/>
          <w:sz w:val="22"/>
          <w:szCs w:val="22"/>
          <w:lang w:eastAsia="en-US"/>
        </w:rPr>
        <w:t>office-based</w:t>
      </w:r>
      <w:r w:rsidR="008D7664" w:rsidRPr="00E17AE8">
        <w:rPr>
          <w:rFonts w:eastAsiaTheme="minorHAnsi"/>
          <w:sz w:val="22"/>
          <w:szCs w:val="22"/>
          <w:lang w:eastAsia="en-US"/>
        </w:rPr>
        <w:t xml:space="preserve"> staff will be trained as DSOs and will be available to provide guidance to employees and volunteers during office hours. </w:t>
      </w:r>
      <w:r>
        <w:rPr>
          <w:rFonts w:eastAsiaTheme="minorHAnsi"/>
          <w:sz w:val="22"/>
          <w:szCs w:val="22"/>
          <w:lang w:eastAsia="en-US"/>
        </w:rPr>
        <w:t xml:space="preserve">Group Manager </w:t>
      </w:r>
      <w:r w:rsidR="008D7664" w:rsidRPr="00E17AE8">
        <w:rPr>
          <w:rFonts w:eastAsiaTheme="minorHAnsi"/>
          <w:sz w:val="22"/>
          <w:szCs w:val="22"/>
          <w:lang w:eastAsia="en-US"/>
        </w:rPr>
        <w:t xml:space="preserve">Flexi Duty Officers will be trained as DSOs </w:t>
      </w:r>
      <w:r w:rsidR="0041130A" w:rsidRPr="00E17AE8">
        <w:rPr>
          <w:rFonts w:eastAsiaTheme="minorHAnsi"/>
          <w:sz w:val="22"/>
          <w:szCs w:val="22"/>
          <w:lang w:eastAsia="en-US"/>
        </w:rPr>
        <w:t>to</w:t>
      </w:r>
      <w:r w:rsidR="008D7664" w:rsidRPr="00E17AE8">
        <w:rPr>
          <w:rFonts w:eastAsiaTheme="minorHAnsi"/>
          <w:sz w:val="22"/>
          <w:szCs w:val="22"/>
          <w:lang w:eastAsia="en-US"/>
        </w:rPr>
        <w:t xml:space="preserve"> provide access to a DSO at all times </w:t>
      </w:r>
      <w:r w:rsidR="008D7664" w:rsidRPr="00E17AE8">
        <w:rPr>
          <w:rFonts w:eastAsiaTheme="minorHAnsi"/>
          <w:sz w:val="22"/>
          <w:szCs w:val="22"/>
          <w:lang w:eastAsia="en-US"/>
        </w:rPr>
        <w:lastRenderedPageBreak/>
        <w:t>including out of office hours situations.</w:t>
      </w:r>
      <w:r w:rsidR="008D7664">
        <w:rPr>
          <w:rFonts w:eastAsiaTheme="minorHAnsi"/>
          <w:sz w:val="22"/>
          <w:szCs w:val="22"/>
          <w:lang w:eastAsia="en-US"/>
        </w:rPr>
        <w:t xml:space="preserve"> </w:t>
      </w:r>
      <w:r w:rsidR="008D7664" w:rsidRPr="00E17AE8">
        <w:rPr>
          <w:rFonts w:eastAsiaTheme="minorHAnsi"/>
          <w:sz w:val="22"/>
          <w:szCs w:val="22"/>
          <w:lang w:eastAsia="en-US"/>
        </w:rPr>
        <w:t xml:space="preserve">A full list of DSOs is available in Appendix </w:t>
      </w:r>
      <w:r w:rsidR="00950D29">
        <w:rPr>
          <w:rFonts w:eastAsiaTheme="minorHAnsi"/>
          <w:sz w:val="22"/>
          <w:szCs w:val="22"/>
          <w:lang w:eastAsia="en-US"/>
        </w:rPr>
        <w:t>A</w:t>
      </w:r>
      <w:r w:rsidR="008D7664" w:rsidRPr="00E17AE8">
        <w:rPr>
          <w:rFonts w:eastAsiaTheme="minorHAnsi"/>
          <w:sz w:val="22"/>
          <w:szCs w:val="22"/>
          <w:lang w:eastAsia="en-US"/>
        </w:rPr>
        <w:t>.</w:t>
      </w:r>
      <w:r w:rsidR="008D7664">
        <w:rPr>
          <w:rFonts w:eastAsiaTheme="minorHAnsi"/>
          <w:sz w:val="22"/>
          <w:szCs w:val="22"/>
          <w:lang w:eastAsia="en-US"/>
        </w:rPr>
        <w:t xml:space="preserve"> </w:t>
      </w:r>
      <w:r w:rsidR="008F799C" w:rsidRPr="00F219EA">
        <w:rPr>
          <w:rFonts w:eastAsiaTheme="minorHAnsi"/>
          <w:sz w:val="22"/>
          <w:szCs w:val="22"/>
          <w:lang w:eastAsia="en-US"/>
        </w:rPr>
        <w:t>A full description of the responsibilities of</w:t>
      </w:r>
      <w:r w:rsidR="00557754" w:rsidRPr="00F219EA">
        <w:rPr>
          <w:rFonts w:eastAsiaTheme="minorHAnsi"/>
          <w:sz w:val="22"/>
          <w:szCs w:val="22"/>
          <w:lang w:eastAsia="en-US"/>
        </w:rPr>
        <w:t xml:space="preserve"> a DSO is provided in </w:t>
      </w:r>
      <w:r w:rsidR="00094B98" w:rsidRPr="00094B98">
        <w:rPr>
          <w:rFonts w:eastAsiaTheme="minorHAnsi"/>
          <w:sz w:val="22"/>
          <w:szCs w:val="22"/>
          <w:lang w:eastAsia="en-US"/>
        </w:rPr>
        <w:t>Appendix B</w:t>
      </w:r>
      <w:r w:rsidR="008F799C" w:rsidRPr="00094B98">
        <w:rPr>
          <w:rFonts w:eastAsiaTheme="minorHAnsi"/>
          <w:sz w:val="22"/>
          <w:szCs w:val="22"/>
          <w:lang w:eastAsia="en-US"/>
        </w:rPr>
        <w:t>.</w:t>
      </w:r>
    </w:p>
    <w:p w14:paraId="3BA34DFE" w14:textId="77777777" w:rsidR="001B1398" w:rsidRDefault="006C2A43" w:rsidP="001B1398">
      <w:pPr>
        <w:pStyle w:val="Heading2"/>
        <w:rPr>
          <w:lang w:eastAsia="en-US"/>
        </w:rPr>
      </w:pPr>
      <w:bookmarkStart w:id="48" w:name="_Toc58491418"/>
      <w:r>
        <w:rPr>
          <w:lang w:eastAsia="en-US"/>
        </w:rPr>
        <w:t>GMFRS Personnel</w:t>
      </w:r>
      <w:bookmarkEnd w:id="48"/>
    </w:p>
    <w:p w14:paraId="02F3EAC2" w14:textId="77777777" w:rsidR="00EE021F" w:rsidRDefault="006C2A43" w:rsidP="00F219EA">
      <w:pPr>
        <w:rPr>
          <w:sz w:val="22"/>
          <w:szCs w:val="22"/>
          <w:lang w:eastAsia="en-US"/>
        </w:rPr>
      </w:pPr>
      <w:r>
        <w:rPr>
          <w:sz w:val="22"/>
          <w:szCs w:val="22"/>
          <w:lang w:eastAsia="en-US"/>
        </w:rPr>
        <w:t>Personnel</w:t>
      </w:r>
      <w:r w:rsidR="00787AFD" w:rsidRPr="00F219EA">
        <w:rPr>
          <w:sz w:val="22"/>
          <w:szCs w:val="22"/>
          <w:lang w:eastAsia="en-US"/>
        </w:rPr>
        <w:t xml:space="preserve"> are </w:t>
      </w:r>
      <w:r w:rsidR="008F799C" w:rsidRPr="00F219EA">
        <w:rPr>
          <w:sz w:val="22"/>
          <w:szCs w:val="22"/>
          <w:lang w:eastAsia="en-US"/>
        </w:rPr>
        <w:t>responsible for adhering to the safeguarding policy</w:t>
      </w:r>
      <w:r w:rsidR="00D46191" w:rsidRPr="00F219EA">
        <w:rPr>
          <w:sz w:val="22"/>
          <w:szCs w:val="22"/>
          <w:lang w:eastAsia="en-US"/>
        </w:rPr>
        <w:t xml:space="preserve"> and</w:t>
      </w:r>
      <w:r>
        <w:rPr>
          <w:sz w:val="22"/>
          <w:szCs w:val="22"/>
          <w:lang w:eastAsia="en-US"/>
        </w:rPr>
        <w:t xml:space="preserve"> completing all associated training. Personnel are also responsible for</w:t>
      </w:r>
      <w:r w:rsidR="00D46191" w:rsidRPr="00F219EA">
        <w:rPr>
          <w:sz w:val="22"/>
          <w:szCs w:val="22"/>
          <w:lang w:eastAsia="en-US"/>
        </w:rPr>
        <w:t xml:space="preserve"> identifying, </w:t>
      </w:r>
      <w:proofErr w:type="gramStart"/>
      <w:r w:rsidR="00D46191" w:rsidRPr="00F219EA">
        <w:rPr>
          <w:sz w:val="22"/>
          <w:szCs w:val="22"/>
          <w:lang w:eastAsia="en-US"/>
        </w:rPr>
        <w:t>reporting</w:t>
      </w:r>
      <w:proofErr w:type="gramEnd"/>
      <w:r w:rsidR="00D46191" w:rsidRPr="00F219EA">
        <w:rPr>
          <w:sz w:val="22"/>
          <w:szCs w:val="22"/>
          <w:lang w:eastAsia="en-US"/>
        </w:rPr>
        <w:t xml:space="preserve"> and recording safeguarding issues in accordance </w:t>
      </w:r>
      <w:r w:rsidR="008F799C" w:rsidRPr="00F219EA">
        <w:rPr>
          <w:sz w:val="22"/>
          <w:szCs w:val="22"/>
          <w:lang w:eastAsia="en-US"/>
        </w:rPr>
        <w:t>with the safeguarding procedure described</w:t>
      </w:r>
      <w:r w:rsidR="00D46191" w:rsidRPr="00F219EA">
        <w:rPr>
          <w:sz w:val="22"/>
          <w:szCs w:val="22"/>
          <w:lang w:eastAsia="en-US"/>
        </w:rPr>
        <w:t xml:space="preserve"> in this document</w:t>
      </w:r>
      <w:r>
        <w:rPr>
          <w:sz w:val="22"/>
          <w:szCs w:val="22"/>
          <w:lang w:eastAsia="en-US"/>
        </w:rPr>
        <w:t>.</w:t>
      </w:r>
      <w:r w:rsidR="008F799C" w:rsidRPr="00F219EA">
        <w:rPr>
          <w:sz w:val="22"/>
          <w:szCs w:val="22"/>
          <w:lang w:eastAsia="en-US"/>
        </w:rPr>
        <w:t xml:space="preserve"> </w:t>
      </w:r>
    </w:p>
    <w:p w14:paraId="6281D404" w14:textId="77777777" w:rsidR="00DF5474" w:rsidRPr="00B2339B" w:rsidRDefault="008F799C" w:rsidP="00B2339B">
      <w:pPr>
        <w:rPr>
          <w:rFonts w:eastAsiaTheme="minorHAnsi"/>
          <w:b/>
          <w:sz w:val="22"/>
          <w:szCs w:val="22"/>
          <w:lang w:eastAsia="en-US"/>
        </w:rPr>
      </w:pPr>
      <w:r w:rsidRPr="00B2339B">
        <w:rPr>
          <w:rFonts w:eastAsiaTheme="minorHAnsi"/>
          <w:sz w:val="22"/>
          <w:szCs w:val="22"/>
          <w:lang w:eastAsia="en-US"/>
        </w:rPr>
        <w:t xml:space="preserve">Where appropriate, </w:t>
      </w:r>
      <w:r w:rsidR="006C2A43" w:rsidRPr="00B2339B">
        <w:rPr>
          <w:rFonts w:eastAsiaTheme="minorHAnsi"/>
          <w:sz w:val="22"/>
          <w:szCs w:val="22"/>
          <w:lang w:eastAsia="en-US"/>
        </w:rPr>
        <w:t>personnel</w:t>
      </w:r>
      <w:r w:rsidR="00D46191" w:rsidRPr="00B2339B">
        <w:rPr>
          <w:rFonts w:eastAsiaTheme="minorHAnsi"/>
          <w:sz w:val="22"/>
          <w:szCs w:val="22"/>
          <w:lang w:eastAsia="en-US"/>
        </w:rPr>
        <w:t xml:space="preserve"> will ensure that parents, carers, </w:t>
      </w:r>
      <w:r w:rsidR="00705152" w:rsidRPr="00B2339B">
        <w:rPr>
          <w:rFonts w:eastAsiaTheme="minorHAnsi"/>
          <w:sz w:val="22"/>
          <w:szCs w:val="22"/>
          <w:lang w:eastAsia="en-US"/>
        </w:rPr>
        <w:t xml:space="preserve">family members, </w:t>
      </w:r>
      <w:r w:rsidR="00D46191" w:rsidRPr="00B2339B">
        <w:rPr>
          <w:rFonts w:eastAsiaTheme="minorHAnsi"/>
          <w:sz w:val="22"/>
          <w:szCs w:val="22"/>
          <w:lang w:eastAsia="en-US"/>
        </w:rPr>
        <w:t>children and young people and adults</w:t>
      </w:r>
      <w:r w:rsidR="00705152" w:rsidRPr="00B2339B">
        <w:rPr>
          <w:rFonts w:eastAsiaTheme="minorHAnsi"/>
          <w:sz w:val="22"/>
          <w:szCs w:val="22"/>
          <w:lang w:eastAsia="en-US"/>
        </w:rPr>
        <w:t xml:space="preserve"> with care and support needs</w:t>
      </w:r>
      <w:r w:rsidR="00D46191" w:rsidRPr="00B2339B">
        <w:rPr>
          <w:rFonts w:eastAsiaTheme="minorHAnsi"/>
          <w:sz w:val="22"/>
          <w:szCs w:val="22"/>
          <w:lang w:eastAsia="en-US"/>
        </w:rPr>
        <w:t xml:space="preserve"> are aware of our safeguarding policy and procedure.</w:t>
      </w:r>
    </w:p>
    <w:p w14:paraId="29AF787F" w14:textId="77777777" w:rsidR="008F799C" w:rsidRDefault="00D46191" w:rsidP="001B1398">
      <w:pPr>
        <w:pStyle w:val="Heading2"/>
        <w:rPr>
          <w:rFonts w:eastAsiaTheme="minorHAnsi"/>
          <w:lang w:eastAsia="en-US"/>
        </w:rPr>
      </w:pPr>
      <w:bookmarkStart w:id="49" w:name="_Toc58491419"/>
      <w:r w:rsidRPr="00064D03">
        <w:rPr>
          <w:rFonts w:eastAsiaTheme="minorHAnsi"/>
          <w:lang w:eastAsia="en-US"/>
        </w:rPr>
        <w:t>Line Managers</w:t>
      </w:r>
      <w:bookmarkEnd w:id="49"/>
    </w:p>
    <w:p w14:paraId="4BAE5EDA" w14:textId="7B4FFF0F" w:rsidR="006F1A92" w:rsidRDefault="00D46191" w:rsidP="002B50A2">
      <w:r w:rsidRPr="00F219EA">
        <w:rPr>
          <w:rFonts w:eastAsiaTheme="minorHAnsi"/>
          <w:sz w:val="22"/>
          <w:szCs w:val="22"/>
          <w:lang w:eastAsia="en-US"/>
        </w:rPr>
        <w:t>Line Managers</w:t>
      </w:r>
      <w:r w:rsidR="00625211">
        <w:rPr>
          <w:rFonts w:eastAsiaTheme="minorHAnsi"/>
          <w:sz w:val="22"/>
          <w:szCs w:val="22"/>
          <w:lang w:eastAsia="en-US"/>
        </w:rPr>
        <w:t xml:space="preserve"> are responsible for the safeguarding and </w:t>
      </w:r>
      <w:r w:rsidR="006F1A92">
        <w:rPr>
          <w:rFonts w:eastAsiaTheme="minorHAnsi"/>
          <w:sz w:val="22"/>
          <w:szCs w:val="22"/>
          <w:lang w:eastAsia="en-US"/>
        </w:rPr>
        <w:t>well-being of their reportees. This includes personnel and service users. Line Managers</w:t>
      </w:r>
      <w:r w:rsidRPr="00F219EA">
        <w:rPr>
          <w:rFonts w:eastAsiaTheme="minorHAnsi"/>
          <w:sz w:val="22"/>
          <w:szCs w:val="22"/>
          <w:lang w:eastAsia="en-US"/>
        </w:rPr>
        <w:t xml:space="preserve"> will ensure that their staff</w:t>
      </w:r>
      <w:r w:rsidR="00CC760E">
        <w:rPr>
          <w:rFonts w:eastAsiaTheme="minorHAnsi"/>
          <w:sz w:val="22"/>
          <w:szCs w:val="22"/>
          <w:lang w:eastAsia="en-US"/>
        </w:rPr>
        <w:t xml:space="preserve"> </w:t>
      </w:r>
      <w:r w:rsidR="00950719">
        <w:rPr>
          <w:rFonts w:eastAsiaTheme="minorHAnsi"/>
          <w:sz w:val="22"/>
          <w:szCs w:val="22"/>
          <w:lang w:eastAsia="en-US"/>
        </w:rPr>
        <w:t>and volunteers</w:t>
      </w:r>
      <w:r w:rsidRPr="00F219EA">
        <w:rPr>
          <w:rFonts w:eastAsiaTheme="minorHAnsi"/>
          <w:sz w:val="22"/>
          <w:szCs w:val="22"/>
          <w:lang w:eastAsia="en-US"/>
        </w:rPr>
        <w:t xml:space="preserve"> have access to, and are familiar with</w:t>
      </w:r>
      <w:r w:rsidR="00352D29">
        <w:rPr>
          <w:rFonts w:eastAsiaTheme="minorHAnsi"/>
          <w:sz w:val="22"/>
          <w:szCs w:val="22"/>
          <w:lang w:eastAsia="en-US"/>
        </w:rPr>
        <w:t>,</w:t>
      </w:r>
      <w:r w:rsidRPr="00F219EA">
        <w:rPr>
          <w:rFonts w:eastAsiaTheme="minorHAnsi"/>
          <w:sz w:val="22"/>
          <w:szCs w:val="22"/>
          <w:lang w:eastAsia="en-US"/>
        </w:rPr>
        <w:t xml:space="preserve"> this policy and procedure and undertake safeguarding training appropriate to their roles. Line managers will manage </w:t>
      </w:r>
      <w:r w:rsidR="006F1A92">
        <w:rPr>
          <w:rFonts w:eastAsiaTheme="minorHAnsi"/>
          <w:sz w:val="22"/>
          <w:szCs w:val="22"/>
          <w:lang w:eastAsia="en-US"/>
        </w:rPr>
        <w:t>concerns/</w:t>
      </w:r>
      <w:r w:rsidRPr="00F219EA">
        <w:rPr>
          <w:rFonts w:eastAsiaTheme="minorHAnsi"/>
          <w:sz w:val="22"/>
          <w:szCs w:val="22"/>
          <w:lang w:eastAsia="en-US"/>
        </w:rPr>
        <w:t>complaints</w:t>
      </w:r>
      <w:r w:rsidR="006F1A92">
        <w:rPr>
          <w:rFonts w:eastAsiaTheme="minorHAnsi"/>
          <w:sz w:val="22"/>
          <w:szCs w:val="22"/>
          <w:lang w:eastAsia="en-US"/>
        </w:rPr>
        <w:t xml:space="preserve"> relating to reportees</w:t>
      </w:r>
      <w:r w:rsidR="00506216">
        <w:rPr>
          <w:rFonts w:eastAsiaTheme="minorHAnsi"/>
          <w:sz w:val="22"/>
          <w:szCs w:val="22"/>
          <w:lang w:eastAsia="en-US"/>
        </w:rPr>
        <w:t>, taking advice from</w:t>
      </w:r>
      <w:r w:rsidRPr="00F219EA">
        <w:rPr>
          <w:rFonts w:eastAsiaTheme="minorHAnsi"/>
          <w:sz w:val="22"/>
          <w:szCs w:val="22"/>
          <w:lang w:eastAsia="en-US"/>
        </w:rPr>
        <w:t xml:space="preserve"> DSOs</w:t>
      </w:r>
      <w:r w:rsidR="00506216">
        <w:rPr>
          <w:rFonts w:eastAsiaTheme="minorHAnsi"/>
          <w:sz w:val="22"/>
          <w:szCs w:val="22"/>
          <w:lang w:eastAsia="en-US"/>
        </w:rPr>
        <w:t xml:space="preserve"> or </w:t>
      </w:r>
      <w:r w:rsidR="009B4A66">
        <w:rPr>
          <w:sz w:val="22"/>
          <w:szCs w:val="22"/>
        </w:rPr>
        <w:t>the GMCA People Directorate</w:t>
      </w:r>
      <w:r w:rsidRPr="00F219EA">
        <w:rPr>
          <w:rFonts w:eastAsiaTheme="minorHAnsi"/>
          <w:sz w:val="22"/>
          <w:szCs w:val="22"/>
          <w:lang w:eastAsia="en-US"/>
        </w:rPr>
        <w:t xml:space="preserve"> if required.</w:t>
      </w:r>
    </w:p>
    <w:p w14:paraId="5AA1CB73" w14:textId="3B496834" w:rsidR="00617DFF" w:rsidRPr="00617DFF" w:rsidRDefault="00617DFF" w:rsidP="00F219EA">
      <w:pPr>
        <w:rPr>
          <w:b/>
          <w:bCs/>
          <w:sz w:val="22"/>
          <w:szCs w:val="22"/>
        </w:rPr>
      </w:pPr>
      <w:r w:rsidRPr="00617DFF">
        <w:rPr>
          <w:b/>
          <w:bCs/>
        </w:rPr>
        <w:t xml:space="preserve">People </w:t>
      </w:r>
      <w:r w:rsidR="00C25345" w:rsidRPr="00617DFF">
        <w:rPr>
          <w:b/>
          <w:bCs/>
        </w:rPr>
        <w:t>Service</w:t>
      </w:r>
      <w:r w:rsidRPr="00617DFF">
        <w:rPr>
          <w:b/>
          <w:bCs/>
        </w:rPr>
        <w:t>s (Human Resources)</w:t>
      </w:r>
      <w:r w:rsidR="00C25345" w:rsidRPr="00617DFF">
        <w:rPr>
          <w:b/>
          <w:bCs/>
        </w:rPr>
        <w:t xml:space="preserve"> </w:t>
      </w:r>
    </w:p>
    <w:p w14:paraId="789571F8" w14:textId="778DA888" w:rsidR="00CE35A8" w:rsidRDefault="00CE35A8" w:rsidP="00F219EA">
      <w:pPr>
        <w:rPr>
          <w:rFonts w:eastAsiaTheme="minorHAnsi"/>
          <w:sz w:val="22"/>
          <w:szCs w:val="22"/>
          <w:lang w:eastAsia="en-US"/>
        </w:rPr>
      </w:pPr>
      <w:r>
        <w:rPr>
          <w:sz w:val="22"/>
          <w:szCs w:val="22"/>
        </w:rPr>
        <w:t xml:space="preserve">People Services/HR Team </w:t>
      </w:r>
      <w:r w:rsidR="00D46191" w:rsidRPr="00F219EA">
        <w:rPr>
          <w:rFonts w:eastAsiaTheme="minorHAnsi"/>
          <w:sz w:val="22"/>
          <w:szCs w:val="22"/>
          <w:lang w:eastAsia="en-US"/>
        </w:rPr>
        <w:t>will ensure that all appropriate pre-employment checks are made as part of any recruitment process to a role work</w:t>
      </w:r>
      <w:r w:rsidR="008F799C" w:rsidRPr="00F219EA">
        <w:rPr>
          <w:rFonts w:eastAsiaTheme="minorHAnsi"/>
          <w:sz w:val="22"/>
          <w:szCs w:val="22"/>
          <w:lang w:eastAsia="en-US"/>
        </w:rPr>
        <w:t xml:space="preserve">ing or </w:t>
      </w:r>
      <w:r w:rsidR="00D46191" w:rsidRPr="00F219EA">
        <w:rPr>
          <w:rFonts w:eastAsiaTheme="minorHAnsi"/>
          <w:sz w:val="22"/>
          <w:szCs w:val="22"/>
          <w:lang w:eastAsia="en-US"/>
        </w:rPr>
        <w:t xml:space="preserve">volunteering for GMFRS. It is standard procedure to collect certain essential information from successful candidates such as references covering a </w:t>
      </w:r>
      <w:r w:rsidR="00ED5018" w:rsidRPr="00F219EA">
        <w:rPr>
          <w:rFonts w:eastAsiaTheme="minorHAnsi"/>
          <w:sz w:val="22"/>
          <w:szCs w:val="22"/>
          <w:lang w:eastAsia="en-US"/>
        </w:rPr>
        <w:t>5-year</w:t>
      </w:r>
      <w:r w:rsidR="00D46191" w:rsidRPr="00F219EA">
        <w:rPr>
          <w:rFonts w:eastAsiaTheme="minorHAnsi"/>
          <w:sz w:val="22"/>
          <w:szCs w:val="22"/>
          <w:lang w:eastAsia="en-US"/>
        </w:rPr>
        <w:t xml:space="preserve"> work history, right to work in the UK documentation and</w:t>
      </w:r>
      <w:r w:rsidR="008F799C" w:rsidRPr="00F219EA">
        <w:rPr>
          <w:rFonts w:eastAsiaTheme="minorHAnsi"/>
          <w:sz w:val="22"/>
          <w:szCs w:val="22"/>
          <w:lang w:eastAsia="en-US"/>
        </w:rPr>
        <w:t>,</w:t>
      </w:r>
      <w:r w:rsidR="00D46191" w:rsidRPr="00F219EA">
        <w:rPr>
          <w:rFonts w:eastAsiaTheme="minorHAnsi"/>
          <w:sz w:val="22"/>
          <w:szCs w:val="22"/>
          <w:lang w:eastAsia="en-US"/>
        </w:rPr>
        <w:t xml:space="preserve"> where appropriate to the role</w:t>
      </w:r>
      <w:r w:rsidR="008F799C" w:rsidRPr="00F219EA">
        <w:rPr>
          <w:rFonts w:eastAsiaTheme="minorHAnsi"/>
          <w:sz w:val="22"/>
          <w:szCs w:val="22"/>
          <w:lang w:eastAsia="en-US"/>
        </w:rPr>
        <w:t>,</w:t>
      </w:r>
      <w:r w:rsidR="00D46191" w:rsidRPr="00F219EA">
        <w:rPr>
          <w:rFonts w:eastAsiaTheme="minorHAnsi"/>
          <w:sz w:val="22"/>
          <w:szCs w:val="22"/>
          <w:lang w:eastAsia="en-US"/>
        </w:rPr>
        <w:t xml:space="preserve"> a Disclosure and </w:t>
      </w:r>
      <w:r w:rsidR="00170970">
        <w:rPr>
          <w:rFonts w:eastAsiaTheme="minorHAnsi"/>
          <w:sz w:val="22"/>
          <w:szCs w:val="22"/>
          <w:lang w:eastAsia="en-US"/>
        </w:rPr>
        <w:t>Ba</w:t>
      </w:r>
      <w:r w:rsidR="000B7F6E">
        <w:rPr>
          <w:rFonts w:eastAsiaTheme="minorHAnsi"/>
          <w:sz w:val="22"/>
          <w:szCs w:val="22"/>
          <w:lang w:eastAsia="en-US"/>
        </w:rPr>
        <w:t xml:space="preserve">rring Service Check (DBS). </w:t>
      </w:r>
      <w:r w:rsidR="009C0ECA">
        <w:rPr>
          <w:rFonts w:eastAsiaTheme="minorHAnsi"/>
          <w:sz w:val="22"/>
          <w:szCs w:val="22"/>
          <w:lang w:eastAsia="en-US"/>
        </w:rPr>
        <w:t xml:space="preserve"> </w:t>
      </w:r>
    </w:p>
    <w:p w14:paraId="05D427BF" w14:textId="638A7420" w:rsidR="00EF3D13" w:rsidRDefault="00CE35A8" w:rsidP="00F219EA">
      <w:pPr>
        <w:rPr>
          <w:rFonts w:eastAsiaTheme="minorHAnsi"/>
          <w:sz w:val="22"/>
          <w:szCs w:val="22"/>
          <w:lang w:eastAsia="en-US"/>
        </w:rPr>
      </w:pPr>
      <w:r>
        <w:rPr>
          <w:rFonts w:eastAsiaTheme="minorHAnsi"/>
          <w:sz w:val="22"/>
          <w:szCs w:val="22"/>
          <w:lang w:eastAsia="en-US"/>
        </w:rPr>
        <w:t>People Services/</w:t>
      </w:r>
      <w:r w:rsidR="009C0ECA">
        <w:rPr>
          <w:rFonts w:eastAsiaTheme="minorHAnsi"/>
          <w:sz w:val="22"/>
          <w:szCs w:val="22"/>
          <w:lang w:eastAsia="en-US"/>
        </w:rPr>
        <w:t xml:space="preserve">HR </w:t>
      </w:r>
      <w:r w:rsidR="00D46191" w:rsidRPr="00F219EA">
        <w:rPr>
          <w:rFonts w:eastAsiaTheme="minorHAnsi"/>
          <w:sz w:val="22"/>
          <w:szCs w:val="22"/>
          <w:lang w:eastAsia="en-US"/>
        </w:rPr>
        <w:t>will provide advice and guidance to managers in the implementation of the DBS policy and assist managers with dealing with any DBS related matters during recruitment or employment.</w:t>
      </w:r>
      <w:r w:rsidR="008F799C" w:rsidRPr="00F219EA">
        <w:rPr>
          <w:rFonts w:eastAsiaTheme="minorHAnsi"/>
          <w:sz w:val="22"/>
          <w:szCs w:val="22"/>
          <w:lang w:eastAsia="en-US"/>
        </w:rPr>
        <w:t xml:space="preserve"> </w:t>
      </w:r>
      <w:r>
        <w:rPr>
          <w:rFonts w:eastAsiaTheme="minorHAnsi"/>
          <w:sz w:val="22"/>
          <w:szCs w:val="22"/>
          <w:lang w:eastAsia="en-US"/>
        </w:rPr>
        <w:t>People Services/</w:t>
      </w:r>
      <w:r w:rsidR="009C0ECA">
        <w:rPr>
          <w:rFonts w:eastAsiaTheme="minorHAnsi"/>
          <w:sz w:val="22"/>
          <w:szCs w:val="22"/>
          <w:lang w:eastAsia="en-US"/>
        </w:rPr>
        <w:t xml:space="preserve">HR </w:t>
      </w:r>
      <w:r>
        <w:rPr>
          <w:rFonts w:eastAsiaTheme="minorHAnsi"/>
          <w:sz w:val="22"/>
          <w:szCs w:val="22"/>
          <w:lang w:eastAsia="en-US"/>
        </w:rPr>
        <w:t xml:space="preserve">Team </w:t>
      </w:r>
      <w:r w:rsidR="00D46191" w:rsidRPr="00F219EA">
        <w:rPr>
          <w:rFonts w:eastAsiaTheme="minorHAnsi"/>
          <w:sz w:val="22"/>
          <w:szCs w:val="22"/>
          <w:lang w:eastAsia="en-US"/>
        </w:rPr>
        <w:t>will provide advice and guidance</w:t>
      </w:r>
      <w:r w:rsidR="008F799C" w:rsidRPr="00F219EA">
        <w:rPr>
          <w:rFonts w:eastAsiaTheme="minorHAnsi"/>
          <w:sz w:val="22"/>
          <w:szCs w:val="22"/>
          <w:lang w:eastAsia="en-US"/>
        </w:rPr>
        <w:t xml:space="preserve"> to managers dealing with employee or </w:t>
      </w:r>
      <w:r w:rsidR="00D46191" w:rsidRPr="00F219EA">
        <w:rPr>
          <w:rFonts w:eastAsiaTheme="minorHAnsi"/>
          <w:sz w:val="22"/>
          <w:szCs w:val="22"/>
          <w:lang w:eastAsia="en-US"/>
        </w:rPr>
        <w:t>volunteer misconduct issues to ensure they are investigated and dealt with in line with GMFRS policies.</w:t>
      </w:r>
    </w:p>
    <w:p w14:paraId="5195CC89" w14:textId="02736571" w:rsidR="00B62E21" w:rsidRDefault="004524F6" w:rsidP="00F219EA">
      <w:pPr>
        <w:rPr>
          <w:rFonts w:eastAsiaTheme="minorHAnsi"/>
          <w:sz w:val="22"/>
          <w:szCs w:val="22"/>
          <w:lang w:eastAsia="en-US"/>
        </w:rPr>
      </w:pPr>
      <w:r>
        <w:rPr>
          <w:rFonts w:eastAsiaTheme="minorHAnsi"/>
          <w:sz w:val="22"/>
          <w:szCs w:val="22"/>
          <w:lang w:eastAsia="en-US"/>
        </w:rPr>
        <w:t xml:space="preserve">In addition, People Services will </w:t>
      </w:r>
      <w:r w:rsidR="00C04E29">
        <w:rPr>
          <w:rFonts w:eastAsiaTheme="minorHAnsi"/>
          <w:sz w:val="22"/>
          <w:szCs w:val="22"/>
          <w:lang w:eastAsia="en-US"/>
        </w:rPr>
        <w:t xml:space="preserve">advise on, </w:t>
      </w:r>
      <w:proofErr w:type="gramStart"/>
      <w:r>
        <w:rPr>
          <w:rFonts w:eastAsiaTheme="minorHAnsi"/>
          <w:sz w:val="22"/>
          <w:szCs w:val="22"/>
          <w:lang w:eastAsia="en-US"/>
        </w:rPr>
        <w:t>track</w:t>
      </w:r>
      <w:proofErr w:type="gramEnd"/>
      <w:r>
        <w:rPr>
          <w:rFonts w:eastAsiaTheme="minorHAnsi"/>
          <w:sz w:val="22"/>
          <w:szCs w:val="22"/>
          <w:lang w:eastAsia="en-US"/>
        </w:rPr>
        <w:t xml:space="preserve"> and monitor </w:t>
      </w:r>
      <w:r w:rsidR="00294682">
        <w:rPr>
          <w:rFonts w:eastAsiaTheme="minorHAnsi"/>
          <w:sz w:val="22"/>
          <w:szCs w:val="22"/>
          <w:lang w:eastAsia="en-US"/>
        </w:rPr>
        <w:t>safeguarding concerns</w:t>
      </w:r>
      <w:r w:rsidR="00C04E29">
        <w:rPr>
          <w:rFonts w:eastAsiaTheme="minorHAnsi"/>
          <w:sz w:val="22"/>
          <w:szCs w:val="22"/>
          <w:lang w:eastAsia="en-US"/>
        </w:rPr>
        <w:t xml:space="preserve"> and/or allegations</w:t>
      </w:r>
      <w:r w:rsidR="00294682">
        <w:rPr>
          <w:rFonts w:eastAsiaTheme="minorHAnsi"/>
          <w:sz w:val="22"/>
          <w:szCs w:val="22"/>
          <w:lang w:eastAsia="en-US"/>
        </w:rPr>
        <w:t xml:space="preserve"> relating to </w:t>
      </w:r>
      <w:r w:rsidR="00C04E29">
        <w:rPr>
          <w:rFonts w:eastAsiaTheme="minorHAnsi"/>
          <w:sz w:val="22"/>
          <w:szCs w:val="22"/>
          <w:lang w:eastAsia="en-US"/>
        </w:rPr>
        <w:t>employees</w:t>
      </w:r>
      <w:r w:rsidR="00294682">
        <w:rPr>
          <w:rFonts w:eastAsiaTheme="minorHAnsi"/>
          <w:sz w:val="22"/>
          <w:szCs w:val="22"/>
          <w:lang w:eastAsia="en-US"/>
        </w:rPr>
        <w:t xml:space="preserve">, </w:t>
      </w:r>
      <w:r w:rsidR="00C04E29">
        <w:rPr>
          <w:rFonts w:eastAsiaTheme="minorHAnsi"/>
          <w:sz w:val="22"/>
          <w:szCs w:val="22"/>
          <w:lang w:eastAsia="en-US"/>
        </w:rPr>
        <w:t>apprentices</w:t>
      </w:r>
      <w:r w:rsidR="00294682">
        <w:rPr>
          <w:rFonts w:eastAsiaTheme="minorHAnsi"/>
          <w:sz w:val="22"/>
          <w:szCs w:val="22"/>
          <w:lang w:eastAsia="en-US"/>
        </w:rPr>
        <w:t>, volunteers and/or sub-contractors</w:t>
      </w:r>
      <w:r w:rsidR="00C04E29">
        <w:rPr>
          <w:rFonts w:eastAsiaTheme="minorHAnsi"/>
          <w:sz w:val="22"/>
          <w:szCs w:val="22"/>
          <w:lang w:eastAsia="en-US"/>
        </w:rPr>
        <w:t>.</w:t>
      </w:r>
    </w:p>
    <w:p w14:paraId="04CEB4AF" w14:textId="1DEFC3D0" w:rsidR="008B73BE" w:rsidRPr="00AD710D" w:rsidRDefault="001C5FDD" w:rsidP="00F219EA">
      <w:pPr>
        <w:rPr>
          <w:rFonts w:eastAsiaTheme="minorHAnsi"/>
          <w:b/>
          <w:bCs/>
          <w:lang w:eastAsia="en-US"/>
        </w:rPr>
      </w:pPr>
      <w:r w:rsidRPr="00AD710D">
        <w:rPr>
          <w:rFonts w:eastAsiaTheme="minorHAnsi"/>
          <w:b/>
          <w:bCs/>
          <w:lang w:eastAsia="en-US"/>
        </w:rPr>
        <w:t>Se</w:t>
      </w:r>
      <w:r w:rsidR="00340872" w:rsidRPr="00AD710D">
        <w:rPr>
          <w:rFonts w:eastAsiaTheme="minorHAnsi"/>
          <w:b/>
          <w:bCs/>
          <w:lang w:eastAsia="en-US"/>
        </w:rPr>
        <w:t>nior</w:t>
      </w:r>
      <w:r w:rsidRPr="00AD710D">
        <w:rPr>
          <w:rFonts w:eastAsiaTheme="minorHAnsi"/>
          <w:b/>
          <w:bCs/>
          <w:lang w:eastAsia="en-US"/>
        </w:rPr>
        <w:t xml:space="preserve"> Information</w:t>
      </w:r>
      <w:r w:rsidR="00340872" w:rsidRPr="00AD710D">
        <w:rPr>
          <w:rFonts w:eastAsiaTheme="minorHAnsi"/>
          <w:b/>
          <w:bCs/>
          <w:lang w:eastAsia="en-US"/>
        </w:rPr>
        <w:t xml:space="preserve"> Risk Owner</w:t>
      </w:r>
      <w:r w:rsidRPr="00AD710D">
        <w:rPr>
          <w:rFonts w:eastAsiaTheme="minorHAnsi"/>
          <w:b/>
          <w:bCs/>
          <w:lang w:eastAsia="en-US"/>
        </w:rPr>
        <w:t xml:space="preserve"> </w:t>
      </w:r>
    </w:p>
    <w:p w14:paraId="21C494D0" w14:textId="34FC1CFA" w:rsidR="00CD5688" w:rsidRPr="00F219EA" w:rsidRDefault="0079621E" w:rsidP="00F219EA">
      <w:pPr>
        <w:rPr>
          <w:rFonts w:eastAsiaTheme="minorHAnsi"/>
          <w:sz w:val="22"/>
          <w:szCs w:val="22"/>
          <w:lang w:eastAsia="en-US"/>
        </w:rPr>
      </w:pPr>
      <w:r>
        <w:rPr>
          <w:rFonts w:eastAsiaTheme="minorHAnsi"/>
          <w:sz w:val="22"/>
          <w:szCs w:val="22"/>
          <w:lang w:eastAsia="en-US"/>
        </w:rPr>
        <w:t xml:space="preserve">The </w:t>
      </w:r>
      <w:r w:rsidR="000E6EB9">
        <w:rPr>
          <w:rFonts w:eastAsiaTheme="minorHAnsi"/>
          <w:sz w:val="22"/>
          <w:szCs w:val="22"/>
          <w:lang w:eastAsia="en-US"/>
        </w:rPr>
        <w:t>Senior Risk Information Owner, support by the Digital Team is responsible for ensuring</w:t>
      </w:r>
      <w:r w:rsidR="00CF7DD6">
        <w:rPr>
          <w:rFonts w:eastAsiaTheme="minorHAnsi"/>
          <w:sz w:val="22"/>
          <w:szCs w:val="22"/>
          <w:lang w:eastAsia="en-US"/>
        </w:rPr>
        <w:t xml:space="preserve"> robust n</w:t>
      </w:r>
      <w:r w:rsidR="00CD5688" w:rsidRPr="00CD5688">
        <w:rPr>
          <w:rFonts w:eastAsiaTheme="minorHAnsi"/>
          <w:sz w:val="22"/>
          <w:szCs w:val="22"/>
          <w:lang w:eastAsia="en-US"/>
        </w:rPr>
        <w:t xml:space="preserve">etwork </w:t>
      </w:r>
      <w:r w:rsidR="00CF7DD6">
        <w:rPr>
          <w:rFonts w:eastAsiaTheme="minorHAnsi"/>
          <w:sz w:val="22"/>
          <w:szCs w:val="22"/>
          <w:lang w:eastAsia="en-US"/>
        </w:rPr>
        <w:t>f</w:t>
      </w:r>
      <w:r w:rsidR="00CD5688" w:rsidRPr="00CD5688">
        <w:rPr>
          <w:rFonts w:eastAsiaTheme="minorHAnsi"/>
          <w:sz w:val="22"/>
          <w:szCs w:val="22"/>
          <w:lang w:eastAsia="en-US"/>
        </w:rPr>
        <w:t xml:space="preserve">irewalls and security </w:t>
      </w:r>
      <w:r w:rsidR="00CF7DD6">
        <w:rPr>
          <w:rFonts w:eastAsiaTheme="minorHAnsi"/>
          <w:sz w:val="22"/>
          <w:szCs w:val="22"/>
          <w:lang w:eastAsia="en-US"/>
        </w:rPr>
        <w:t>software is in place and effective</w:t>
      </w:r>
      <w:r w:rsidR="00DB185D">
        <w:rPr>
          <w:rFonts w:eastAsiaTheme="minorHAnsi"/>
          <w:sz w:val="22"/>
          <w:szCs w:val="22"/>
          <w:lang w:eastAsia="en-US"/>
        </w:rPr>
        <w:t xml:space="preserve"> and the development and compliance with </w:t>
      </w:r>
      <w:r w:rsidR="00CD5688" w:rsidRPr="00CD5688">
        <w:rPr>
          <w:rFonts w:eastAsiaTheme="minorHAnsi"/>
          <w:sz w:val="22"/>
          <w:szCs w:val="22"/>
          <w:lang w:eastAsia="en-US"/>
        </w:rPr>
        <w:t>IT acceptable use policies/procedures</w:t>
      </w:r>
      <w:r w:rsidR="00DB185D">
        <w:rPr>
          <w:rFonts w:eastAsiaTheme="minorHAnsi"/>
          <w:sz w:val="22"/>
          <w:szCs w:val="22"/>
          <w:lang w:eastAsia="en-US"/>
        </w:rPr>
        <w:t>.</w:t>
      </w:r>
    </w:p>
    <w:p w14:paraId="2C5F4052" w14:textId="61B8707A" w:rsidR="00CE35A8" w:rsidRDefault="00CE35A8" w:rsidP="00DB2DAD">
      <w:pPr>
        <w:spacing w:before="0" w:line="276" w:lineRule="auto"/>
      </w:pPr>
    </w:p>
    <w:p w14:paraId="7BBFE6B0" w14:textId="2ECE26B3" w:rsidR="00FF1D44" w:rsidRDefault="00FF1D44" w:rsidP="00DB2DAD">
      <w:pPr>
        <w:spacing w:before="0" w:line="276" w:lineRule="auto"/>
      </w:pPr>
    </w:p>
    <w:p w14:paraId="35AF7CD1" w14:textId="5CED2834" w:rsidR="00FF1D44" w:rsidRDefault="00FF1D44" w:rsidP="00DB2DAD">
      <w:pPr>
        <w:spacing w:before="0" w:line="276" w:lineRule="auto"/>
      </w:pPr>
    </w:p>
    <w:p w14:paraId="112C411D" w14:textId="73F05193" w:rsidR="00FF1D44" w:rsidRDefault="00FF1D44" w:rsidP="00DB2DAD">
      <w:pPr>
        <w:spacing w:before="0" w:line="276" w:lineRule="auto"/>
      </w:pPr>
    </w:p>
    <w:p w14:paraId="657672CE" w14:textId="5E00B22C" w:rsidR="00FF1D44" w:rsidRDefault="00FF1D44" w:rsidP="00DB2DAD">
      <w:pPr>
        <w:spacing w:before="0" w:line="276" w:lineRule="auto"/>
      </w:pPr>
    </w:p>
    <w:p w14:paraId="5BC017A0" w14:textId="49C6C44E" w:rsidR="00FF1D44" w:rsidRDefault="00FF1D44" w:rsidP="00DB2DAD">
      <w:pPr>
        <w:spacing w:before="0" w:line="276" w:lineRule="auto"/>
      </w:pPr>
    </w:p>
    <w:p w14:paraId="6965BBB3" w14:textId="61962110" w:rsidR="00FF1D44" w:rsidRDefault="00FF1D44" w:rsidP="00DB2DAD">
      <w:pPr>
        <w:spacing w:before="0" w:line="276" w:lineRule="auto"/>
      </w:pPr>
    </w:p>
    <w:p w14:paraId="577F603E" w14:textId="2E238E42" w:rsidR="00FF1D44" w:rsidRDefault="00FF1D44" w:rsidP="00DB2DAD">
      <w:pPr>
        <w:spacing w:before="0" w:line="276" w:lineRule="auto"/>
      </w:pPr>
    </w:p>
    <w:p w14:paraId="484D7FBE" w14:textId="77777777" w:rsidR="00FF1D44" w:rsidRDefault="00FF1D44" w:rsidP="00DB2DAD">
      <w:pPr>
        <w:spacing w:before="0" w:line="276" w:lineRule="auto"/>
      </w:pPr>
    </w:p>
    <w:bookmarkStart w:id="50" w:name="_Toc58491420" w:displacedByCustomXml="next"/>
    <w:sdt>
      <w:sdtPr>
        <w:alias w:val="Cannot be deleted or edited"/>
        <w:tag w:val="Cannot be deleted or edited"/>
        <w:id w:val="-338236445"/>
        <w:placeholder>
          <w:docPart w:val="510EF966BFFE424CA3F9D796822375AD"/>
        </w:placeholder>
      </w:sdtPr>
      <w:sdtEndPr/>
      <w:sdtContent>
        <w:p w14:paraId="69ABCE17" w14:textId="5493A4CD" w:rsidR="00E24E4F" w:rsidRPr="00DA71A4" w:rsidRDefault="00E24E4F" w:rsidP="002351C9">
          <w:pPr>
            <w:pStyle w:val="Heading1"/>
            <w:spacing w:before="0" w:after="0" w:line="276" w:lineRule="auto"/>
          </w:pPr>
          <w:r w:rsidRPr="00DA71A4">
            <w:t>Procedure</w:t>
          </w:r>
        </w:p>
        <w:bookmarkEnd w:id="44" w:displacedByCustomXml="next"/>
      </w:sdtContent>
    </w:sdt>
    <w:bookmarkEnd w:id="50" w:displacedByCustomXml="prev"/>
    <w:p w14:paraId="7F0E4735" w14:textId="77777777" w:rsidR="0071084E" w:rsidRPr="0071084E" w:rsidRDefault="0071084E" w:rsidP="0071084E">
      <w:pPr>
        <w:tabs>
          <w:tab w:val="left" w:pos="0"/>
        </w:tabs>
        <w:spacing w:after="120" w:line="240" w:lineRule="auto"/>
        <w:rPr>
          <w:rFonts w:eastAsiaTheme="minorHAnsi" w:cs="Arial"/>
          <w:sz w:val="22"/>
          <w:szCs w:val="22"/>
        </w:rPr>
      </w:pPr>
      <w:r w:rsidRPr="0071084E">
        <w:rPr>
          <w:rFonts w:eastAsiaTheme="minorHAnsi" w:cs="Arial"/>
          <w:sz w:val="22"/>
          <w:szCs w:val="22"/>
        </w:rPr>
        <w:t>Personnel</w:t>
      </w:r>
      <w:r>
        <w:rPr>
          <w:rFonts w:eastAsiaTheme="minorHAnsi" w:cs="Arial"/>
          <w:sz w:val="22"/>
          <w:szCs w:val="22"/>
        </w:rPr>
        <w:t xml:space="preserve"> can</w:t>
      </w:r>
      <w:r w:rsidRPr="0071084E">
        <w:rPr>
          <w:rFonts w:eastAsiaTheme="minorHAnsi" w:cs="Arial"/>
          <w:sz w:val="22"/>
          <w:szCs w:val="22"/>
        </w:rPr>
        <w:t xml:space="preserve"> use Appendix </w:t>
      </w:r>
      <w:r w:rsidR="00950D29">
        <w:rPr>
          <w:rFonts w:eastAsiaTheme="minorHAnsi" w:cs="Arial"/>
          <w:sz w:val="22"/>
          <w:szCs w:val="22"/>
        </w:rPr>
        <w:t>C</w:t>
      </w:r>
      <w:r w:rsidRPr="0071084E">
        <w:rPr>
          <w:rFonts w:eastAsiaTheme="minorHAnsi" w:cs="Arial"/>
          <w:sz w:val="22"/>
          <w:szCs w:val="22"/>
        </w:rPr>
        <w:t xml:space="preserve"> ‘Recognising Abuse and Neglect’, their knowledge and training to assis</w:t>
      </w:r>
      <w:r>
        <w:rPr>
          <w:rFonts w:eastAsiaTheme="minorHAnsi" w:cs="Arial"/>
          <w:sz w:val="22"/>
          <w:szCs w:val="22"/>
        </w:rPr>
        <w:t>t them to identify</w:t>
      </w:r>
      <w:r w:rsidRPr="0071084E">
        <w:rPr>
          <w:rFonts w:eastAsiaTheme="minorHAnsi" w:cs="Arial"/>
          <w:sz w:val="22"/>
          <w:szCs w:val="22"/>
        </w:rPr>
        <w:t xml:space="preserve"> abuse and neglect.</w:t>
      </w:r>
    </w:p>
    <w:p w14:paraId="61CEA9F2" w14:textId="77777777" w:rsidR="0071084E" w:rsidRPr="0071084E" w:rsidRDefault="0071084E" w:rsidP="0071084E">
      <w:pPr>
        <w:tabs>
          <w:tab w:val="left" w:pos="0"/>
        </w:tabs>
        <w:spacing w:after="120" w:line="240" w:lineRule="auto"/>
        <w:rPr>
          <w:rFonts w:eastAsiaTheme="minorHAnsi" w:cs="Arial"/>
          <w:sz w:val="22"/>
          <w:szCs w:val="22"/>
        </w:rPr>
      </w:pPr>
      <w:r w:rsidRPr="0071084E">
        <w:rPr>
          <w:rFonts w:eastAsiaTheme="minorHAnsi" w:cs="Arial"/>
          <w:sz w:val="22"/>
          <w:szCs w:val="22"/>
        </w:rPr>
        <w:t>If abuse or neglect of a child, young person or adult with care and support needs is suspected or disclosed, and/or where risk of serious injury, danger or threat to life is suspected or disclosed, GMFRS personnel must take action to safeguard the individual, in accordance with the steps set out in the procedure below.</w:t>
      </w:r>
      <w:r w:rsidR="0043327C">
        <w:rPr>
          <w:rFonts w:eastAsiaTheme="minorHAnsi" w:cs="Arial"/>
          <w:sz w:val="22"/>
          <w:szCs w:val="22"/>
        </w:rPr>
        <w:t xml:space="preserve"> This includes GMFRS personnel who may have experienced or perpetrated abuse, </w:t>
      </w:r>
      <w:proofErr w:type="gramStart"/>
      <w:r w:rsidR="0043327C">
        <w:rPr>
          <w:rFonts w:eastAsiaTheme="minorHAnsi" w:cs="Arial"/>
          <w:sz w:val="22"/>
          <w:szCs w:val="22"/>
        </w:rPr>
        <w:t>neglect</w:t>
      </w:r>
      <w:proofErr w:type="gramEnd"/>
      <w:r w:rsidR="0043327C">
        <w:rPr>
          <w:rFonts w:eastAsiaTheme="minorHAnsi" w:cs="Arial"/>
          <w:sz w:val="22"/>
          <w:szCs w:val="22"/>
        </w:rPr>
        <w:t xml:space="preserve"> or harm. </w:t>
      </w:r>
    </w:p>
    <w:p w14:paraId="505AA61E" w14:textId="6576C7C8" w:rsidR="0071084E" w:rsidRDefault="0071084E" w:rsidP="0071084E">
      <w:pPr>
        <w:tabs>
          <w:tab w:val="left" w:pos="0"/>
        </w:tabs>
        <w:spacing w:after="120" w:line="240" w:lineRule="auto"/>
        <w:rPr>
          <w:rFonts w:eastAsiaTheme="minorHAnsi" w:cs="Arial"/>
          <w:sz w:val="22"/>
          <w:szCs w:val="22"/>
        </w:rPr>
      </w:pPr>
      <w:r w:rsidRPr="0071084E">
        <w:rPr>
          <w:rFonts w:eastAsiaTheme="minorHAnsi" w:cs="Arial"/>
          <w:sz w:val="22"/>
          <w:szCs w:val="22"/>
        </w:rPr>
        <w:t>It is the responsibility of the individual who identifies the safeguarding concern to</w:t>
      </w:r>
      <w:r>
        <w:rPr>
          <w:rFonts w:eastAsiaTheme="minorHAnsi" w:cs="Arial"/>
          <w:sz w:val="22"/>
          <w:szCs w:val="22"/>
        </w:rPr>
        <w:t xml:space="preserve"> act and to</w:t>
      </w:r>
      <w:r w:rsidRPr="0071084E">
        <w:rPr>
          <w:rFonts w:eastAsiaTheme="minorHAnsi" w:cs="Arial"/>
          <w:sz w:val="22"/>
          <w:szCs w:val="22"/>
        </w:rPr>
        <w:t xml:space="preserve"> report it.</w:t>
      </w:r>
    </w:p>
    <w:p w14:paraId="04EC6AEA" w14:textId="78403ABF" w:rsidR="009726D1" w:rsidRPr="009726D1" w:rsidRDefault="009726D1" w:rsidP="009726D1">
      <w:pPr>
        <w:tabs>
          <w:tab w:val="left" w:pos="0"/>
        </w:tabs>
        <w:spacing w:after="120" w:line="240" w:lineRule="auto"/>
        <w:rPr>
          <w:rFonts w:eastAsiaTheme="minorHAnsi" w:cs="Arial"/>
          <w:sz w:val="22"/>
          <w:szCs w:val="22"/>
        </w:rPr>
      </w:pPr>
      <w:r w:rsidRPr="009726D1">
        <w:rPr>
          <w:rFonts w:eastAsiaTheme="minorHAnsi" w:cs="Arial"/>
          <w:sz w:val="22"/>
          <w:szCs w:val="22"/>
        </w:rPr>
        <w:t>If you have any queries at any point in the process o</w:t>
      </w:r>
      <w:r>
        <w:rPr>
          <w:rFonts w:eastAsiaTheme="minorHAnsi" w:cs="Arial"/>
          <w:sz w:val="22"/>
          <w:szCs w:val="22"/>
        </w:rPr>
        <w:t>f</w:t>
      </w:r>
      <w:r w:rsidRPr="009726D1">
        <w:rPr>
          <w:rFonts w:eastAsiaTheme="minorHAnsi" w:cs="Arial"/>
          <w:sz w:val="22"/>
          <w:szCs w:val="22"/>
        </w:rPr>
        <w:t xml:space="preserve"> responding</w:t>
      </w:r>
      <w:r>
        <w:rPr>
          <w:rFonts w:eastAsiaTheme="minorHAnsi" w:cs="Arial"/>
          <w:sz w:val="22"/>
          <w:szCs w:val="22"/>
        </w:rPr>
        <w:t xml:space="preserve"> to,</w:t>
      </w:r>
      <w:r w:rsidRPr="009726D1">
        <w:rPr>
          <w:rFonts w:eastAsiaTheme="minorHAnsi" w:cs="Arial"/>
          <w:sz w:val="22"/>
          <w:szCs w:val="22"/>
        </w:rPr>
        <w:t xml:space="preserve"> </w:t>
      </w:r>
      <w:r>
        <w:rPr>
          <w:rFonts w:eastAsiaTheme="minorHAnsi" w:cs="Arial"/>
          <w:sz w:val="22"/>
          <w:szCs w:val="22"/>
        </w:rPr>
        <w:t>or</w:t>
      </w:r>
      <w:r w:rsidRPr="009726D1">
        <w:rPr>
          <w:rFonts w:eastAsiaTheme="minorHAnsi" w:cs="Arial"/>
          <w:sz w:val="22"/>
          <w:szCs w:val="22"/>
        </w:rPr>
        <w:t xml:space="preserve"> reporting a concern, please contact a </w:t>
      </w:r>
      <w:bookmarkStart w:id="51" w:name="_Hlk102070717"/>
      <w:r w:rsidRPr="009726D1">
        <w:rPr>
          <w:rFonts w:eastAsiaTheme="minorHAnsi" w:cs="Arial"/>
          <w:sz w:val="22"/>
          <w:szCs w:val="22"/>
        </w:rPr>
        <w:t>Designated Safeguarding Officer</w:t>
      </w:r>
      <w:bookmarkEnd w:id="51"/>
      <w:r w:rsidRPr="009726D1">
        <w:rPr>
          <w:rFonts w:eastAsiaTheme="minorHAnsi" w:cs="Arial"/>
          <w:sz w:val="22"/>
          <w:szCs w:val="22"/>
        </w:rPr>
        <w:t xml:space="preserve">. Contact details are included in Appendix </w:t>
      </w:r>
      <w:r>
        <w:rPr>
          <w:rFonts w:eastAsiaTheme="minorHAnsi" w:cs="Arial"/>
          <w:sz w:val="22"/>
          <w:szCs w:val="22"/>
        </w:rPr>
        <w:t>A</w:t>
      </w:r>
      <w:r w:rsidRPr="009726D1">
        <w:rPr>
          <w:rFonts w:eastAsiaTheme="minorHAnsi" w:cs="Arial"/>
          <w:sz w:val="22"/>
          <w:szCs w:val="22"/>
        </w:rPr>
        <w:t>. Alternatively, contact North West Fire Control and ask to speak to the on duty GMFRS Designated Safeguarding Officer on 01925 460851.</w:t>
      </w:r>
    </w:p>
    <w:p w14:paraId="18DB3746" w14:textId="77777777" w:rsidR="009726D1" w:rsidRPr="0071084E" w:rsidRDefault="009726D1" w:rsidP="0071084E">
      <w:pPr>
        <w:tabs>
          <w:tab w:val="left" w:pos="0"/>
        </w:tabs>
        <w:spacing w:after="120" w:line="240" w:lineRule="auto"/>
        <w:rPr>
          <w:rFonts w:eastAsiaTheme="minorHAnsi" w:cs="Arial"/>
          <w:sz w:val="22"/>
          <w:szCs w:val="22"/>
        </w:rPr>
      </w:pPr>
    </w:p>
    <w:p w14:paraId="40A3BABE" w14:textId="77777777" w:rsidR="00D46191" w:rsidRPr="00064D03" w:rsidRDefault="0071084E" w:rsidP="000C33F9">
      <w:pPr>
        <w:pStyle w:val="Heading2"/>
        <w:rPr>
          <w:rFonts w:eastAsiaTheme="minorHAnsi"/>
        </w:rPr>
      </w:pPr>
      <w:bookmarkStart w:id="52" w:name="_Toc58491421"/>
      <w:r>
        <w:rPr>
          <w:rFonts w:eastAsiaTheme="minorHAnsi"/>
        </w:rPr>
        <w:t>Step 1: Provide an Initial Response</w:t>
      </w:r>
      <w:bookmarkEnd w:id="52"/>
      <w:r w:rsidR="00D46191" w:rsidRPr="00064D03">
        <w:rPr>
          <w:rFonts w:eastAsiaTheme="minorHAnsi"/>
        </w:rPr>
        <w:tab/>
      </w:r>
    </w:p>
    <w:p w14:paraId="643FEFCD" w14:textId="77777777" w:rsidR="001E174F" w:rsidRDefault="00D46191" w:rsidP="00962D9A">
      <w:pPr>
        <w:pStyle w:val="ListParagraph"/>
        <w:numPr>
          <w:ilvl w:val="0"/>
          <w:numId w:val="11"/>
        </w:numPr>
        <w:tabs>
          <w:tab w:val="left" w:pos="0"/>
        </w:tabs>
        <w:spacing w:before="0" w:after="200" w:line="240" w:lineRule="auto"/>
        <w:jc w:val="left"/>
        <w:rPr>
          <w:rFonts w:eastAsiaTheme="minorHAnsi" w:cs="Arial"/>
          <w:sz w:val="22"/>
          <w:szCs w:val="22"/>
        </w:rPr>
      </w:pPr>
      <w:r w:rsidRPr="001E174F">
        <w:rPr>
          <w:rFonts w:eastAsiaTheme="minorHAnsi" w:cs="Arial"/>
          <w:sz w:val="22"/>
          <w:szCs w:val="22"/>
        </w:rPr>
        <w:t>When a sa</w:t>
      </w:r>
      <w:r w:rsidR="009F489B" w:rsidRPr="001E174F">
        <w:rPr>
          <w:rFonts w:eastAsiaTheme="minorHAnsi" w:cs="Arial"/>
          <w:sz w:val="22"/>
          <w:szCs w:val="22"/>
        </w:rPr>
        <w:t>feguarding concern is disclosed</w:t>
      </w:r>
      <w:r w:rsidR="002B6672">
        <w:rPr>
          <w:rFonts w:eastAsiaTheme="minorHAnsi" w:cs="Arial"/>
          <w:sz w:val="22"/>
          <w:szCs w:val="22"/>
        </w:rPr>
        <w:t xml:space="preserve"> or observed</w:t>
      </w:r>
      <w:r w:rsidR="00676EDC">
        <w:rPr>
          <w:rFonts w:eastAsiaTheme="minorHAnsi" w:cs="Arial"/>
          <w:sz w:val="22"/>
          <w:szCs w:val="22"/>
        </w:rPr>
        <w:t xml:space="preserve">, </w:t>
      </w:r>
      <w:r w:rsidR="009F489B" w:rsidRPr="001E174F">
        <w:rPr>
          <w:rFonts w:eastAsiaTheme="minorHAnsi" w:cs="Arial"/>
          <w:sz w:val="22"/>
          <w:szCs w:val="22"/>
        </w:rPr>
        <w:t>remain calm and receptive</w:t>
      </w:r>
      <w:r w:rsidR="002B6672">
        <w:rPr>
          <w:rFonts w:eastAsiaTheme="minorHAnsi" w:cs="Arial"/>
          <w:sz w:val="22"/>
          <w:szCs w:val="22"/>
        </w:rPr>
        <w:t xml:space="preserve"> and listen carefully to what is being said</w:t>
      </w:r>
      <w:r w:rsidR="009F489B" w:rsidRPr="001E174F">
        <w:rPr>
          <w:rFonts w:eastAsiaTheme="minorHAnsi" w:cs="Arial"/>
          <w:sz w:val="22"/>
          <w:szCs w:val="22"/>
        </w:rPr>
        <w:t>.</w:t>
      </w:r>
    </w:p>
    <w:p w14:paraId="03DF7114" w14:textId="77777777" w:rsidR="001E174F" w:rsidRDefault="001E174F" w:rsidP="001E174F">
      <w:pPr>
        <w:pStyle w:val="ListParagraph"/>
        <w:tabs>
          <w:tab w:val="left" w:pos="0"/>
        </w:tabs>
        <w:spacing w:before="0" w:after="200" w:line="240" w:lineRule="auto"/>
        <w:jc w:val="left"/>
        <w:rPr>
          <w:rFonts w:eastAsiaTheme="minorHAnsi" w:cs="Arial"/>
          <w:sz w:val="22"/>
          <w:szCs w:val="22"/>
        </w:rPr>
      </w:pPr>
    </w:p>
    <w:p w14:paraId="2E01CB6E" w14:textId="77777777" w:rsidR="001E174F" w:rsidRPr="00676EDC" w:rsidRDefault="00676EDC" w:rsidP="00676EDC">
      <w:pPr>
        <w:pStyle w:val="ListParagraph"/>
        <w:numPr>
          <w:ilvl w:val="0"/>
          <w:numId w:val="11"/>
        </w:numPr>
        <w:tabs>
          <w:tab w:val="left" w:pos="0"/>
        </w:tabs>
        <w:spacing w:before="0" w:after="200" w:line="240" w:lineRule="auto"/>
        <w:jc w:val="left"/>
        <w:rPr>
          <w:rFonts w:eastAsiaTheme="minorHAnsi" w:cs="Arial"/>
          <w:sz w:val="22"/>
          <w:szCs w:val="22"/>
        </w:rPr>
      </w:pPr>
      <w:r>
        <w:rPr>
          <w:rFonts w:eastAsiaTheme="minorHAnsi" w:cs="Arial"/>
          <w:sz w:val="22"/>
          <w:szCs w:val="22"/>
        </w:rPr>
        <w:t>Do</w:t>
      </w:r>
      <w:r w:rsidR="00D6318D" w:rsidRPr="001E174F">
        <w:rPr>
          <w:rFonts w:eastAsiaTheme="minorHAnsi" w:cs="Arial"/>
          <w:sz w:val="22"/>
          <w:szCs w:val="22"/>
        </w:rPr>
        <w:t xml:space="preserve"> not:</w:t>
      </w:r>
    </w:p>
    <w:p w14:paraId="15E61986" w14:textId="77777777" w:rsidR="00D6318D" w:rsidRPr="001E174F" w:rsidRDefault="00D6318D" w:rsidP="00962D9A">
      <w:pPr>
        <w:pStyle w:val="ListParagraph"/>
        <w:numPr>
          <w:ilvl w:val="0"/>
          <w:numId w:val="12"/>
        </w:numPr>
        <w:tabs>
          <w:tab w:val="left" w:pos="0"/>
        </w:tabs>
        <w:spacing w:before="0" w:after="200" w:line="240" w:lineRule="auto"/>
        <w:jc w:val="left"/>
        <w:rPr>
          <w:rFonts w:eastAsiaTheme="minorHAnsi" w:cs="Arial"/>
          <w:sz w:val="22"/>
          <w:szCs w:val="22"/>
        </w:rPr>
      </w:pPr>
      <w:r w:rsidRPr="001E174F">
        <w:rPr>
          <w:rFonts w:eastAsiaTheme="minorHAnsi" w:cs="Arial"/>
          <w:sz w:val="22"/>
          <w:szCs w:val="22"/>
        </w:rPr>
        <w:t xml:space="preserve">Allow </w:t>
      </w:r>
      <w:r w:rsidR="00676EDC">
        <w:rPr>
          <w:rFonts w:eastAsiaTheme="minorHAnsi" w:cs="Arial"/>
          <w:sz w:val="22"/>
          <w:szCs w:val="22"/>
        </w:rPr>
        <w:t xml:space="preserve">your </w:t>
      </w:r>
      <w:r w:rsidRPr="001E174F">
        <w:rPr>
          <w:rFonts w:eastAsiaTheme="minorHAnsi" w:cs="Arial"/>
          <w:sz w:val="22"/>
          <w:szCs w:val="22"/>
        </w:rPr>
        <w:t>emotions to show</w:t>
      </w:r>
    </w:p>
    <w:p w14:paraId="376DE5FF" w14:textId="77777777" w:rsidR="00D6318D" w:rsidRPr="002B6672" w:rsidRDefault="00D6318D" w:rsidP="00962D9A">
      <w:pPr>
        <w:pStyle w:val="ListParagraph"/>
        <w:numPr>
          <w:ilvl w:val="0"/>
          <w:numId w:val="12"/>
        </w:numPr>
        <w:tabs>
          <w:tab w:val="left" w:pos="426"/>
        </w:tabs>
        <w:spacing w:before="0" w:after="200" w:line="240" w:lineRule="auto"/>
        <w:jc w:val="left"/>
        <w:rPr>
          <w:rFonts w:eastAsiaTheme="minorHAnsi" w:cs="Arial"/>
          <w:sz w:val="22"/>
          <w:szCs w:val="22"/>
        </w:rPr>
      </w:pPr>
      <w:r w:rsidRPr="001E174F">
        <w:rPr>
          <w:rFonts w:eastAsiaTheme="minorHAnsi" w:cs="Arial"/>
          <w:sz w:val="22"/>
          <w:szCs w:val="22"/>
        </w:rPr>
        <w:t>Ask leading questions</w:t>
      </w:r>
    </w:p>
    <w:p w14:paraId="0E1D49F2" w14:textId="77777777" w:rsidR="00D6318D" w:rsidRPr="001E174F" w:rsidRDefault="00D6318D" w:rsidP="00962D9A">
      <w:pPr>
        <w:pStyle w:val="ListParagraph"/>
        <w:numPr>
          <w:ilvl w:val="0"/>
          <w:numId w:val="12"/>
        </w:numPr>
        <w:tabs>
          <w:tab w:val="left" w:pos="426"/>
        </w:tabs>
        <w:spacing w:before="0" w:after="200" w:line="240" w:lineRule="auto"/>
        <w:jc w:val="left"/>
        <w:rPr>
          <w:rFonts w:eastAsiaTheme="minorHAnsi" w:cs="Arial"/>
          <w:sz w:val="22"/>
          <w:szCs w:val="22"/>
        </w:rPr>
      </w:pPr>
      <w:r w:rsidRPr="001E174F">
        <w:rPr>
          <w:rFonts w:eastAsiaTheme="minorHAnsi" w:cs="Arial"/>
          <w:sz w:val="22"/>
          <w:szCs w:val="22"/>
        </w:rPr>
        <w:t>Make assumptions or speculate</w:t>
      </w:r>
    </w:p>
    <w:p w14:paraId="14AA8862" w14:textId="77777777" w:rsidR="00D6318D" w:rsidRPr="001E174F" w:rsidRDefault="00D6318D" w:rsidP="00962D9A">
      <w:pPr>
        <w:pStyle w:val="ListParagraph"/>
        <w:numPr>
          <w:ilvl w:val="0"/>
          <w:numId w:val="12"/>
        </w:numPr>
        <w:tabs>
          <w:tab w:val="left" w:pos="426"/>
        </w:tabs>
        <w:spacing w:before="0" w:after="200" w:line="240" w:lineRule="auto"/>
        <w:jc w:val="left"/>
        <w:rPr>
          <w:rFonts w:eastAsiaTheme="minorHAnsi" w:cs="Arial"/>
          <w:sz w:val="22"/>
          <w:szCs w:val="22"/>
        </w:rPr>
      </w:pPr>
      <w:r w:rsidRPr="001E174F">
        <w:rPr>
          <w:rFonts w:eastAsiaTheme="minorHAnsi" w:cs="Arial"/>
          <w:sz w:val="22"/>
          <w:szCs w:val="22"/>
        </w:rPr>
        <w:t>Make negative comments about the abuser</w:t>
      </w:r>
    </w:p>
    <w:p w14:paraId="6D3EC54E" w14:textId="77777777" w:rsidR="00D6318D" w:rsidRPr="001E174F" w:rsidRDefault="00676EDC" w:rsidP="00962D9A">
      <w:pPr>
        <w:pStyle w:val="ListParagraph"/>
        <w:numPr>
          <w:ilvl w:val="0"/>
          <w:numId w:val="12"/>
        </w:numPr>
        <w:tabs>
          <w:tab w:val="left" w:pos="426"/>
        </w:tabs>
        <w:spacing w:before="0" w:after="200" w:line="240" w:lineRule="auto"/>
        <w:jc w:val="left"/>
        <w:rPr>
          <w:rFonts w:eastAsiaTheme="minorHAnsi" w:cs="Arial"/>
          <w:sz w:val="22"/>
          <w:szCs w:val="22"/>
        </w:rPr>
      </w:pPr>
      <w:r>
        <w:rPr>
          <w:rFonts w:eastAsiaTheme="minorHAnsi" w:cs="Arial"/>
          <w:sz w:val="22"/>
          <w:szCs w:val="22"/>
        </w:rPr>
        <w:t>Make promises you</w:t>
      </w:r>
      <w:r w:rsidR="00D6318D" w:rsidRPr="001E174F">
        <w:rPr>
          <w:rFonts w:eastAsiaTheme="minorHAnsi" w:cs="Arial"/>
          <w:sz w:val="22"/>
          <w:szCs w:val="22"/>
        </w:rPr>
        <w:t xml:space="preserve"> cannot keep</w:t>
      </w:r>
    </w:p>
    <w:p w14:paraId="1C2439E6" w14:textId="77777777" w:rsidR="002B6672" w:rsidRDefault="00D6318D" w:rsidP="00962D9A">
      <w:pPr>
        <w:pStyle w:val="ListParagraph"/>
        <w:numPr>
          <w:ilvl w:val="0"/>
          <w:numId w:val="12"/>
        </w:numPr>
        <w:tabs>
          <w:tab w:val="left" w:pos="426"/>
        </w:tabs>
        <w:spacing w:before="240" w:after="240" w:line="240" w:lineRule="auto"/>
        <w:jc w:val="left"/>
        <w:rPr>
          <w:rFonts w:eastAsiaTheme="minorHAnsi" w:cs="Arial"/>
          <w:sz w:val="22"/>
          <w:szCs w:val="22"/>
        </w:rPr>
      </w:pPr>
      <w:r w:rsidRPr="001E174F">
        <w:rPr>
          <w:rFonts w:eastAsiaTheme="minorHAnsi" w:cs="Arial"/>
          <w:sz w:val="22"/>
          <w:szCs w:val="22"/>
        </w:rPr>
        <w:t>Agree to keep the information confidential</w:t>
      </w:r>
    </w:p>
    <w:p w14:paraId="34CDEA12" w14:textId="77777777" w:rsidR="002B6672" w:rsidRDefault="002B6672" w:rsidP="002B6672">
      <w:pPr>
        <w:pStyle w:val="ListParagraph"/>
        <w:tabs>
          <w:tab w:val="left" w:pos="426"/>
        </w:tabs>
        <w:spacing w:before="240" w:after="240" w:line="240" w:lineRule="auto"/>
        <w:jc w:val="left"/>
        <w:rPr>
          <w:rFonts w:eastAsiaTheme="minorHAnsi" w:cs="Arial"/>
          <w:sz w:val="22"/>
          <w:szCs w:val="22"/>
        </w:rPr>
      </w:pPr>
    </w:p>
    <w:p w14:paraId="5A99933F" w14:textId="77777777" w:rsidR="001E174F" w:rsidRPr="002B6672" w:rsidRDefault="00676EDC" w:rsidP="004F203A">
      <w:pPr>
        <w:pStyle w:val="ListParagraph"/>
        <w:numPr>
          <w:ilvl w:val="0"/>
          <w:numId w:val="11"/>
        </w:numPr>
        <w:tabs>
          <w:tab w:val="left" w:pos="426"/>
        </w:tabs>
        <w:spacing w:before="240" w:after="240" w:line="240" w:lineRule="auto"/>
        <w:rPr>
          <w:rFonts w:eastAsiaTheme="minorHAnsi" w:cs="Arial"/>
          <w:sz w:val="22"/>
          <w:szCs w:val="22"/>
        </w:rPr>
      </w:pPr>
      <w:r>
        <w:rPr>
          <w:rFonts w:eastAsiaTheme="minorHAnsi" w:cs="Arial"/>
          <w:sz w:val="22"/>
          <w:szCs w:val="22"/>
        </w:rPr>
        <w:t>Make it clear that you</w:t>
      </w:r>
      <w:r w:rsidR="009F489B" w:rsidRPr="002B6672">
        <w:rPr>
          <w:rFonts w:eastAsiaTheme="minorHAnsi" w:cs="Arial"/>
          <w:sz w:val="22"/>
          <w:szCs w:val="22"/>
        </w:rPr>
        <w:t xml:space="preserve"> are taking</w:t>
      </w:r>
      <w:r>
        <w:rPr>
          <w:rFonts w:eastAsiaTheme="minorHAnsi" w:cs="Arial"/>
          <w:sz w:val="22"/>
          <w:szCs w:val="22"/>
        </w:rPr>
        <w:t xml:space="preserve"> the matter seriously and let the person know what you</w:t>
      </w:r>
      <w:r w:rsidR="009F489B" w:rsidRPr="002B6672">
        <w:rPr>
          <w:rFonts w:eastAsiaTheme="minorHAnsi" w:cs="Arial"/>
          <w:sz w:val="22"/>
          <w:szCs w:val="22"/>
        </w:rPr>
        <w:t xml:space="preserve"> will do to help</w:t>
      </w:r>
      <w:r w:rsidR="001E174F" w:rsidRPr="002B6672">
        <w:rPr>
          <w:rFonts w:eastAsiaTheme="minorHAnsi" w:cs="Arial"/>
          <w:sz w:val="22"/>
          <w:szCs w:val="22"/>
        </w:rPr>
        <w:t>.</w:t>
      </w:r>
    </w:p>
    <w:p w14:paraId="50B2C881" w14:textId="77777777" w:rsidR="001E174F" w:rsidRDefault="001E174F" w:rsidP="004F203A">
      <w:pPr>
        <w:pStyle w:val="ListParagraph"/>
        <w:tabs>
          <w:tab w:val="left" w:pos="0"/>
        </w:tabs>
        <w:spacing w:before="0" w:after="200" w:line="240" w:lineRule="auto"/>
        <w:rPr>
          <w:rFonts w:eastAsiaTheme="minorHAnsi" w:cs="Arial"/>
          <w:sz w:val="22"/>
          <w:szCs w:val="22"/>
        </w:rPr>
      </w:pPr>
    </w:p>
    <w:p w14:paraId="75C2D6ED" w14:textId="77777777" w:rsidR="00A61EAD" w:rsidRDefault="00676EDC" w:rsidP="004F203A">
      <w:pPr>
        <w:pStyle w:val="ListParagraph"/>
        <w:numPr>
          <w:ilvl w:val="0"/>
          <w:numId w:val="11"/>
        </w:numPr>
        <w:tabs>
          <w:tab w:val="left" w:pos="0"/>
        </w:tabs>
        <w:spacing w:before="0" w:after="200" w:line="240" w:lineRule="auto"/>
        <w:rPr>
          <w:rFonts w:eastAsiaTheme="minorHAnsi" w:cs="Arial"/>
          <w:sz w:val="22"/>
          <w:szCs w:val="22"/>
        </w:rPr>
      </w:pPr>
      <w:r>
        <w:rPr>
          <w:rFonts w:eastAsiaTheme="minorHAnsi" w:cs="Arial"/>
          <w:sz w:val="22"/>
          <w:szCs w:val="22"/>
        </w:rPr>
        <w:t>E</w:t>
      </w:r>
      <w:r w:rsidR="009F489B" w:rsidRPr="001E174F">
        <w:rPr>
          <w:rFonts w:eastAsiaTheme="minorHAnsi" w:cs="Arial"/>
          <w:sz w:val="22"/>
          <w:szCs w:val="22"/>
        </w:rPr>
        <w:t>xplain</w:t>
      </w:r>
      <w:r w:rsidR="00644260">
        <w:rPr>
          <w:rFonts w:eastAsiaTheme="minorHAnsi" w:cs="Arial"/>
          <w:sz w:val="22"/>
          <w:szCs w:val="22"/>
        </w:rPr>
        <w:t xml:space="preserve"> to the individual at risk</w:t>
      </w:r>
      <w:r>
        <w:rPr>
          <w:rFonts w:eastAsiaTheme="minorHAnsi" w:cs="Arial"/>
          <w:sz w:val="22"/>
          <w:szCs w:val="22"/>
        </w:rPr>
        <w:t xml:space="preserve"> that you</w:t>
      </w:r>
      <w:r w:rsidR="009F489B" w:rsidRPr="001E174F">
        <w:rPr>
          <w:rFonts w:eastAsiaTheme="minorHAnsi" w:cs="Arial"/>
          <w:sz w:val="22"/>
          <w:szCs w:val="22"/>
        </w:rPr>
        <w:t xml:space="preserve"> have a duty to inform Children’s Social Care, Adult Social Care, or the Police if appropriate</w:t>
      </w:r>
      <w:r w:rsidR="001E174F">
        <w:rPr>
          <w:rFonts w:eastAsiaTheme="minorHAnsi" w:cs="Arial"/>
          <w:sz w:val="22"/>
          <w:szCs w:val="22"/>
        </w:rPr>
        <w:t>.</w:t>
      </w:r>
    </w:p>
    <w:p w14:paraId="4EBC28AD" w14:textId="77777777" w:rsidR="00A61EAD" w:rsidRPr="00A61EAD" w:rsidRDefault="00A61EAD" w:rsidP="004F203A">
      <w:pPr>
        <w:pStyle w:val="ListParagraph"/>
        <w:rPr>
          <w:rFonts w:eastAsiaTheme="minorHAnsi"/>
        </w:rPr>
      </w:pPr>
    </w:p>
    <w:p w14:paraId="237141F3" w14:textId="77777777" w:rsidR="00D1169F" w:rsidRPr="00136E74" w:rsidRDefault="00676EDC" w:rsidP="004F203A">
      <w:pPr>
        <w:pStyle w:val="ListParagraph"/>
        <w:numPr>
          <w:ilvl w:val="0"/>
          <w:numId w:val="11"/>
        </w:numPr>
        <w:tabs>
          <w:tab w:val="left" w:pos="0"/>
        </w:tabs>
        <w:spacing w:before="0" w:after="200" w:line="240" w:lineRule="auto"/>
        <w:rPr>
          <w:rFonts w:eastAsiaTheme="minorHAnsi" w:cs="Arial"/>
          <w:sz w:val="22"/>
          <w:szCs w:val="22"/>
        </w:rPr>
      </w:pPr>
      <w:r>
        <w:rPr>
          <w:rFonts w:eastAsiaTheme="minorHAnsi"/>
          <w:sz w:val="22"/>
          <w:szCs w:val="22"/>
        </w:rPr>
        <w:t>M</w:t>
      </w:r>
      <w:r w:rsidR="00771738" w:rsidRPr="00A61EAD">
        <w:rPr>
          <w:rFonts w:eastAsiaTheme="minorHAnsi"/>
          <w:sz w:val="22"/>
          <w:szCs w:val="22"/>
        </w:rPr>
        <w:t>ake an accurate</w:t>
      </w:r>
      <w:r w:rsidR="009F489B" w:rsidRPr="00A61EAD">
        <w:rPr>
          <w:rFonts w:eastAsiaTheme="minorHAnsi"/>
          <w:sz w:val="22"/>
          <w:szCs w:val="22"/>
        </w:rPr>
        <w:t xml:space="preserve"> record of what has be</w:t>
      </w:r>
      <w:r>
        <w:rPr>
          <w:rFonts w:eastAsiaTheme="minorHAnsi"/>
          <w:sz w:val="22"/>
          <w:szCs w:val="22"/>
        </w:rPr>
        <w:t>en observed or disclosed to you</w:t>
      </w:r>
      <w:r w:rsidR="009F489B" w:rsidRPr="00A61EAD">
        <w:rPr>
          <w:rFonts w:eastAsiaTheme="minorHAnsi"/>
          <w:sz w:val="22"/>
          <w:szCs w:val="22"/>
        </w:rPr>
        <w:t xml:space="preserve"> and collect the following information</w:t>
      </w:r>
      <w:r w:rsidR="00563608">
        <w:rPr>
          <w:rFonts w:eastAsiaTheme="minorHAnsi"/>
          <w:sz w:val="22"/>
          <w:szCs w:val="22"/>
        </w:rPr>
        <w:t xml:space="preserve"> about the person at risk</w:t>
      </w:r>
      <w:r w:rsidR="009F489B" w:rsidRPr="00A61EAD">
        <w:rPr>
          <w:rFonts w:eastAsiaTheme="minorHAnsi"/>
          <w:sz w:val="22"/>
          <w:szCs w:val="22"/>
        </w:rPr>
        <w:t xml:space="preserve"> if it is </w:t>
      </w:r>
      <w:r w:rsidR="00D6318D" w:rsidRPr="00A61EAD">
        <w:rPr>
          <w:rFonts w:eastAsiaTheme="minorHAnsi"/>
          <w:sz w:val="22"/>
          <w:szCs w:val="22"/>
        </w:rPr>
        <w:t>available</w:t>
      </w:r>
      <w:r w:rsidR="00563608">
        <w:rPr>
          <w:rFonts w:eastAsiaTheme="minorHAnsi"/>
          <w:sz w:val="22"/>
          <w:szCs w:val="22"/>
        </w:rPr>
        <w:t xml:space="preserve"> and if obtaining it does not put the individual at further risk</w:t>
      </w:r>
      <w:r w:rsidR="00A61EAD">
        <w:rPr>
          <w:rFonts w:eastAsiaTheme="minorHAnsi"/>
          <w:sz w:val="22"/>
          <w:szCs w:val="22"/>
        </w:rPr>
        <w:t>:</w:t>
      </w:r>
    </w:p>
    <w:p w14:paraId="4AFBDD98" w14:textId="77777777" w:rsidR="00A61EAD" w:rsidRPr="00D1169F" w:rsidRDefault="001E174F" w:rsidP="00D1169F">
      <w:pPr>
        <w:pStyle w:val="ListParagraph"/>
        <w:tabs>
          <w:tab w:val="left" w:pos="0"/>
        </w:tabs>
        <w:spacing w:before="0" w:after="200" w:line="240" w:lineRule="auto"/>
        <w:jc w:val="left"/>
        <w:rPr>
          <w:rFonts w:eastAsiaTheme="minorHAnsi" w:cs="Arial"/>
          <w:sz w:val="22"/>
          <w:szCs w:val="22"/>
        </w:rPr>
      </w:pPr>
      <w:r w:rsidRPr="00D1169F">
        <w:rPr>
          <w:rFonts w:eastAsiaTheme="minorHAnsi"/>
          <w:sz w:val="22"/>
          <w:szCs w:val="22"/>
        </w:rPr>
        <w:tab/>
      </w:r>
    </w:p>
    <w:p w14:paraId="3B70F3A6" w14:textId="77777777" w:rsidR="00563608" w:rsidRDefault="00563608" w:rsidP="00962D9A">
      <w:pPr>
        <w:pStyle w:val="ListParagraph"/>
        <w:numPr>
          <w:ilvl w:val="0"/>
          <w:numId w:val="13"/>
        </w:numPr>
        <w:spacing w:line="240" w:lineRule="auto"/>
        <w:jc w:val="left"/>
        <w:rPr>
          <w:rFonts w:eastAsiaTheme="minorHAnsi" w:cs="Arial"/>
          <w:sz w:val="22"/>
          <w:szCs w:val="22"/>
        </w:rPr>
      </w:pPr>
      <w:r>
        <w:rPr>
          <w:rFonts w:eastAsiaTheme="minorHAnsi" w:cs="Arial"/>
          <w:sz w:val="22"/>
          <w:szCs w:val="22"/>
        </w:rPr>
        <w:t>Full Name, any aliases and gender</w:t>
      </w:r>
    </w:p>
    <w:p w14:paraId="77400290" w14:textId="77777777" w:rsidR="00563608" w:rsidRPr="00563608" w:rsidRDefault="00563608" w:rsidP="00962D9A">
      <w:pPr>
        <w:pStyle w:val="ListParagraph"/>
        <w:numPr>
          <w:ilvl w:val="0"/>
          <w:numId w:val="13"/>
        </w:numPr>
        <w:spacing w:line="240" w:lineRule="auto"/>
        <w:jc w:val="left"/>
        <w:rPr>
          <w:rFonts w:eastAsiaTheme="minorHAnsi" w:cs="Arial"/>
          <w:sz w:val="22"/>
          <w:szCs w:val="22"/>
        </w:rPr>
      </w:pPr>
      <w:r>
        <w:rPr>
          <w:rFonts w:eastAsiaTheme="minorHAnsi" w:cs="Arial"/>
          <w:sz w:val="22"/>
          <w:szCs w:val="22"/>
        </w:rPr>
        <w:t xml:space="preserve">Address, phone number </w:t>
      </w:r>
      <w:r w:rsidR="009F489B" w:rsidRPr="00A61EAD">
        <w:rPr>
          <w:rFonts w:eastAsiaTheme="minorHAnsi" w:cs="Arial"/>
          <w:sz w:val="22"/>
          <w:szCs w:val="22"/>
        </w:rPr>
        <w:t xml:space="preserve">and date of birth </w:t>
      </w:r>
    </w:p>
    <w:p w14:paraId="6DAF57A7" w14:textId="77777777" w:rsidR="009F489B" w:rsidRPr="00A61EAD" w:rsidRDefault="009F489B" w:rsidP="00962D9A">
      <w:pPr>
        <w:pStyle w:val="ListParagraph"/>
        <w:numPr>
          <w:ilvl w:val="0"/>
          <w:numId w:val="13"/>
        </w:numPr>
        <w:spacing w:line="240" w:lineRule="auto"/>
        <w:jc w:val="left"/>
        <w:rPr>
          <w:rFonts w:eastAsiaTheme="minorHAnsi" w:cs="Arial"/>
          <w:sz w:val="22"/>
          <w:szCs w:val="22"/>
        </w:rPr>
      </w:pPr>
      <w:r w:rsidRPr="00A61EAD">
        <w:rPr>
          <w:rFonts w:eastAsiaTheme="minorHAnsi" w:cs="Arial"/>
          <w:sz w:val="22"/>
          <w:szCs w:val="22"/>
        </w:rPr>
        <w:t>Family composition (names and dates of birth of all family members)</w:t>
      </w:r>
    </w:p>
    <w:p w14:paraId="7AC29FEB" w14:textId="77777777" w:rsidR="009F489B" w:rsidRPr="00A61EAD" w:rsidRDefault="009F489B" w:rsidP="00962D9A">
      <w:pPr>
        <w:pStyle w:val="ListParagraph"/>
        <w:numPr>
          <w:ilvl w:val="0"/>
          <w:numId w:val="13"/>
        </w:numPr>
        <w:spacing w:line="240" w:lineRule="auto"/>
        <w:jc w:val="left"/>
        <w:rPr>
          <w:rFonts w:eastAsiaTheme="minorHAnsi" w:cs="Arial"/>
          <w:sz w:val="22"/>
          <w:szCs w:val="22"/>
        </w:rPr>
      </w:pPr>
      <w:r w:rsidRPr="00A61EAD">
        <w:rPr>
          <w:rFonts w:eastAsiaTheme="minorHAnsi" w:cs="Arial"/>
          <w:sz w:val="22"/>
          <w:szCs w:val="22"/>
        </w:rPr>
        <w:t xml:space="preserve">Time, </w:t>
      </w:r>
      <w:proofErr w:type="gramStart"/>
      <w:r w:rsidRPr="00A61EAD">
        <w:rPr>
          <w:rFonts w:eastAsiaTheme="minorHAnsi" w:cs="Arial"/>
          <w:sz w:val="22"/>
          <w:szCs w:val="22"/>
        </w:rPr>
        <w:t>place</w:t>
      </w:r>
      <w:proofErr w:type="gramEnd"/>
      <w:r w:rsidRPr="00A61EAD">
        <w:rPr>
          <w:rFonts w:eastAsiaTheme="minorHAnsi" w:cs="Arial"/>
          <w:sz w:val="22"/>
          <w:szCs w:val="22"/>
        </w:rPr>
        <w:t xml:space="preserve"> and persons present</w:t>
      </w:r>
      <w:r w:rsidR="00563608">
        <w:rPr>
          <w:rFonts w:eastAsiaTheme="minorHAnsi" w:cs="Arial"/>
          <w:sz w:val="22"/>
          <w:szCs w:val="22"/>
        </w:rPr>
        <w:t xml:space="preserve"> at the incident (if applicable</w:t>
      </w:r>
      <w:r w:rsidRPr="00A61EAD">
        <w:rPr>
          <w:rFonts w:eastAsiaTheme="minorHAnsi" w:cs="Arial"/>
          <w:sz w:val="22"/>
          <w:szCs w:val="22"/>
        </w:rPr>
        <w:t>)</w:t>
      </w:r>
    </w:p>
    <w:p w14:paraId="177DFD20" w14:textId="77777777" w:rsidR="009F489B" w:rsidRPr="00A61EAD" w:rsidRDefault="00563608" w:rsidP="00962D9A">
      <w:pPr>
        <w:pStyle w:val="ListParagraph"/>
        <w:numPr>
          <w:ilvl w:val="0"/>
          <w:numId w:val="13"/>
        </w:numPr>
        <w:spacing w:line="240" w:lineRule="auto"/>
        <w:jc w:val="left"/>
        <w:rPr>
          <w:rFonts w:eastAsiaTheme="minorHAnsi" w:cs="Arial"/>
          <w:sz w:val="22"/>
          <w:szCs w:val="22"/>
        </w:rPr>
      </w:pPr>
      <w:r>
        <w:rPr>
          <w:rFonts w:eastAsiaTheme="minorHAnsi" w:cs="Arial"/>
          <w:sz w:val="22"/>
          <w:szCs w:val="22"/>
        </w:rPr>
        <w:t xml:space="preserve">Details of the concern, </w:t>
      </w:r>
      <w:proofErr w:type="gramStart"/>
      <w:r w:rsidR="009F489B" w:rsidRPr="00A61EAD">
        <w:rPr>
          <w:rFonts w:eastAsiaTheme="minorHAnsi" w:cs="Arial"/>
          <w:sz w:val="22"/>
          <w:szCs w:val="22"/>
        </w:rPr>
        <w:t>disclosure</w:t>
      </w:r>
      <w:proofErr w:type="gramEnd"/>
      <w:r>
        <w:rPr>
          <w:rFonts w:eastAsiaTheme="minorHAnsi" w:cs="Arial"/>
          <w:sz w:val="22"/>
          <w:szCs w:val="22"/>
        </w:rPr>
        <w:t xml:space="preserve"> or allegation</w:t>
      </w:r>
    </w:p>
    <w:p w14:paraId="576466C0" w14:textId="77777777" w:rsidR="00563608" w:rsidRDefault="00563608" w:rsidP="00962D9A">
      <w:pPr>
        <w:pStyle w:val="ListParagraph"/>
        <w:numPr>
          <w:ilvl w:val="0"/>
          <w:numId w:val="13"/>
        </w:numPr>
        <w:spacing w:line="240" w:lineRule="auto"/>
        <w:jc w:val="left"/>
        <w:rPr>
          <w:rFonts w:eastAsiaTheme="minorHAnsi" w:cs="Arial"/>
          <w:sz w:val="22"/>
          <w:szCs w:val="22"/>
        </w:rPr>
      </w:pPr>
      <w:r>
        <w:rPr>
          <w:rFonts w:eastAsiaTheme="minorHAnsi" w:cs="Arial"/>
          <w:sz w:val="22"/>
          <w:szCs w:val="22"/>
        </w:rPr>
        <w:t>Details about alleged perpetrator(s) (if applicable)</w:t>
      </w:r>
    </w:p>
    <w:p w14:paraId="41C6C172" w14:textId="77777777" w:rsidR="00563608" w:rsidRDefault="00563608" w:rsidP="00962D9A">
      <w:pPr>
        <w:pStyle w:val="ListParagraph"/>
        <w:numPr>
          <w:ilvl w:val="0"/>
          <w:numId w:val="13"/>
        </w:numPr>
        <w:spacing w:line="240" w:lineRule="auto"/>
        <w:jc w:val="left"/>
        <w:rPr>
          <w:rFonts w:eastAsiaTheme="minorHAnsi" w:cs="Arial"/>
          <w:sz w:val="22"/>
          <w:szCs w:val="22"/>
        </w:rPr>
      </w:pPr>
      <w:r>
        <w:rPr>
          <w:rFonts w:eastAsiaTheme="minorHAnsi" w:cs="Arial"/>
          <w:sz w:val="22"/>
          <w:szCs w:val="22"/>
        </w:rPr>
        <w:t>Any requirements for immediate protection from harm</w:t>
      </w:r>
    </w:p>
    <w:p w14:paraId="00F80943" w14:textId="77777777" w:rsidR="00563608" w:rsidRPr="00FD5B12" w:rsidRDefault="00FD5B12" w:rsidP="00962D9A">
      <w:pPr>
        <w:pStyle w:val="ListParagraph"/>
        <w:numPr>
          <w:ilvl w:val="0"/>
          <w:numId w:val="13"/>
        </w:numPr>
        <w:spacing w:line="240" w:lineRule="auto"/>
        <w:jc w:val="left"/>
        <w:rPr>
          <w:rFonts w:eastAsiaTheme="minorHAnsi" w:cs="Arial"/>
          <w:sz w:val="22"/>
          <w:szCs w:val="22"/>
        </w:rPr>
      </w:pPr>
      <w:r>
        <w:rPr>
          <w:rFonts w:eastAsiaTheme="minorHAnsi" w:cs="Arial"/>
          <w:sz w:val="22"/>
          <w:szCs w:val="22"/>
        </w:rPr>
        <w:lastRenderedPageBreak/>
        <w:t xml:space="preserve">Name of school, </w:t>
      </w:r>
      <w:proofErr w:type="gramStart"/>
      <w:r w:rsidR="00563608" w:rsidRPr="00FD5B12">
        <w:rPr>
          <w:rFonts w:eastAsiaTheme="minorHAnsi" w:cs="Arial"/>
          <w:sz w:val="22"/>
          <w:szCs w:val="22"/>
        </w:rPr>
        <w:t>GP</w:t>
      </w:r>
      <w:proofErr w:type="gramEnd"/>
      <w:r w:rsidR="00563608" w:rsidRPr="00FD5B12">
        <w:rPr>
          <w:rFonts w:eastAsiaTheme="minorHAnsi" w:cs="Arial"/>
          <w:sz w:val="22"/>
          <w:szCs w:val="22"/>
        </w:rPr>
        <w:t xml:space="preserve"> or social worker (if applicable)</w:t>
      </w:r>
    </w:p>
    <w:p w14:paraId="4687F075" w14:textId="77777777" w:rsidR="00563608" w:rsidRDefault="00FD5B12" w:rsidP="00962D9A">
      <w:pPr>
        <w:pStyle w:val="ListParagraph"/>
        <w:numPr>
          <w:ilvl w:val="0"/>
          <w:numId w:val="13"/>
        </w:numPr>
        <w:spacing w:line="240" w:lineRule="auto"/>
        <w:jc w:val="left"/>
        <w:rPr>
          <w:rFonts w:eastAsiaTheme="minorHAnsi" w:cs="Arial"/>
          <w:sz w:val="22"/>
          <w:szCs w:val="22"/>
        </w:rPr>
      </w:pPr>
      <w:r>
        <w:rPr>
          <w:rFonts w:eastAsiaTheme="minorHAnsi" w:cs="Arial"/>
          <w:sz w:val="22"/>
          <w:szCs w:val="22"/>
        </w:rPr>
        <w:t>A</w:t>
      </w:r>
      <w:r w:rsidR="00563608">
        <w:rPr>
          <w:rFonts w:eastAsiaTheme="minorHAnsi" w:cs="Arial"/>
          <w:sz w:val="22"/>
          <w:szCs w:val="22"/>
        </w:rPr>
        <w:t>ny communication barriers</w:t>
      </w:r>
    </w:p>
    <w:p w14:paraId="68209D48" w14:textId="77777777" w:rsidR="00563608" w:rsidRDefault="00FD5B12" w:rsidP="00962D9A">
      <w:pPr>
        <w:pStyle w:val="ListParagraph"/>
        <w:numPr>
          <w:ilvl w:val="0"/>
          <w:numId w:val="13"/>
        </w:numPr>
        <w:spacing w:line="240" w:lineRule="auto"/>
        <w:jc w:val="left"/>
        <w:rPr>
          <w:rFonts w:eastAsiaTheme="minorHAnsi" w:cs="Arial"/>
          <w:sz w:val="22"/>
          <w:szCs w:val="22"/>
        </w:rPr>
      </w:pPr>
      <w:r>
        <w:rPr>
          <w:rFonts w:eastAsiaTheme="minorHAnsi" w:cs="Arial"/>
          <w:sz w:val="22"/>
          <w:szCs w:val="22"/>
        </w:rPr>
        <w:t>Religion/e</w:t>
      </w:r>
      <w:r w:rsidR="00563608">
        <w:rPr>
          <w:rFonts w:eastAsiaTheme="minorHAnsi" w:cs="Arial"/>
          <w:sz w:val="22"/>
          <w:szCs w:val="22"/>
        </w:rPr>
        <w:t>thnicity</w:t>
      </w:r>
      <w:r w:rsidR="00563608" w:rsidRPr="00563608">
        <w:rPr>
          <w:rFonts w:eastAsiaTheme="minorHAnsi" w:cs="Arial"/>
          <w:sz w:val="22"/>
          <w:szCs w:val="22"/>
        </w:rPr>
        <w:t xml:space="preserve"> </w:t>
      </w:r>
    </w:p>
    <w:p w14:paraId="463EC439" w14:textId="77777777" w:rsidR="00563608" w:rsidRPr="00563608" w:rsidRDefault="00563608" w:rsidP="00962D9A">
      <w:pPr>
        <w:pStyle w:val="ListParagraph"/>
        <w:numPr>
          <w:ilvl w:val="0"/>
          <w:numId w:val="13"/>
        </w:numPr>
        <w:spacing w:line="240" w:lineRule="auto"/>
        <w:jc w:val="left"/>
        <w:rPr>
          <w:rFonts w:eastAsiaTheme="minorHAnsi" w:cs="Arial"/>
          <w:sz w:val="22"/>
          <w:szCs w:val="22"/>
        </w:rPr>
      </w:pPr>
      <w:r w:rsidRPr="00A61EAD">
        <w:rPr>
          <w:rFonts w:eastAsiaTheme="minorHAnsi" w:cs="Arial"/>
          <w:sz w:val="22"/>
          <w:szCs w:val="22"/>
        </w:rPr>
        <w:t>Source of the information</w:t>
      </w:r>
    </w:p>
    <w:p w14:paraId="70FA9C37" w14:textId="77777777" w:rsidR="009F489B" w:rsidRPr="00A61EAD" w:rsidRDefault="009F489B" w:rsidP="00962D9A">
      <w:pPr>
        <w:pStyle w:val="ListParagraph"/>
        <w:numPr>
          <w:ilvl w:val="0"/>
          <w:numId w:val="13"/>
        </w:numPr>
        <w:spacing w:line="240" w:lineRule="auto"/>
        <w:jc w:val="left"/>
        <w:rPr>
          <w:rFonts w:eastAsiaTheme="minorHAnsi" w:cs="Arial"/>
          <w:sz w:val="22"/>
          <w:szCs w:val="22"/>
        </w:rPr>
      </w:pPr>
      <w:r w:rsidRPr="00A61EAD">
        <w:rPr>
          <w:rFonts w:eastAsiaTheme="minorHAnsi" w:cs="Arial"/>
          <w:sz w:val="22"/>
          <w:szCs w:val="22"/>
        </w:rPr>
        <w:t>Wheth</w:t>
      </w:r>
      <w:r w:rsidR="00863AED">
        <w:rPr>
          <w:rFonts w:eastAsiaTheme="minorHAnsi" w:cs="Arial"/>
          <w:sz w:val="22"/>
          <w:szCs w:val="22"/>
        </w:rPr>
        <w:t>er the child or adult is aware of, and has given consent for the safeguarding referral</w:t>
      </w:r>
      <w:r w:rsidRPr="00A61EAD">
        <w:rPr>
          <w:rFonts w:eastAsiaTheme="minorHAnsi" w:cs="Arial"/>
          <w:sz w:val="22"/>
          <w:szCs w:val="22"/>
        </w:rPr>
        <w:t xml:space="preserve"> (it is not essential that they are aware or have given consent)</w:t>
      </w:r>
    </w:p>
    <w:p w14:paraId="5947DE31" w14:textId="77777777" w:rsidR="00771738" w:rsidRPr="008248A8" w:rsidRDefault="009F489B" w:rsidP="00962D9A">
      <w:pPr>
        <w:pStyle w:val="ListParagraph"/>
        <w:numPr>
          <w:ilvl w:val="0"/>
          <w:numId w:val="13"/>
        </w:numPr>
        <w:spacing w:before="240" w:after="240" w:line="240" w:lineRule="auto"/>
        <w:jc w:val="left"/>
        <w:rPr>
          <w:rFonts w:eastAsiaTheme="minorHAnsi" w:cs="Arial"/>
          <w:bCs/>
          <w:sz w:val="22"/>
          <w:szCs w:val="22"/>
        </w:rPr>
      </w:pPr>
      <w:r w:rsidRPr="00A61EAD">
        <w:rPr>
          <w:rFonts w:eastAsiaTheme="minorHAnsi" w:cs="Arial"/>
          <w:sz w:val="22"/>
          <w:szCs w:val="22"/>
        </w:rPr>
        <w:t>Parents/relatives/carers response to the concern (if this has been discussed)</w:t>
      </w:r>
    </w:p>
    <w:p w14:paraId="3523F384" w14:textId="77777777" w:rsidR="008248A8" w:rsidRPr="008248A8" w:rsidRDefault="008248A8" w:rsidP="008248A8">
      <w:pPr>
        <w:pStyle w:val="ListParagraph"/>
        <w:spacing w:before="240" w:after="240" w:line="240" w:lineRule="auto"/>
        <w:ind w:left="1080"/>
        <w:jc w:val="left"/>
        <w:rPr>
          <w:rFonts w:eastAsiaTheme="minorHAnsi" w:cs="Arial"/>
          <w:bCs/>
          <w:sz w:val="22"/>
          <w:szCs w:val="22"/>
        </w:rPr>
      </w:pPr>
    </w:p>
    <w:p w14:paraId="3F41D024" w14:textId="77777777" w:rsidR="001E174F" w:rsidRPr="00771738" w:rsidRDefault="00D2267C" w:rsidP="00962D9A">
      <w:pPr>
        <w:pStyle w:val="ListParagraph"/>
        <w:numPr>
          <w:ilvl w:val="0"/>
          <w:numId w:val="11"/>
        </w:numPr>
        <w:tabs>
          <w:tab w:val="left" w:pos="0"/>
        </w:tabs>
        <w:autoSpaceDE w:val="0"/>
        <w:autoSpaceDN w:val="0"/>
        <w:adjustRightInd w:val="0"/>
        <w:spacing w:before="240" w:after="240" w:line="240" w:lineRule="auto"/>
        <w:rPr>
          <w:rFonts w:eastAsiaTheme="minorHAnsi" w:cs="Arial"/>
          <w:bCs/>
          <w:sz w:val="22"/>
          <w:szCs w:val="22"/>
        </w:rPr>
      </w:pPr>
      <w:r w:rsidRPr="00771738">
        <w:rPr>
          <w:rFonts w:eastAsiaTheme="minorHAnsi" w:cs="Arial"/>
          <w:bCs/>
          <w:sz w:val="22"/>
          <w:szCs w:val="22"/>
        </w:rPr>
        <w:t xml:space="preserve">Decisions about whether to </w:t>
      </w:r>
      <w:r w:rsidR="00644260">
        <w:rPr>
          <w:rFonts w:eastAsiaTheme="minorHAnsi" w:cs="Arial"/>
          <w:bCs/>
          <w:sz w:val="22"/>
          <w:szCs w:val="22"/>
        </w:rPr>
        <w:t>discuss safeguarding concerns with a parent, relative,</w:t>
      </w:r>
      <w:r w:rsidRPr="00771738">
        <w:rPr>
          <w:rFonts w:eastAsiaTheme="minorHAnsi" w:cs="Arial"/>
          <w:bCs/>
          <w:sz w:val="22"/>
          <w:szCs w:val="22"/>
        </w:rPr>
        <w:t xml:space="preserve"> carer</w:t>
      </w:r>
      <w:r w:rsidR="00644260">
        <w:rPr>
          <w:rFonts w:eastAsiaTheme="minorHAnsi" w:cs="Arial"/>
          <w:bCs/>
          <w:sz w:val="22"/>
          <w:szCs w:val="22"/>
        </w:rPr>
        <w:t xml:space="preserve">, </w:t>
      </w:r>
      <w:proofErr w:type="gramStart"/>
      <w:r w:rsidR="00644260">
        <w:rPr>
          <w:rFonts w:eastAsiaTheme="minorHAnsi" w:cs="Arial"/>
          <w:bCs/>
          <w:sz w:val="22"/>
          <w:szCs w:val="22"/>
        </w:rPr>
        <w:t>friend</w:t>
      </w:r>
      <w:proofErr w:type="gramEnd"/>
      <w:r w:rsidR="00644260">
        <w:rPr>
          <w:rFonts w:eastAsiaTheme="minorHAnsi" w:cs="Arial"/>
          <w:bCs/>
          <w:sz w:val="22"/>
          <w:szCs w:val="22"/>
        </w:rPr>
        <w:t xml:space="preserve"> or colleagu</w:t>
      </w:r>
      <w:r w:rsidR="00972E6A">
        <w:rPr>
          <w:rFonts w:eastAsiaTheme="minorHAnsi" w:cs="Arial"/>
          <w:bCs/>
          <w:sz w:val="22"/>
          <w:szCs w:val="22"/>
        </w:rPr>
        <w:t>e, of the child or adult with care and support needs</w:t>
      </w:r>
      <w:r w:rsidR="00644260">
        <w:rPr>
          <w:rFonts w:eastAsiaTheme="minorHAnsi" w:cs="Arial"/>
          <w:bCs/>
          <w:sz w:val="22"/>
          <w:szCs w:val="22"/>
        </w:rPr>
        <w:t>, should be based on the risk of harm posed to the child or adult</w:t>
      </w:r>
      <w:r w:rsidR="00C20962">
        <w:rPr>
          <w:rFonts w:eastAsiaTheme="minorHAnsi" w:cs="Arial"/>
          <w:bCs/>
          <w:sz w:val="22"/>
          <w:szCs w:val="22"/>
        </w:rPr>
        <w:t xml:space="preserve">. </w:t>
      </w:r>
      <w:r w:rsidR="00644260" w:rsidRPr="00644260">
        <w:rPr>
          <w:rFonts w:cs="Arial"/>
          <w:sz w:val="22"/>
          <w:szCs w:val="22"/>
        </w:rPr>
        <w:t>I</w:t>
      </w:r>
      <w:r w:rsidR="007C27CD">
        <w:rPr>
          <w:rFonts w:cs="Arial"/>
          <w:sz w:val="22"/>
          <w:szCs w:val="22"/>
        </w:rPr>
        <w:t>f suspicions or allegations are</w:t>
      </w:r>
      <w:r w:rsidR="00644260">
        <w:rPr>
          <w:rFonts w:cs="Arial"/>
          <w:sz w:val="22"/>
          <w:szCs w:val="22"/>
        </w:rPr>
        <w:t xml:space="preserve"> </w:t>
      </w:r>
      <w:r w:rsidR="00644260" w:rsidRPr="00644260">
        <w:rPr>
          <w:rFonts w:cs="Arial"/>
          <w:sz w:val="22"/>
          <w:szCs w:val="22"/>
        </w:rPr>
        <w:t xml:space="preserve">about </w:t>
      </w:r>
      <w:r w:rsidR="0051386D">
        <w:rPr>
          <w:rFonts w:cs="Arial"/>
          <w:sz w:val="22"/>
          <w:szCs w:val="22"/>
        </w:rPr>
        <w:t xml:space="preserve">parents, </w:t>
      </w:r>
      <w:r w:rsidR="00644260" w:rsidRPr="00644260">
        <w:rPr>
          <w:rFonts w:cs="Arial"/>
          <w:sz w:val="22"/>
          <w:szCs w:val="22"/>
        </w:rPr>
        <w:t>relatives, friends or collea</w:t>
      </w:r>
      <w:r w:rsidR="007C27CD">
        <w:rPr>
          <w:rFonts w:cs="Arial"/>
          <w:sz w:val="22"/>
          <w:szCs w:val="22"/>
        </w:rPr>
        <w:t>gues,</w:t>
      </w:r>
      <w:r w:rsidR="00644260" w:rsidRPr="00644260">
        <w:rPr>
          <w:rFonts w:cs="Arial"/>
          <w:sz w:val="22"/>
          <w:szCs w:val="22"/>
        </w:rPr>
        <w:t xml:space="preserve"> the concerns must not be discussed with them before making the referral.</w:t>
      </w:r>
      <w:r w:rsidR="00644260">
        <w:rPr>
          <w:rFonts w:cs="Arial"/>
          <w:color w:val="5A5B5B"/>
          <w:sz w:val="18"/>
          <w:szCs w:val="18"/>
        </w:rPr>
        <w:t xml:space="preserve"> </w:t>
      </w:r>
      <w:r w:rsidR="00771738">
        <w:rPr>
          <w:rFonts w:eastAsiaTheme="minorHAnsi" w:cs="Arial"/>
          <w:bCs/>
          <w:sz w:val="22"/>
          <w:szCs w:val="22"/>
        </w:rPr>
        <w:t>Any decisions made must be recorded.</w:t>
      </w:r>
      <w:r w:rsidR="00644260" w:rsidRPr="00644260">
        <w:rPr>
          <w:rFonts w:cs="Arial"/>
          <w:color w:val="5A5B5B"/>
          <w:sz w:val="18"/>
          <w:szCs w:val="18"/>
        </w:rPr>
        <w:t xml:space="preserve"> </w:t>
      </w:r>
    </w:p>
    <w:p w14:paraId="5ADACFF7" w14:textId="77777777" w:rsidR="001E174F" w:rsidRDefault="001E174F" w:rsidP="001E174F">
      <w:pPr>
        <w:pStyle w:val="ListParagraph"/>
        <w:tabs>
          <w:tab w:val="left" w:pos="0"/>
        </w:tabs>
        <w:autoSpaceDE w:val="0"/>
        <w:autoSpaceDN w:val="0"/>
        <w:adjustRightInd w:val="0"/>
        <w:spacing w:before="240" w:after="240" w:line="240" w:lineRule="auto"/>
        <w:rPr>
          <w:rFonts w:eastAsiaTheme="minorHAnsi" w:cs="Arial"/>
          <w:bCs/>
          <w:sz w:val="22"/>
          <w:szCs w:val="22"/>
        </w:rPr>
      </w:pPr>
    </w:p>
    <w:p w14:paraId="17691D3C" w14:textId="77777777" w:rsidR="00D23D5F" w:rsidRPr="00D23D5F" w:rsidRDefault="00D23D5F" w:rsidP="00962D9A">
      <w:pPr>
        <w:pStyle w:val="ListParagraph"/>
        <w:numPr>
          <w:ilvl w:val="0"/>
          <w:numId w:val="11"/>
        </w:numPr>
        <w:tabs>
          <w:tab w:val="left" w:pos="0"/>
        </w:tabs>
        <w:autoSpaceDE w:val="0"/>
        <w:autoSpaceDN w:val="0"/>
        <w:adjustRightInd w:val="0"/>
        <w:spacing w:before="240" w:after="240" w:line="240" w:lineRule="auto"/>
        <w:rPr>
          <w:rFonts w:eastAsiaTheme="minorHAnsi" w:cs="Arial"/>
          <w:bCs/>
          <w:sz w:val="22"/>
          <w:szCs w:val="22"/>
        </w:rPr>
      </w:pPr>
      <w:r>
        <w:rPr>
          <w:rFonts w:eastAsiaTheme="minorHAnsi" w:cs="Arial"/>
          <w:sz w:val="22"/>
          <w:szCs w:val="22"/>
        </w:rPr>
        <w:t>You should</w:t>
      </w:r>
      <w:r w:rsidRPr="001E174F">
        <w:rPr>
          <w:rFonts w:eastAsiaTheme="minorHAnsi" w:cs="Arial"/>
          <w:sz w:val="22"/>
          <w:szCs w:val="22"/>
        </w:rPr>
        <w:t xml:space="preserve"> not investigate the matter</w:t>
      </w:r>
      <w:r>
        <w:rPr>
          <w:rFonts w:eastAsiaTheme="minorHAnsi" w:cs="Arial"/>
          <w:sz w:val="22"/>
          <w:szCs w:val="22"/>
        </w:rPr>
        <w:t xml:space="preserve"> and</w:t>
      </w:r>
      <w:r w:rsidRPr="001E174F">
        <w:rPr>
          <w:rFonts w:eastAsiaTheme="minorHAnsi" w:cs="Arial"/>
          <w:sz w:val="22"/>
          <w:szCs w:val="22"/>
        </w:rPr>
        <w:t xml:space="preserve"> do not have to be certain that abuse or neglect is taking place</w:t>
      </w:r>
      <w:r>
        <w:rPr>
          <w:rFonts w:eastAsiaTheme="minorHAnsi" w:cs="Arial"/>
          <w:sz w:val="22"/>
          <w:szCs w:val="22"/>
        </w:rPr>
        <w:t xml:space="preserve"> in order to take action </w:t>
      </w:r>
    </w:p>
    <w:p w14:paraId="36934CDB" w14:textId="77777777" w:rsidR="00D23D5F" w:rsidRPr="00D23D5F" w:rsidRDefault="00D23D5F" w:rsidP="00D23D5F">
      <w:pPr>
        <w:pStyle w:val="ListParagraph"/>
        <w:rPr>
          <w:rFonts w:eastAsiaTheme="minorHAnsi" w:cs="Arial"/>
          <w:sz w:val="22"/>
          <w:szCs w:val="22"/>
        </w:rPr>
      </w:pPr>
    </w:p>
    <w:p w14:paraId="4BF84107" w14:textId="77777777" w:rsidR="00D46191" w:rsidRPr="00D23D5F" w:rsidRDefault="00676EDC" w:rsidP="00D23D5F">
      <w:pPr>
        <w:pStyle w:val="ListParagraph"/>
        <w:numPr>
          <w:ilvl w:val="0"/>
          <w:numId w:val="11"/>
        </w:numPr>
        <w:tabs>
          <w:tab w:val="left" w:pos="0"/>
        </w:tabs>
        <w:autoSpaceDE w:val="0"/>
        <w:autoSpaceDN w:val="0"/>
        <w:adjustRightInd w:val="0"/>
        <w:spacing w:before="240" w:after="240" w:line="240" w:lineRule="auto"/>
        <w:rPr>
          <w:rFonts w:eastAsiaTheme="minorHAnsi" w:cs="Arial"/>
          <w:bCs/>
          <w:sz w:val="22"/>
          <w:szCs w:val="22"/>
        </w:rPr>
      </w:pPr>
      <w:r w:rsidRPr="00D23D5F">
        <w:rPr>
          <w:rFonts w:eastAsiaTheme="minorHAnsi" w:cs="Arial"/>
          <w:sz w:val="22"/>
          <w:szCs w:val="22"/>
        </w:rPr>
        <w:t>You</w:t>
      </w:r>
      <w:r w:rsidR="009F489B" w:rsidRPr="00D23D5F">
        <w:rPr>
          <w:rFonts w:eastAsiaTheme="minorHAnsi" w:cs="Arial"/>
          <w:sz w:val="22"/>
          <w:szCs w:val="22"/>
        </w:rPr>
        <w:t xml:space="preserve"> </w:t>
      </w:r>
      <w:r w:rsidR="00D46191" w:rsidRPr="00D23D5F">
        <w:rPr>
          <w:rFonts w:eastAsiaTheme="minorHAnsi" w:cs="Arial"/>
          <w:sz w:val="22"/>
          <w:szCs w:val="22"/>
        </w:rPr>
        <w:t xml:space="preserve">must raise the </w:t>
      </w:r>
      <w:r w:rsidR="00D2267C" w:rsidRPr="00D23D5F">
        <w:rPr>
          <w:rFonts w:eastAsiaTheme="minorHAnsi" w:cs="Arial"/>
          <w:sz w:val="22"/>
          <w:szCs w:val="22"/>
        </w:rPr>
        <w:t xml:space="preserve">safeguarding </w:t>
      </w:r>
      <w:r w:rsidR="00771738" w:rsidRPr="00D23D5F">
        <w:rPr>
          <w:rFonts w:eastAsiaTheme="minorHAnsi" w:cs="Arial"/>
          <w:sz w:val="22"/>
          <w:szCs w:val="22"/>
        </w:rPr>
        <w:t>concern as a priority,</w:t>
      </w:r>
      <w:r w:rsidR="00D46191" w:rsidRPr="00D23D5F">
        <w:rPr>
          <w:rFonts w:eastAsiaTheme="minorHAnsi" w:cs="Arial"/>
          <w:sz w:val="22"/>
          <w:szCs w:val="22"/>
        </w:rPr>
        <w:t xml:space="preserve"> as soon as possible and a</w:t>
      </w:r>
      <w:r w:rsidR="00972E6A" w:rsidRPr="00D23D5F">
        <w:rPr>
          <w:rFonts w:eastAsiaTheme="minorHAnsi" w:cs="Arial"/>
          <w:sz w:val="22"/>
          <w:szCs w:val="22"/>
        </w:rPr>
        <w:t>t the latest, within 24 hours</w:t>
      </w:r>
      <w:r w:rsidRPr="00D23D5F">
        <w:rPr>
          <w:rFonts w:eastAsiaTheme="minorHAnsi" w:cs="Arial"/>
          <w:sz w:val="22"/>
          <w:szCs w:val="22"/>
        </w:rPr>
        <w:t>.</w:t>
      </w:r>
      <w:r w:rsidR="00972E6A" w:rsidRPr="00D23D5F">
        <w:rPr>
          <w:rFonts w:eastAsiaTheme="minorHAnsi" w:cs="Arial"/>
          <w:sz w:val="22"/>
          <w:szCs w:val="22"/>
        </w:rPr>
        <w:t xml:space="preserve"> </w:t>
      </w:r>
      <w:r w:rsidRPr="00D23D5F">
        <w:rPr>
          <w:rFonts w:eastAsiaTheme="minorHAnsi" w:cs="Arial"/>
          <w:sz w:val="22"/>
          <w:szCs w:val="22"/>
        </w:rPr>
        <w:t>Non action is not an option.</w:t>
      </w:r>
      <w:r w:rsidR="0076047E">
        <w:rPr>
          <w:rFonts w:eastAsiaTheme="minorHAnsi" w:cs="Arial"/>
          <w:sz w:val="22"/>
          <w:szCs w:val="22"/>
        </w:rPr>
        <w:t xml:space="preserve"> </w:t>
      </w:r>
    </w:p>
    <w:p w14:paraId="0DE390B9" w14:textId="77777777" w:rsidR="00CE2A80" w:rsidRPr="00CE2A80" w:rsidRDefault="0071084E" w:rsidP="00CE2A80">
      <w:pPr>
        <w:pStyle w:val="Heading2"/>
        <w:rPr>
          <w:rFonts w:eastAsiaTheme="minorHAnsi"/>
        </w:rPr>
      </w:pPr>
      <w:bookmarkStart w:id="53" w:name="_Toc58491422"/>
      <w:r>
        <w:rPr>
          <w:rFonts w:eastAsiaTheme="minorHAnsi"/>
        </w:rPr>
        <w:t>Step 2 - Make</w:t>
      </w:r>
      <w:r w:rsidR="00D2267C">
        <w:rPr>
          <w:rFonts w:eastAsiaTheme="minorHAnsi"/>
        </w:rPr>
        <w:t xml:space="preserve"> a </w:t>
      </w:r>
      <w:r w:rsidR="007B555F">
        <w:rPr>
          <w:rFonts w:eastAsiaTheme="minorHAnsi"/>
        </w:rPr>
        <w:t xml:space="preserve">Safeguarding </w:t>
      </w:r>
      <w:r w:rsidR="00D2267C">
        <w:rPr>
          <w:rFonts w:eastAsiaTheme="minorHAnsi"/>
        </w:rPr>
        <w:t>Referral to</w:t>
      </w:r>
      <w:r w:rsidR="00D46191" w:rsidRPr="00064D03">
        <w:rPr>
          <w:rFonts w:eastAsiaTheme="minorHAnsi"/>
        </w:rPr>
        <w:t xml:space="preserve"> Children’s or Adult Social Care</w:t>
      </w:r>
      <w:r w:rsidR="007B555F">
        <w:rPr>
          <w:rFonts w:eastAsiaTheme="minorHAnsi"/>
        </w:rPr>
        <w:t xml:space="preserve"> Services</w:t>
      </w:r>
      <w:bookmarkEnd w:id="53"/>
    </w:p>
    <w:p w14:paraId="6E33C140" w14:textId="77777777" w:rsidR="001E174F" w:rsidRDefault="00D46191" w:rsidP="00962D9A">
      <w:pPr>
        <w:pStyle w:val="ListParagraph"/>
        <w:numPr>
          <w:ilvl w:val="0"/>
          <w:numId w:val="11"/>
        </w:numPr>
        <w:tabs>
          <w:tab w:val="left" w:pos="0"/>
        </w:tabs>
        <w:autoSpaceDE w:val="0"/>
        <w:autoSpaceDN w:val="0"/>
        <w:adjustRightInd w:val="0"/>
        <w:spacing w:before="0" w:after="200" w:line="240" w:lineRule="auto"/>
        <w:rPr>
          <w:rFonts w:eastAsiaTheme="minorHAnsi" w:cs="Arial"/>
          <w:sz w:val="22"/>
          <w:szCs w:val="22"/>
        </w:rPr>
      </w:pPr>
      <w:r w:rsidRPr="001E174F">
        <w:rPr>
          <w:rFonts w:eastAsiaTheme="minorHAnsi" w:cs="Arial"/>
          <w:bCs/>
          <w:sz w:val="22"/>
          <w:szCs w:val="22"/>
        </w:rPr>
        <w:t>In non-emergency sa</w:t>
      </w:r>
      <w:r w:rsidR="00676EDC">
        <w:rPr>
          <w:rFonts w:eastAsiaTheme="minorHAnsi" w:cs="Arial"/>
          <w:bCs/>
          <w:sz w:val="22"/>
          <w:szCs w:val="22"/>
        </w:rPr>
        <w:t>feguarding situations,</w:t>
      </w:r>
      <w:r w:rsidR="00D23D5F">
        <w:rPr>
          <w:rFonts w:eastAsiaTheme="minorHAnsi" w:cs="Arial"/>
          <w:bCs/>
          <w:sz w:val="22"/>
          <w:szCs w:val="22"/>
        </w:rPr>
        <w:t xml:space="preserve"> refer the</w:t>
      </w:r>
      <w:r w:rsidRPr="001E174F">
        <w:rPr>
          <w:rFonts w:eastAsiaTheme="minorHAnsi" w:cs="Arial"/>
          <w:bCs/>
          <w:sz w:val="22"/>
          <w:szCs w:val="22"/>
        </w:rPr>
        <w:t xml:space="preserve"> safeguardin</w:t>
      </w:r>
      <w:r w:rsidR="00D2267C" w:rsidRPr="001E174F">
        <w:rPr>
          <w:rFonts w:eastAsiaTheme="minorHAnsi" w:cs="Arial"/>
          <w:bCs/>
          <w:sz w:val="22"/>
          <w:szCs w:val="22"/>
        </w:rPr>
        <w:t>g concern</w:t>
      </w:r>
      <w:r w:rsidR="00D23D5F">
        <w:rPr>
          <w:rFonts w:eastAsiaTheme="minorHAnsi" w:cs="Arial"/>
          <w:bCs/>
          <w:sz w:val="22"/>
          <w:szCs w:val="22"/>
        </w:rPr>
        <w:t xml:space="preserve"> </w:t>
      </w:r>
      <w:r w:rsidRPr="001E174F">
        <w:rPr>
          <w:rFonts w:eastAsiaTheme="minorHAnsi" w:cs="Arial"/>
          <w:sz w:val="22"/>
          <w:szCs w:val="22"/>
        </w:rPr>
        <w:t>to Children’s Social Care</w:t>
      </w:r>
      <w:r w:rsidR="00744E1D">
        <w:rPr>
          <w:rFonts w:eastAsiaTheme="minorHAnsi" w:cs="Arial"/>
          <w:sz w:val="22"/>
          <w:szCs w:val="22"/>
        </w:rPr>
        <w:t xml:space="preserve"> services</w:t>
      </w:r>
      <w:r w:rsidRPr="001E174F">
        <w:rPr>
          <w:rFonts w:eastAsiaTheme="minorHAnsi" w:cs="Arial"/>
          <w:sz w:val="22"/>
          <w:szCs w:val="22"/>
        </w:rPr>
        <w:t xml:space="preserve"> or Adult Social Care </w:t>
      </w:r>
      <w:r w:rsidR="00744E1D">
        <w:rPr>
          <w:rFonts w:eastAsiaTheme="minorHAnsi" w:cs="Arial"/>
          <w:sz w:val="22"/>
          <w:szCs w:val="22"/>
        </w:rPr>
        <w:t xml:space="preserve">services </w:t>
      </w:r>
      <w:r w:rsidR="00C1168D">
        <w:rPr>
          <w:rFonts w:eastAsiaTheme="minorHAnsi" w:cs="Arial"/>
          <w:sz w:val="22"/>
          <w:szCs w:val="22"/>
        </w:rPr>
        <w:t>(</w:t>
      </w:r>
      <w:r w:rsidRPr="001E174F">
        <w:rPr>
          <w:rFonts w:eastAsiaTheme="minorHAnsi" w:cs="Arial"/>
          <w:sz w:val="22"/>
          <w:szCs w:val="22"/>
        </w:rPr>
        <w:t>as appropriate</w:t>
      </w:r>
      <w:r w:rsidR="00C1168D">
        <w:rPr>
          <w:rFonts w:eastAsiaTheme="minorHAnsi" w:cs="Arial"/>
          <w:sz w:val="22"/>
          <w:szCs w:val="22"/>
        </w:rPr>
        <w:t>)</w:t>
      </w:r>
      <w:r w:rsidR="00FB73D0">
        <w:rPr>
          <w:rFonts w:eastAsiaTheme="minorHAnsi" w:cs="Arial"/>
          <w:sz w:val="22"/>
          <w:szCs w:val="22"/>
        </w:rPr>
        <w:t>, in the borough where the person lives or is found.</w:t>
      </w:r>
      <w:r w:rsidRPr="001E174F">
        <w:rPr>
          <w:rFonts w:eastAsiaTheme="minorHAnsi" w:cs="Arial"/>
          <w:sz w:val="22"/>
          <w:szCs w:val="22"/>
        </w:rPr>
        <w:t xml:space="preserve"> </w:t>
      </w:r>
    </w:p>
    <w:p w14:paraId="5289AF5B" w14:textId="77777777" w:rsidR="001E174F" w:rsidRDefault="001E174F" w:rsidP="001E174F">
      <w:pPr>
        <w:pStyle w:val="ListParagraph"/>
        <w:tabs>
          <w:tab w:val="left" w:pos="0"/>
        </w:tabs>
        <w:autoSpaceDE w:val="0"/>
        <w:autoSpaceDN w:val="0"/>
        <w:adjustRightInd w:val="0"/>
        <w:spacing w:before="0" w:after="200" w:line="240" w:lineRule="auto"/>
        <w:rPr>
          <w:rFonts w:eastAsiaTheme="minorHAnsi" w:cs="Arial"/>
          <w:sz w:val="22"/>
          <w:szCs w:val="22"/>
        </w:rPr>
      </w:pPr>
    </w:p>
    <w:p w14:paraId="071920AF" w14:textId="77777777" w:rsidR="00FB73D0" w:rsidRPr="00191B2A" w:rsidRDefault="00676EDC" w:rsidP="00FB73D0">
      <w:pPr>
        <w:pStyle w:val="ListParagraph"/>
        <w:numPr>
          <w:ilvl w:val="0"/>
          <w:numId w:val="11"/>
        </w:numPr>
        <w:tabs>
          <w:tab w:val="left" w:pos="0"/>
        </w:tabs>
        <w:autoSpaceDE w:val="0"/>
        <w:autoSpaceDN w:val="0"/>
        <w:adjustRightInd w:val="0"/>
        <w:spacing w:before="0" w:after="200" w:line="240" w:lineRule="auto"/>
        <w:rPr>
          <w:rFonts w:eastAsiaTheme="minorHAnsi" w:cs="Arial"/>
          <w:sz w:val="22"/>
          <w:szCs w:val="22"/>
        </w:rPr>
      </w:pPr>
      <w:r w:rsidRPr="00191B2A">
        <w:rPr>
          <w:rFonts w:eastAsiaTheme="minorHAnsi" w:cs="Arial"/>
          <w:bCs/>
          <w:sz w:val="22"/>
          <w:szCs w:val="22"/>
        </w:rPr>
        <w:t xml:space="preserve">You </w:t>
      </w:r>
      <w:r w:rsidR="00D46191" w:rsidRPr="00191B2A">
        <w:rPr>
          <w:rFonts w:eastAsiaTheme="minorHAnsi" w:cs="Arial"/>
          <w:bCs/>
          <w:sz w:val="22"/>
          <w:szCs w:val="22"/>
        </w:rPr>
        <w:t>do no</w:t>
      </w:r>
      <w:r w:rsidR="00FB73D0" w:rsidRPr="00191B2A">
        <w:rPr>
          <w:rFonts w:eastAsiaTheme="minorHAnsi" w:cs="Arial"/>
          <w:bCs/>
          <w:sz w:val="22"/>
          <w:szCs w:val="22"/>
        </w:rPr>
        <w:t xml:space="preserve">t have to seek </w:t>
      </w:r>
      <w:r w:rsidR="00D46191" w:rsidRPr="00191B2A">
        <w:rPr>
          <w:rFonts w:eastAsiaTheme="minorHAnsi" w:cs="Arial"/>
          <w:bCs/>
          <w:sz w:val="22"/>
          <w:szCs w:val="22"/>
        </w:rPr>
        <w:t>approval from a mana</w:t>
      </w:r>
      <w:r w:rsidR="000C456D" w:rsidRPr="00191B2A">
        <w:rPr>
          <w:rFonts w:eastAsiaTheme="minorHAnsi" w:cs="Arial"/>
          <w:bCs/>
          <w:sz w:val="22"/>
          <w:szCs w:val="22"/>
        </w:rPr>
        <w:t xml:space="preserve">ger, </w:t>
      </w:r>
      <w:proofErr w:type="gramStart"/>
      <w:r w:rsidR="000C456D" w:rsidRPr="00191B2A">
        <w:rPr>
          <w:rFonts w:eastAsiaTheme="minorHAnsi" w:cs="Arial"/>
          <w:bCs/>
          <w:sz w:val="22"/>
          <w:szCs w:val="22"/>
        </w:rPr>
        <w:t>DSO</w:t>
      </w:r>
      <w:proofErr w:type="gramEnd"/>
      <w:r w:rsidR="00D46191" w:rsidRPr="00191B2A">
        <w:rPr>
          <w:rFonts w:eastAsiaTheme="minorHAnsi" w:cs="Arial"/>
          <w:bCs/>
          <w:sz w:val="22"/>
          <w:szCs w:val="22"/>
        </w:rPr>
        <w:t xml:space="preserve"> or anyone else in order to make a referral</w:t>
      </w:r>
      <w:r w:rsidR="007B555F" w:rsidRPr="00191B2A">
        <w:rPr>
          <w:rFonts w:eastAsiaTheme="minorHAnsi" w:cs="Arial"/>
          <w:bCs/>
          <w:sz w:val="22"/>
          <w:szCs w:val="22"/>
        </w:rPr>
        <w:t xml:space="preserve"> to social care</w:t>
      </w:r>
      <w:r w:rsidR="00744E1D" w:rsidRPr="00191B2A">
        <w:rPr>
          <w:rFonts w:eastAsiaTheme="minorHAnsi" w:cs="Arial"/>
          <w:bCs/>
          <w:sz w:val="22"/>
          <w:szCs w:val="22"/>
        </w:rPr>
        <w:t xml:space="preserve"> services</w:t>
      </w:r>
      <w:r w:rsidR="00D23D5F" w:rsidRPr="00191B2A">
        <w:rPr>
          <w:rFonts w:eastAsiaTheme="minorHAnsi" w:cs="Arial"/>
          <w:bCs/>
          <w:sz w:val="22"/>
          <w:szCs w:val="22"/>
        </w:rPr>
        <w:t xml:space="preserve"> but you can seek advice from them on a need- to-know basis in order to clarify a response if you need to, providing this does not cause significant delay.</w:t>
      </w:r>
      <w:r w:rsidR="00FB73D0" w:rsidRPr="00191B2A">
        <w:rPr>
          <w:rFonts w:eastAsiaTheme="minorHAnsi" w:cs="Arial"/>
          <w:bCs/>
          <w:sz w:val="22"/>
          <w:szCs w:val="22"/>
        </w:rPr>
        <w:t xml:space="preserve"> </w:t>
      </w:r>
      <w:r w:rsidR="00D46191" w:rsidRPr="00191B2A">
        <w:rPr>
          <w:rFonts w:eastAsiaTheme="minorHAnsi" w:cs="Arial"/>
          <w:bCs/>
          <w:sz w:val="22"/>
          <w:szCs w:val="22"/>
        </w:rPr>
        <w:t>A full list of DSOs and their contact d</w:t>
      </w:r>
      <w:r w:rsidR="00980911" w:rsidRPr="00191B2A">
        <w:rPr>
          <w:rFonts w:eastAsiaTheme="minorHAnsi" w:cs="Arial"/>
          <w:bCs/>
          <w:sz w:val="22"/>
          <w:szCs w:val="22"/>
        </w:rPr>
        <w:t>etails is provided on A</w:t>
      </w:r>
      <w:r w:rsidR="0084574C" w:rsidRPr="00191B2A">
        <w:rPr>
          <w:rFonts w:eastAsiaTheme="minorHAnsi" w:cs="Arial"/>
          <w:bCs/>
          <w:sz w:val="22"/>
          <w:szCs w:val="22"/>
        </w:rPr>
        <w:t xml:space="preserve">ppendix </w:t>
      </w:r>
      <w:r w:rsidR="00950D29">
        <w:rPr>
          <w:rFonts w:eastAsiaTheme="minorHAnsi" w:cs="Arial"/>
          <w:bCs/>
          <w:sz w:val="22"/>
          <w:szCs w:val="22"/>
        </w:rPr>
        <w:t>A</w:t>
      </w:r>
      <w:r w:rsidR="00D46191" w:rsidRPr="00191B2A">
        <w:rPr>
          <w:rFonts w:eastAsiaTheme="minorHAnsi" w:cs="Arial"/>
          <w:bCs/>
          <w:sz w:val="22"/>
          <w:szCs w:val="22"/>
        </w:rPr>
        <w:t>.</w:t>
      </w:r>
      <w:r w:rsidR="001E174F" w:rsidRPr="00191B2A">
        <w:rPr>
          <w:rFonts w:eastAsiaTheme="minorHAnsi" w:cs="Arial"/>
          <w:bCs/>
          <w:sz w:val="22"/>
          <w:szCs w:val="22"/>
        </w:rPr>
        <w:t xml:space="preserve"> </w:t>
      </w:r>
    </w:p>
    <w:p w14:paraId="6A079F41" w14:textId="77777777" w:rsidR="00FB73D0" w:rsidRPr="00191B2A" w:rsidRDefault="00FB73D0" w:rsidP="00FB73D0">
      <w:pPr>
        <w:pStyle w:val="ListParagraph"/>
        <w:rPr>
          <w:rFonts w:eastAsiaTheme="minorHAnsi" w:cs="Arial"/>
          <w:sz w:val="22"/>
          <w:szCs w:val="22"/>
        </w:rPr>
      </w:pPr>
    </w:p>
    <w:p w14:paraId="41757DF8" w14:textId="29324882" w:rsidR="009E735F" w:rsidRPr="00191B2A" w:rsidRDefault="00C1168D" w:rsidP="00FB73D0">
      <w:pPr>
        <w:pStyle w:val="ListParagraph"/>
        <w:numPr>
          <w:ilvl w:val="0"/>
          <w:numId w:val="11"/>
        </w:numPr>
        <w:tabs>
          <w:tab w:val="left" w:pos="0"/>
        </w:tabs>
        <w:autoSpaceDE w:val="0"/>
        <w:autoSpaceDN w:val="0"/>
        <w:adjustRightInd w:val="0"/>
        <w:spacing w:before="0" w:after="200" w:line="240" w:lineRule="auto"/>
        <w:rPr>
          <w:rFonts w:eastAsiaTheme="minorHAnsi" w:cs="Arial"/>
          <w:sz w:val="22"/>
          <w:szCs w:val="22"/>
        </w:rPr>
      </w:pPr>
      <w:r w:rsidRPr="00191B2A">
        <w:rPr>
          <w:rFonts w:eastAsiaTheme="minorHAnsi" w:cs="Arial"/>
          <w:sz w:val="22"/>
          <w:szCs w:val="22"/>
        </w:rPr>
        <w:t>Make the referral in accordance with the procedures of the service you are referring to and using thei</w:t>
      </w:r>
      <w:r w:rsidR="00D23D5F" w:rsidRPr="00191B2A">
        <w:rPr>
          <w:rFonts w:eastAsiaTheme="minorHAnsi" w:cs="Arial"/>
          <w:sz w:val="22"/>
          <w:szCs w:val="22"/>
        </w:rPr>
        <w:t>r referral forms if instructed</w:t>
      </w:r>
      <w:r w:rsidRPr="00191B2A">
        <w:rPr>
          <w:rFonts w:eastAsiaTheme="minorHAnsi" w:cs="Arial"/>
          <w:sz w:val="22"/>
          <w:szCs w:val="22"/>
        </w:rPr>
        <w:t xml:space="preserve">. </w:t>
      </w:r>
      <w:r w:rsidR="007C0C95" w:rsidRPr="00191B2A">
        <w:rPr>
          <w:rFonts w:eastAsiaTheme="minorHAnsi" w:cs="Arial"/>
          <w:sz w:val="22"/>
          <w:szCs w:val="22"/>
        </w:rPr>
        <w:t xml:space="preserve">The referral processes and contact details for </w:t>
      </w:r>
      <w:r w:rsidR="006A3078" w:rsidRPr="00191B2A">
        <w:rPr>
          <w:rFonts w:eastAsiaTheme="minorHAnsi" w:cs="Arial"/>
          <w:sz w:val="22"/>
          <w:szCs w:val="22"/>
        </w:rPr>
        <w:t xml:space="preserve">services in </w:t>
      </w:r>
      <w:r w:rsidR="007C0C95" w:rsidRPr="00191B2A">
        <w:rPr>
          <w:rFonts w:eastAsiaTheme="minorHAnsi" w:cs="Arial"/>
          <w:sz w:val="22"/>
          <w:szCs w:val="22"/>
        </w:rPr>
        <w:t xml:space="preserve">each borough can be found in the GMFRS </w:t>
      </w:r>
      <w:r w:rsidR="00343F29">
        <w:rPr>
          <w:rFonts w:eastAsiaTheme="minorHAnsi" w:cs="Arial"/>
          <w:sz w:val="22"/>
          <w:szCs w:val="22"/>
        </w:rPr>
        <w:t>HFSA S</w:t>
      </w:r>
      <w:r w:rsidR="00676EDC" w:rsidRPr="00191B2A">
        <w:rPr>
          <w:rFonts w:eastAsiaTheme="minorHAnsi" w:cs="Arial"/>
          <w:sz w:val="22"/>
          <w:szCs w:val="22"/>
        </w:rPr>
        <w:t xml:space="preserve">ervice </w:t>
      </w:r>
      <w:r w:rsidR="00343F29">
        <w:rPr>
          <w:rFonts w:eastAsiaTheme="minorHAnsi" w:cs="Arial"/>
          <w:sz w:val="22"/>
          <w:szCs w:val="22"/>
        </w:rPr>
        <w:t>D</w:t>
      </w:r>
      <w:r w:rsidR="00676EDC" w:rsidRPr="00191B2A">
        <w:rPr>
          <w:rFonts w:eastAsiaTheme="minorHAnsi" w:cs="Arial"/>
          <w:sz w:val="22"/>
          <w:szCs w:val="22"/>
        </w:rPr>
        <w:t xml:space="preserve">irectories. (See Appendix </w:t>
      </w:r>
      <w:r w:rsidR="00950D29">
        <w:rPr>
          <w:rFonts w:eastAsiaTheme="minorHAnsi" w:cs="Arial"/>
          <w:sz w:val="22"/>
          <w:szCs w:val="22"/>
        </w:rPr>
        <w:t>A</w:t>
      </w:r>
      <w:r w:rsidR="00676EDC" w:rsidRPr="00191B2A">
        <w:rPr>
          <w:rFonts w:eastAsiaTheme="minorHAnsi" w:cs="Arial"/>
          <w:sz w:val="22"/>
          <w:szCs w:val="22"/>
        </w:rPr>
        <w:t>)</w:t>
      </w:r>
      <w:r w:rsidRPr="00191B2A">
        <w:rPr>
          <w:rFonts w:eastAsiaTheme="minorHAnsi" w:cs="Arial"/>
          <w:sz w:val="22"/>
          <w:szCs w:val="22"/>
        </w:rPr>
        <w:t>.</w:t>
      </w:r>
    </w:p>
    <w:p w14:paraId="536E6883" w14:textId="77777777" w:rsidR="009E735F" w:rsidRPr="009E735F" w:rsidRDefault="009E735F" w:rsidP="009E735F">
      <w:pPr>
        <w:pStyle w:val="ListParagraph"/>
        <w:rPr>
          <w:rFonts w:eastAsiaTheme="minorHAnsi" w:cs="Arial"/>
          <w:sz w:val="22"/>
          <w:szCs w:val="22"/>
        </w:rPr>
      </w:pPr>
    </w:p>
    <w:p w14:paraId="4DAC4620" w14:textId="69615387" w:rsidR="009E735F" w:rsidRPr="006A3078" w:rsidRDefault="00C1168D" w:rsidP="006A3078">
      <w:pPr>
        <w:pStyle w:val="ListParagraph"/>
        <w:numPr>
          <w:ilvl w:val="0"/>
          <w:numId w:val="11"/>
        </w:numPr>
        <w:tabs>
          <w:tab w:val="left" w:pos="0"/>
        </w:tabs>
        <w:autoSpaceDE w:val="0"/>
        <w:autoSpaceDN w:val="0"/>
        <w:adjustRightInd w:val="0"/>
        <w:spacing w:before="0" w:after="200" w:line="240" w:lineRule="auto"/>
        <w:rPr>
          <w:rFonts w:eastAsiaTheme="minorHAnsi" w:cs="Arial"/>
          <w:sz w:val="22"/>
          <w:szCs w:val="22"/>
        </w:rPr>
      </w:pPr>
      <w:r w:rsidRPr="00C1168D">
        <w:rPr>
          <w:rFonts w:eastAsiaTheme="minorHAnsi" w:cs="Arial"/>
          <w:sz w:val="22"/>
          <w:szCs w:val="22"/>
        </w:rPr>
        <w:t xml:space="preserve">Some services may accept telephone </w:t>
      </w:r>
      <w:r w:rsidR="006136DF" w:rsidRPr="00C1168D">
        <w:rPr>
          <w:rFonts w:eastAsiaTheme="minorHAnsi" w:cs="Arial"/>
          <w:sz w:val="22"/>
          <w:szCs w:val="22"/>
        </w:rPr>
        <w:t>referrals,</w:t>
      </w:r>
      <w:r w:rsidRPr="00C1168D">
        <w:rPr>
          <w:rFonts w:eastAsiaTheme="minorHAnsi" w:cs="Arial"/>
          <w:sz w:val="22"/>
          <w:szCs w:val="22"/>
        </w:rPr>
        <w:t xml:space="preserve"> but many will require the referral in writing/via email. </w:t>
      </w:r>
      <w:r w:rsidR="006A3078">
        <w:rPr>
          <w:rFonts w:eastAsiaTheme="minorHAnsi" w:cs="Arial"/>
          <w:sz w:val="22"/>
          <w:szCs w:val="22"/>
        </w:rPr>
        <w:t>Either way, y</w:t>
      </w:r>
      <w:r w:rsidRPr="00C1168D">
        <w:rPr>
          <w:rFonts w:eastAsiaTheme="minorHAnsi" w:cs="Arial"/>
          <w:sz w:val="22"/>
          <w:szCs w:val="22"/>
        </w:rPr>
        <w:t>ou should confirm telephone referrals in writing/by email within 48 hours of making the initial referral.</w:t>
      </w:r>
      <w:r w:rsidR="00096FD9">
        <w:rPr>
          <w:rFonts w:eastAsiaTheme="minorHAnsi" w:cs="Arial"/>
          <w:sz w:val="22"/>
          <w:szCs w:val="22"/>
        </w:rPr>
        <w:t xml:space="preserve"> This will act as a record of your action and ensure the relevant information is passed on to the appropriate service.</w:t>
      </w:r>
      <w:r w:rsidRPr="00C1168D">
        <w:rPr>
          <w:rFonts w:eastAsiaTheme="minorHAnsi" w:cs="Arial"/>
          <w:sz w:val="22"/>
          <w:szCs w:val="22"/>
        </w:rPr>
        <w:t xml:space="preserve"> </w:t>
      </w:r>
    </w:p>
    <w:p w14:paraId="650B1FFA" w14:textId="77777777" w:rsidR="009E735F" w:rsidRPr="009E735F" w:rsidRDefault="009E735F" w:rsidP="009E735F">
      <w:pPr>
        <w:pStyle w:val="ListParagraph"/>
        <w:rPr>
          <w:rFonts w:eastAsiaTheme="minorHAnsi" w:cs="Arial"/>
          <w:sz w:val="22"/>
          <w:szCs w:val="22"/>
        </w:rPr>
      </w:pPr>
    </w:p>
    <w:p w14:paraId="76D6984D" w14:textId="77777777" w:rsidR="004C40E3" w:rsidRDefault="006A3078" w:rsidP="00962D9A">
      <w:pPr>
        <w:pStyle w:val="ListParagraph"/>
        <w:numPr>
          <w:ilvl w:val="0"/>
          <w:numId w:val="11"/>
        </w:numPr>
        <w:tabs>
          <w:tab w:val="left" w:pos="0"/>
        </w:tabs>
        <w:autoSpaceDE w:val="0"/>
        <w:autoSpaceDN w:val="0"/>
        <w:adjustRightInd w:val="0"/>
        <w:spacing w:before="0" w:after="200" w:line="240" w:lineRule="auto"/>
        <w:rPr>
          <w:rFonts w:eastAsiaTheme="minorHAnsi" w:cs="Arial"/>
          <w:sz w:val="22"/>
          <w:szCs w:val="22"/>
        </w:rPr>
      </w:pPr>
      <w:r>
        <w:rPr>
          <w:rFonts w:eastAsiaTheme="minorHAnsi" w:cs="Arial"/>
          <w:sz w:val="22"/>
          <w:szCs w:val="22"/>
        </w:rPr>
        <w:t>If no referral form is provided by social care, and you are unsure what information to send to them, you can use the GMFRS forms (appendix F for children and appendix G for adults) to submit any information you have available.</w:t>
      </w:r>
    </w:p>
    <w:p w14:paraId="219DC40D" w14:textId="77777777" w:rsidR="004C40E3" w:rsidRPr="004C40E3" w:rsidRDefault="004C40E3" w:rsidP="004C40E3">
      <w:pPr>
        <w:pStyle w:val="ListParagraph"/>
        <w:rPr>
          <w:rFonts w:eastAsiaTheme="minorHAnsi" w:cs="Arial"/>
          <w:sz w:val="22"/>
          <w:szCs w:val="22"/>
        </w:rPr>
      </w:pPr>
    </w:p>
    <w:p w14:paraId="3C76E6C9" w14:textId="77777777" w:rsidR="001E174F" w:rsidRDefault="00D46191" w:rsidP="00962D9A">
      <w:pPr>
        <w:pStyle w:val="ListParagraph"/>
        <w:numPr>
          <w:ilvl w:val="0"/>
          <w:numId w:val="11"/>
        </w:numPr>
        <w:tabs>
          <w:tab w:val="left" w:pos="0"/>
        </w:tabs>
        <w:autoSpaceDE w:val="0"/>
        <w:autoSpaceDN w:val="0"/>
        <w:adjustRightInd w:val="0"/>
        <w:spacing w:before="0" w:after="200" w:line="240" w:lineRule="auto"/>
        <w:rPr>
          <w:rFonts w:eastAsiaTheme="minorHAnsi" w:cs="Arial"/>
          <w:sz w:val="22"/>
          <w:szCs w:val="22"/>
        </w:rPr>
      </w:pPr>
      <w:r w:rsidRPr="004C40E3">
        <w:rPr>
          <w:rFonts w:eastAsiaTheme="minorHAnsi" w:cs="Arial"/>
          <w:sz w:val="22"/>
          <w:szCs w:val="22"/>
        </w:rPr>
        <w:t>When sending personal</w:t>
      </w:r>
      <w:r w:rsidR="006F569C" w:rsidRPr="004C40E3">
        <w:rPr>
          <w:rFonts w:eastAsiaTheme="minorHAnsi" w:cs="Arial"/>
          <w:sz w:val="22"/>
          <w:szCs w:val="22"/>
        </w:rPr>
        <w:t>ly identifiable information to social c</w:t>
      </w:r>
      <w:r w:rsidRPr="004C40E3">
        <w:rPr>
          <w:rFonts w:eastAsiaTheme="minorHAnsi" w:cs="Arial"/>
          <w:sz w:val="22"/>
          <w:szCs w:val="22"/>
        </w:rPr>
        <w:t>are</w:t>
      </w:r>
      <w:r w:rsidR="006A3078">
        <w:rPr>
          <w:rFonts w:eastAsiaTheme="minorHAnsi" w:cs="Arial"/>
          <w:sz w:val="22"/>
          <w:szCs w:val="22"/>
        </w:rPr>
        <w:t xml:space="preserve"> services you</w:t>
      </w:r>
      <w:r w:rsidRPr="004C40E3">
        <w:rPr>
          <w:rFonts w:eastAsiaTheme="minorHAnsi" w:cs="Arial"/>
          <w:sz w:val="22"/>
          <w:szCs w:val="22"/>
        </w:rPr>
        <w:t xml:space="preserve"> should ensure that appropriate levels of information security are applied. In cases where informat</w:t>
      </w:r>
      <w:r w:rsidR="008C2727">
        <w:rPr>
          <w:rFonts w:eastAsiaTheme="minorHAnsi" w:cs="Arial"/>
          <w:sz w:val="22"/>
          <w:szCs w:val="22"/>
        </w:rPr>
        <w:t>ion is emailed secure email should be used or alternatively documents should</w:t>
      </w:r>
      <w:r w:rsidRPr="004C40E3">
        <w:rPr>
          <w:rFonts w:eastAsiaTheme="minorHAnsi" w:cs="Arial"/>
          <w:sz w:val="22"/>
          <w:szCs w:val="22"/>
        </w:rPr>
        <w:t xml:space="preserve"> be password protected</w:t>
      </w:r>
      <w:r w:rsidR="005C0C37" w:rsidRPr="004C40E3">
        <w:rPr>
          <w:rFonts w:eastAsiaTheme="minorHAnsi" w:cs="Arial"/>
          <w:sz w:val="22"/>
          <w:szCs w:val="22"/>
        </w:rPr>
        <w:t xml:space="preserve">. Guidance on this can be found in </w:t>
      </w:r>
      <w:r w:rsidR="00797F0D" w:rsidRPr="004C40E3">
        <w:rPr>
          <w:rFonts w:eastAsiaTheme="minorHAnsi" w:cs="Arial"/>
          <w:sz w:val="22"/>
          <w:szCs w:val="22"/>
        </w:rPr>
        <w:t>A</w:t>
      </w:r>
      <w:r w:rsidR="005C0C37" w:rsidRPr="004C40E3">
        <w:rPr>
          <w:rFonts w:eastAsiaTheme="minorHAnsi" w:cs="Arial"/>
          <w:sz w:val="22"/>
          <w:szCs w:val="22"/>
        </w:rPr>
        <w:t xml:space="preserve">ppendix </w:t>
      </w:r>
      <w:r w:rsidR="00797F0D" w:rsidRPr="004C40E3">
        <w:rPr>
          <w:rFonts w:eastAsiaTheme="minorHAnsi" w:cs="Arial"/>
          <w:sz w:val="22"/>
          <w:szCs w:val="22"/>
        </w:rPr>
        <w:t>E.</w:t>
      </w:r>
    </w:p>
    <w:p w14:paraId="38809279" w14:textId="77777777" w:rsidR="0076047E" w:rsidRPr="0076047E" w:rsidRDefault="0076047E" w:rsidP="0076047E">
      <w:pPr>
        <w:pStyle w:val="ListParagraph"/>
        <w:rPr>
          <w:rFonts w:eastAsiaTheme="minorHAnsi" w:cs="Arial"/>
          <w:sz w:val="22"/>
          <w:szCs w:val="22"/>
        </w:rPr>
      </w:pPr>
    </w:p>
    <w:p w14:paraId="3780038D" w14:textId="0AFB4620" w:rsidR="0076047E" w:rsidRDefault="0076047E" w:rsidP="00962D9A">
      <w:pPr>
        <w:pStyle w:val="ListParagraph"/>
        <w:numPr>
          <w:ilvl w:val="0"/>
          <w:numId w:val="11"/>
        </w:numPr>
        <w:tabs>
          <w:tab w:val="left" w:pos="0"/>
        </w:tabs>
        <w:autoSpaceDE w:val="0"/>
        <w:autoSpaceDN w:val="0"/>
        <w:adjustRightInd w:val="0"/>
        <w:spacing w:before="0" w:after="200" w:line="240" w:lineRule="auto"/>
        <w:rPr>
          <w:rFonts w:eastAsiaTheme="minorHAnsi" w:cs="Arial"/>
          <w:sz w:val="22"/>
          <w:szCs w:val="22"/>
        </w:rPr>
      </w:pPr>
      <w:r>
        <w:rPr>
          <w:rFonts w:eastAsiaTheme="minorHAnsi" w:cs="Arial"/>
          <w:sz w:val="22"/>
          <w:szCs w:val="22"/>
        </w:rPr>
        <w:t xml:space="preserve">If you have decided a referral is </w:t>
      </w:r>
      <w:r w:rsidR="00ED5018">
        <w:rPr>
          <w:rFonts w:eastAsiaTheme="minorHAnsi" w:cs="Arial"/>
          <w:sz w:val="22"/>
          <w:szCs w:val="22"/>
        </w:rPr>
        <w:t>needed,</w:t>
      </w:r>
      <w:r>
        <w:rPr>
          <w:rFonts w:eastAsiaTheme="minorHAnsi" w:cs="Arial"/>
          <w:sz w:val="22"/>
          <w:szCs w:val="22"/>
        </w:rPr>
        <w:t xml:space="preserve"> you must always make your own safeguarding referral as an employee of GMFRS. Even if you believe a referral is being made by another agency, or that the individual is already under safeguarding, you must still make a referral based on what you have seen and heard. Under no circumstances should you </w:t>
      </w:r>
      <w:r w:rsidR="009F67F1">
        <w:rPr>
          <w:rFonts w:eastAsiaTheme="minorHAnsi" w:cs="Arial"/>
          <w:sz w:val="22"/>
          <w:szCs w:val="22"/>
        </w:rPr>
        <w:t>assume</w:t>
      </w:r>
      <w:r>
        <w:rPr>
          <w:rFonts w:eastAsiaTheme="minorHAnsi" w:cs="Arial"/>
          <w:sz w:val="22"/>
          <w:szCs w:val="22"/>
        </w:rPr>
        <w:t xml:space="preserve"> that someone else is making a referral.</w:t>
      </w:r>
    </w:p>
    <w:p w14:paraId="4514F8A9" w14:textId="77777777" w:rsidR="009B4EF7" w:rsidRPr="009B4EF7" w:rsidRDefault="009B4EF7" w:rsidP="009B4EF7">
      <w:pPr>
        <w:pStyle w:val="ListParagraph"/>
        <w:rPr>
          <w:rFonts w:eastAsiaTheme="minorHAnsi" w:cs="Arial"/>
          <w:sz w:val="22"/>
          <w:szCs w:val="22"/>
        </w:rPr>
      </w:pPr>
    </w:p>
    <w:p w14:paraId="50944D53" w14:textId="77777777" w:rsidR="00F01850" w:rsidRPr="00F01850" w:rsidRDefault="0071084E" w:rsidP="000C33F9">
      <w:pPr>
        <w:pStyle w:val="Heading2"/>
        <w:rPr>
          <w:rFonts w:eastAsiaTheme="minorHAnsi"/>
        </w:rPr>
      </w:pPr>
      <w:bookmarkStart w:id="54" w:name="_Toc58491423"/>
      <w:r>
        <w:rPr>
          <w:rFonts w:eastAsiaTheme="minorHAnsi"/>
        </w:rPr>
        <w:t>Step 3 - Involve</w:t>
      </w:r>
      <w:r w:rsidR="00F01850" w:rsidRPr="00F01850">
        <w:rPr>
          <w:rFonts w:eastAsiaTheme="minorHAnsi"/>
        </w:rPr>
        <w:t xml:space="preserve"> Greater Manchester Police</w:t>
      </w:r>
      <w:r>
        <w:rPr>
          <w:rFonts w:eastAsiaTheme="minorHAnsi"/>
        </w:rPr>
        <w:t xml:space="preserve"> (if appropriate)</w:t>
      </w:r>
      <w:bookmarkEnd w:id="54"/>
    </w:p>
    <w:p w14:paraId="64675280" w14:textId="07168D27" w:rsidR="001E174F" w:rsidRDefault="00F01850" w:rsidP="00962D9A">
      <w:pPr>
        <w:pStyle w:val="ListParagraph"/>
        <w:numPr>
          <w:ilvl w:val="0"/>
          <w:numId w:val="11"/>
        </w:numPr>
        <w:tabs>
          <w:tab w:val="left" w:pos="0"/>
        </w:tabs>
        <w:spacing w:before="240" w:after="240" w:line="240" w:lineRule="auto"/>
        <w:rPr>
          <w:rFonts w:eastAsiaTheme="minorHAnsi" w:cs="Arial"/>
          <w:sz w:val="22"/>
          <w:szCs w:val="22"/>
        </w:rPr>
      </w:pPr>
      <w:r w:rsidRPr="001E174F">
        <w:rPr>
          <w:rFonts w:eastAsiaTheme="minorHAnsi" w:cs="Arial"/>
          <w:sz w:val="22"/>
          <w:szCs w:val="22"/>
        </w:rPr>
        <w:t>I</w:t>
      </w:r>
      <w:r w:rsidR="003E28CE" w:rsidRPr="001E174F">
        <w:rPr>
          <w:rFonts w:eastAsiaTheme="minorHAnsi" w:cs="Arial"/>
          <w:sz w:val="22"/>
          <w:szCs w:val="22"/>
        </w:rPr>
        <w:t xml:space="preserve">n emergency </w:t>
      </w:r>
      <w:r w:rsidR="0004410B">
        <w:rPr>
          <w:rFonts w:eastAsiaTheme="minorHAnsi" w:cs="Arial"/>
          <w:sz w:val="22"/>
          <w:szCs w:val="22"/>
        </w:rPr>
        <w:t xml:space="preserve">safeguarding </w:t>
      </w:r>
      <w:r w:rsidR="00893D6C">
        <w:rPr>
          <w:rFonts w:eastAsiaTheme="minorHAnsi" w:cs="Arial"/>
          <w:sz w:val="22"/>
          <w:szCs w:val="22"/>
        </w:rPr>
        <w:t>situations where t</w:t>
      </w:r>
      <w:r w:rsidR="007B3843">
        <w:rPr>
          <w:rFonts w:eastAsiaTheme="minorHAnsi" w:cs="Arial"/>
          <w:sz w:val="22"/>
          <w:szCs w:val="22"/>
        </w:rPr>
        <w:t>h</w:t>
      </w:r>
      <w:r w:rsidRPr="001E174F">
        <w:rPr>
          <w:rFonts w:eastAsiaTheme="minorHAnsi" w:cs="Arial"/>
          <w:sz w:val="22"/>
          <w:szCs w:val="22"/>
        </w:rPr>
        <w:t xml:space="preserve">ere is immediate risk of </w:t>
      </w:r>
      <w:r w:rsidR="008C2727">
        <w:rPr>
          <w:rFonts w:eastAsiaTheme="minorHAnsi" w:cs="Arial"/>
          <w:sz w:val="22"/>
          <w:szCs w:val="22"/>
        </w:rPr>
        <w:t xml:space="preserve">significant harm, </w:t>
      </w:r>
      <w:r w:rsidRPr="001E174F">
        <w:rPr>
          <w:rFonts w:eastAsiaTheme="minorHAnsi" w:cs="Arial"/>
          <w:sz w:val="22"/>
          <w:szCs w:val="22"/>
        </w:rPr>
        <w:t xml:space="preserve">serious injury, </w:t>
      </w:r>
      <w:proofErr w:type="gramStart"/>
      <w:r w:rsidRPr="001E174F">
        <w:rPr>
          <w:rFonts w:eastAsiaTheme="minorHAnsi" w:cs="Arial"/>
          <w:sz w:val="22"/>
          <w:szCs w:val="22"/>
        </w:rPr>
        <w:t>dan</w:t>
      </w:r>
      <w:r w:rsidR="006A3078">
        <w:rPr>
          <w:rFonts w:eastAsiaTheme="minorHAnsi" w:cs="Arial"/>
          <w:sz w:val="22"/>
          <w:szCs w:val="22"/>
        </w:rPr>
        <w:t>ger</w:t>
      </w:r>
      <w:proofErr w:type="gramEnd"/>
      <w:r w:rsidR="006A3078">
        <w:rPr>
          <w:rFonts w:eastAsiaTheme="minorHAnsi" w:cs="Arial"/>
          <w:sz w:val="22"/>
          <w:szCs w:val="22"/>
        </w:rPr>
        <w:t xml:space="preserve"> or threat to life,</w:t>
      </w:r>
      <w:r w:rsidRPr="001E174F">
        <w:rPr>
          <w:rFonts w:eastAsiaTheme="minorHAnsi" w:cs="Arial"/>
          <w:sz w:val="22"/>
          <w:szCs w:val="22"/>
        </w:rPr>
        <w:t xml:space="preserve"> dial 999 and request</w:t>
      </w:r>
      <w:r w:rsidR="00967ED6">
        <w:rPr>
          <w:rFonts w:eastAsiaTheme="minorHAnsi" w:cs="Arial"/>
          <w:sz w:val="22"/>
          <w:szCs w:val="22"/>
        </w:rPr>
        <w:t xml:space="preserve"> the police or</w:t>
      </w:r>
      <w:r w:rsidRPr="001E174F">
        <w:rPr>
          <w:rFonts w:eastAsiaTheme="minorHAnsi" w:cs="Arial"/>
          <w:sz w:val="22"/>
          <w:szCs w:val="22"/>
        </w:rPr>
        <w:t xml:space="preserve"> the appropriate emergency service.</w:t>
      </w:r>
      <w:r w:rsidR="006A3078">
        <w:rPr>
          <w:rFonts w:eastAsiaTheme="minorHAnsi" w:cs="Arial"/>
          <w:sz w:val="22"/>
          <w:szCs w:val="22"/>
        </w:rPr>
        <w:t xml:space="preserve"> You must still </w:t>
      </w:r>
      <w:r w:rsidR="003E28CE" w:rsidRPr="001E174F">
        <w:rPr>
          <w:rFonts w:eastAsiaTheme="minorHAnsi" w:cs="Arial"/>
          <w:sz w:val="22"/>
          <w:szCs w:val="22"/>
        </w:rPr>
        <w:t xml:space="preserve">make the safeguarding referral to social care as described </w:t>
      </w:r>
      <w:r w:rsidR="0071084E">
        <w:rPr>
          <w:rFonts w:eastAsiaTheme="minorHAnsi" w:cs="Arial"/>
          <w:sz w:val="22"/>
          <w:szCs w:val="22"/>
        </w:rPr>
        <w:t xml:space="preserve">in step 2 </w:t>
      </w:r>
      <w:r w:rsidR="003E28CE" w:rsidRPr="001E174F">
        <w:rPr>
          <w:rFonts w:eastAsiaTheme="minorHAnsi" w:cs="Arial"/>
          <w:sz w:val="22"/>
          <w:szCs w:val="22"/>
        </w:rPr>
        <w:t>above.</w:t>
      </w:r>
      <w:r w:rsidR="00096FD9">
        <w:rPr>
          <w:rFonts w:eastAsiaTheme="minorHAnsi" w:cs="Arial"/>
          <w:sz w:val="22"/>
          <w:szCs w:val="22"/>
        </w:rPr>
        <w:t xml:space="preserve"> Please ensure this referral is recorded</w:t>
      </w:r>
      <w:r w:rsidR="00D664EA">
        <w:rPr>
          <w:rFonts w:eastAsiaTheme="minorHAnsi" w:cs="Arial"/>
          <w:sz w:val="22"/>
          <w:szCs w:val="22"/>
        </w:rPr>
        <w:t xml:space="preserve"> by cc’ing the </w:t>
      </w:r>
    </w:p>
    <w:p w14:paraId="6AD4E12C" w14:textId="77777777" w:rsidR="001E174F" w:rsidRDefault="001E174F" w:rsidP="001E174F">
      <w:pPr>
        <w:pStyle w:val="ListParagraph"/>
        <w:tabs>
          <w:tab w:val="left" w:pos="0"/>
        </w:tabs>
        <w:spacing w:before="240" w:after="240" w:line="240" w:lineRule="auto"/>
        <w:rPr>
          <w:rFonts w:eastAsiaTheme="minorHAnsi" w:cs="Arial"/>
          <w:sz w:val="22"/>
          <w:szCs w:val="22"/>
        </w:rPr>
      </w:pPr>
    </w:p>
    <w:p w14:paraId="03CF4BAD" w14:textId="77777777" w:rsidR="00F01850" w:rsidRPr="0004410B" w:rsidRDefault="003E2F9C" w:rsidP="00962D9A">
      <w:pPr>
        <w:pStyle w:val="ListParagraph"/>
        <w:numPr>
          <w:ilvl w:val="0"/>
          <w:numId w:val="11"/>
        </w:numPr>
        <w:tabs>
          <w:tab w:val="left" w:pos="0"/>
        </w:tabs>
        <w:spacing w:before="240" w:after="240" w:line="240" w:lineRule="auto"/>
        <w:rPr>
          <w:rFonts w:eastAsiaTheme="minorHAnsi" w:cs="Arial"/>
          <w:sz w:val="22"/>
          <w:szCs w:val="22"/>
        </w:rPr>
      </w:pPr>
      <w:r>
        <w:rPr>
          <w:rFonts w:eastAsiaTheme="minorHAnsi" w:cs="Arial"/>
          <w:sz w:val="22"/>
          <w:szCs w:val="22"/>
        </w:rPr>
        <w:t xml:space="preserve">In </w:t>
      </w:r>
      <w:r w:rsidR="0004410B">
        <w:rPr>
          <w:rFonts w:eastAsiaTheme="minorHAnsi" w:cs="Arial"/>
          <w:sz w:val="22"/>
          <w:szCs w:val="22"/>
        </w:rPr>
        <w:t xml:space="preserve">safeguarding </w:t>
      </w:r>
      <w:r w:rsidR="00F01850" w:rsidRPr="001E174F">
        <w:rPr>
          <w:rFonts w:eastAsiaTheme="minorHAnsi" w:cs="Arial"/>
          <w:sz w:val="22"/>
          <w:szCs w:val="22"/>
        </w:rPr>
        <w:t xml:space="preserve">situations where there is no immediate risk of </w:t>
      </w:r>
      <w:r w:rsidR="008C2727">
        <w:rPr>
          <w:rFonts w:eastAsiaTheme="minorHAnsi" w:cs="Arial"/>
          <w:sz w:val="22"/>
          <w:szCs w:val="22"/>
        </w:rPr>
        <w:t xml:space="preserve">significant harm, </w:t>
      </w:r>
      <w:r w:rsidR="00F01850" w:rsidRPr="001E174F">
        <w:rPr>
          <w:rFonts w:eastAsiaTheme="minorHAnsi" w:cs="Arial"/>
          <w:sz w:val="22"/>
          <w:szCs w:val="22"/>
        </w:rPr>
        <w:t xml:space="preserve">serious injury, </w:t>
      </w:r>
      <w:proofErr w:type="gramStart"/>
      <w:r w:rsidR="00F01850" w:rsidRPr="001E174F">
        <w:rPr>
          <w:rFonts w:eastAsiaTheme="minorHAnsi" w:cs="Arial"/>
          <w:sz w:val="22"/>
          <w:szCs w:val="22"/>
        </w:rPr>
        <w:t>danger</w:t>
      </w:r>
      <w:proofErr w:type="gramEnd"/>
      <w:r w:rsidR="00F01850" w:rsidRPr="001E174F">
        <w:rPr>
          <w:rFonts w:eastAsiaTheme="minorHAnsi" w:cs="Arial"/>
          <w:sz w:val="22"/>
          <w:szCs w:val="22"/>
        </w:rPr>
        <w:t xml:space="preserve"> or threat to life, but a cri</w:t>
      </w:r>
      <w:r w:rsidR="006A3078">
        <w:rPr>
          <w:rFonts w:eastAsiaTheme="minorHAnsi" w:cs="Arial"/>
          <w:sz w:val="22"/>
          <w:szCs w:val="22"/>
        </w:rPr>
        <w:t>me has been committed,</w:t>
      </w:r>
      <w:r w:rsidR="0004410B">
        <w:rPr>
          <w:rFonts w:eastAsiaTheme="minorHAnsi" w:cs="Arial"/>
          <w:sz w:val="22"/>
          <w:szCs w:val="22"/>
        </w:rPr>
        <w:t xml:space="preserve"> contact the police on 101.</w:t>
      </w:r>
      <w:r w:rsidR="0004410B" w:rsidRPr="0004410B">
        <w:rPr>
          <w:rFonts w:eastAsiaTheme="minorHAnsi" w:cs="Arial"/>
          <w:sz w:val="22"/>
          <w:szCs w:val="22"/>
        </w:rPr>
        <w:t xml:space="preserve"> </w:t>
      </w:r>
      <w:r w:rsidR="006A3078">
        <w:rPr>
          <w:rFonts w:eastAsiaTheme="minorHAnsi" w:cs="Arial"/>
          <w:sz w:val="22"/>
          <w:szCs w:val="22"/>
        </w:rPr>
        <w:t xml:space="preserve">You </w:t>
      </w:r>
      <w:r w:rsidR="0004410B">
        <w:rPr>
          <w:rFonts w:eastAsiaTheme="minorHAnsi" w:cs="Arial"/>
          <w:sz w:val="22"/>
          <w:szCs w:val="22"/>
        </w:rPr>
        <w:t>must</w:t>
      </w:r>
      <w:r w:rsidR="0004410B" w:rsidRPr="001E174F">
        <w:rPr>
          <w:rFonts w:eastAsiaTheme="minorHAnsi" w:cs="Arial"/>
          <w:sz w:val="22"/>
          <w:szCs w:val="22"/>
        </w:rPr>
        <w:t xml:space="preserve"> still make the safeguarding referral to social care as described </w:t>
      </w:r>
      <w:r w:rsidR="0071084E">
        <w:rPr>
          <w:rFonts w:eastAsiaTheme="minorHAnsi" w:cs="Arial"/>
          <w:sz w:val="22"/>
          <w:szCs w:val="22"/>
        </w:rPr>
        <w:t xml:space="preserve">in step 2 </w:t>
      </w:r>
      <w:r w:rsidR="0004410B" w:rsidRPr="001E174F">
        <w:rPr>
          <w:rFonts w:eastAsiaTheme="minorHAnsi" w:cs="Arial"/>
          <w:sz w:val="22"/>
          <w:szCs w:val="22"/>
        </w:rPr>
        <w:t>above.</w:t>
      </w:r>
    </w:p>
    <w:p w14:paraId="4296D489" w14:textId="77777777" w:rsidR="00D46191" w:rsidRPr="00064D03" w:rsidRDefault="0071084E" w:rsidP="000C33F9">
      <w:pPr>
        <w:pStyle w:val="Heading2"/>
        <w:rPr>
          <w:rFonts w:eastAsiaTheme="minorHAnsi"/>
        </w:rPr>
      </w:pPr>
      <w:bookmarkStart w:id="55" w:name="_Toc58491424"/>
      <w:r>
        <w:rPr>
          <w:rFonts w:eastAsiaTheme="minorHAnsi"/>
        </w:rPr>
        <w:t xml:space="preserve">Step 4 </w:t>
      </w:r>
      <w:r w:rsidR="006A3078">
        <w:rPr>
          <w:rFonts w:eastAsiaTheme="minorHAnsi"/>
        </w:rPr>
        <w:t>–</w:t>
      </w:r>
      <w:r>
        <w:rPr>
          <w:rFonts w:eastAsiaTheme="minorHAnsi"/>
        </w:rPr>
        <w:t xml:space="preserve"> </w:t>
      </w:r>
      <w:r w:rsidR="006A3078">
        <w:rPr>
          <w:rFonts w:eastAsiaTheme="minorHAnsi"/>
        </w:rPr>
        <w:t>Copy your Referral to the GMFRS</w:t>
      </w:r>
      <w:r w:rsidR="003E28CE">
        <w:rPr>
          <w:rFonts w:eastAsiaTheme="minorHAnsi"/>
        </w:rPr>
        <w:t xml:space="preserve"> Safeguarding Area I</w:t>
      </w:r>
      <w:r w:rsidR="00D46191" w:rsidRPr="00064D03">
        <w:rPr>
          <w:rFonts w:eastAsiaTheme="minorHAnsi"/>
        </w:rPr>
        <w:t>nbox</w:t>
      </w:r>
      <w:bookmarkEnd w:id="55"/>
    </w:p>
    <w:p w14:paraId="2F645773" w14:textId="77777777" w:rsidR="006A3078" w:rsidRDefault="006A3078" w:rsidP="006A3078">
      <w:pPr>
        <w:pStyle w:val="ListParagraph"/>
        <w:numPr>
          <w:ilvl w:val="0"/>
          <w:numId w:val="11"/>
        </w:numPr>
        <w:tabs>
          <w:tab w:val="left" w:pos="0"/>
        </w:tabs>
        <w:autoSpaceDE w:val="0"/>
        <w:autoSpaceDN w:val="0"/>
        <w:adjustRightInd w:val="0"/>
        <w:spacing w:before="240" w:after="240" w:line="240" w:lineRule="auto"/>
        <w:rPr>
          <w:rFonts w:eastAsiaTheme="minorHAnsi" w:cs="Arial"/>
          <w:sz w:val="22"/>
          <w:szCs w:val="22"/>
        </w:rPr>
      </w:pPr>
      <w:r>
        <w:rPr>
          <w:rFonts w:eastAsiaTheme="minorHAnsi" w:cs="Arial"/>
          <w:sz w:val="22"/>
          <w:szCs w:val="22"/>
        </w:rPr>
        <w:t xml:space="preserve">After you have made a Safeguarding referral, you </w:t>
      </w:r>
      <w:r w:rsidR="005E12CF" w:rsidRPr="001E174F">
        <w:rPr>
          <w:rFonts w:eastAsiaTheme="minorHAnsi" w:cs="Arial"/>
          <w:sz w:val="22"/>
          <w:szCs w:val="22"/>
        </w:rPr>
        <w:t xml:space="preserve">must </w:t>
      </w:r>
      <w:r w:rsidR="00846A0A">
        <w:rPr>
          <w:rFonts w:eastAsiaTheme="minorHAnsi" w:cs="Arial"/>
          <w:sz w:val="22"/>
          <w:szCs w:val="22"/>
        </w:rPr>
        <w:t xml:space="preserve">email a </w:t>
      </w:r>
      <w:r w:rsidR="005E12CF" w:rsidRPr="001E174F">
        <w:rPr>
          <w:rFonts w:eastAsiaTheme="minorHAnsi" w:cs="Arial"/>
          <w:i/>
          <w:sz w:val="22"/>
          <w:szCs w:val="22"/>
        </w:rPr>
        <w:t>copy</w:t>
      </w:r>
      <w:r w:rsidR="00846A0A">
        <w:rPr>
          <w:rFonts w:eastAsiaTheme="minorHAnsi" w:cs="Arial"/>
          <w:i/>
          <w:sz w:val="22"/>
          <w:szCs w:val="22"/>
        </w:rPr>
        <w:t xml:space="preserve"> of</w:t>
      </w:r>
      <w:r w:rsidR="00D46191" w:rsidRPr="001E174F">
        <w:rPr>
          <w:rFonts w:eastAsiaTheme="minorHAnsi" w:cs="Arial"/>
          <w:sz w:val="22"/>
          <w:szCs w:val="22"/>
        </w:rPr>
        <w:t xml:space="preserve"> the referral and any associated referral forms to the </w:t>
      </w:r>
      <w:r>
        <w:rPr>
          <w:rFonts w:eastAsiaTheme="minorHAnsi" w:cs="Arial"/>
          <w:sz w:val="22"/>
          <w:szCs w:val="22"/>
        </w:rPr>
        <w:t xml:space="preserve">GMFRS </w:t>
      </w:r>
      <w:r w:rsidR="00D46191" w:rsidRPr="001E174F">
        <w:rPr>
          <w:rFonts w:eastAsiaTheme="minorHAnsi" w:cs="Arial"/>
          <w:sz w:val="22"/>
          <w:szCs w:val="22"/>
        </w:rPr>
        <w:t>Safegua</w:t>
      </w:r>
      <w:r w:rsidR="00C70102">
        <w:rPr>
          <w:rFonts w:eastAsiaTheme="minorHAnsi" w:cs="Arial"/>
          <w:sz w:val="22"/>
          <w:szCs w:val="22"/>
        </w:rPr>
        <w:t>rdin</w:t>
      </w:r>
      <w:r w:rsidR="00846A0A">
        <w:rPr>
          <w:rFonts w:eastAsiaTheme="minorHAnsi" w:cs="Arial"/>
          <w:sz w:val="22"/>
          <w:szCs w:val="22"/>
        </w:rPr>
        <w:t>g</w:t>
      </w:r>
      <w:r w:rsidR="00C70102">
        <w:rPr>
          <w:rFonts w:eastAsiaTheme="minorHAnsi" w:cs="Arial"/>
          <w:sz w:val="22"/>
          <w:szCs w:val="22"/>
        </w:rPr>
        <w:t xml:space="preserve"> inbox</w:t>
      </w:r>
      <w:r>
        <w:rPr>
          <w:rFonts w:eastAsiaTheme="minorHAnsi" w:cs="Arial"/>
          <w:sz w:val="22"/>
          <w:szCs w:val="22"/>
        </w:rPr>
        <w:t xml:space="preserve"> for the geographical area in which the referral was made</w:t>
      </w:r>
      <w:r w:rsidR="00C70102">
        <w:rPr>
          <w:rFonts w:eastAsiaTheme="minorHAnsi" w:cs="Arial"/>
          <w:sz w:val="22"/>
          <w:szCs w:val="22"/>
        </w:rPr>
        <w:t xml:space="preserve">. </w:t>
      </w:r>
      <w:r>
        <w:rPr>
          <w:rFonts w:eastAsiaTheme="minorHAnsi" w:cs="Arial"/>
          <w:sz w:val="22"/>
          <w:szCs w:val="22"/>
        </w:rPr>
        <w:t xml:space="preserve">Names and addresses </w:t>
      </w:r>
      <w:r w:rsidR="00C70102">
        <w:rPr>
          <w:rFonts w:eastAsiaTheme="minorHAnsi" w:cs="Arial"/>
          <w:sz w:val="22"/>
          <w:szCs w:val="22"/>
        </w:rPr>
        <w:t>for the inboxes can be found on A</w:t>
      </w:r>
      <w:r w:rsidR="007965D2">
        <w:rPr>
          <w:rFonts w:eastAsiaTheme="minorHAnsi" w:cs="Arial"/>
          <w:sz w:val="22"/>
          <w:szCs w:val="22"/>
        </w:rPr>
        <w:t xml:space="preserve">ppendix </w:t>
      </w:r>
      <w:r w:rsidR="00C70102">
        <w:rPr>
          <w:rFonts w:eastAsiaTheme="minorHAnsi" w:cs="Arial"/>
          <w:sz w:val="22"/>
          <w:szCs w:val="22"/>
        </w:rPr>
        <w:t>C.</w:t>
      </w:r>
    </w:p>
    <w:p w14:paraId="377B9BCA" w14:textId="77777777" w:rsidR="006A3078" w:rsidRDefault="006A3078" w:rsidP="006A3078">
      <w:pPr>
        <w:pStyle w:val="ListParagraph"/>
        <w:tabs>
          <w:tab w:val="left" w:pos="0"/>
        </w:tabs>
        <w:autoSpaceDE w:val="0"/>
        <w:autoSpaceDN w:val="0"/>
        <w:adjustRightInd w:val="0"/>
        <w:spacing w:before="240" w:after="240" w:line="240" w:lineRule="auto"/>
        <w:rPr>
          <w:rFonts w:eastAsiaTheme="minorHAnsi" w:cs="Arial"/>
          <w:sz w:val="22"/>
          <w:szCs w:val="22"/>
        </w:rPr>
      </w:pPr>
    </w:p>
    <w:p w14:paraId="1C145306" w14:textId="1981BE11" w:rsidR="001E174F" w:rsidRDefault="006A3078" w:rsidP="006A3078">
      <w:pPr>
        <w:pStyle w:val="ListParagraph"/>
        <w:numPr>
          <w:ilvl w:val="0"/>
          <w:numId w:val="11"/>
        </w:numPr>
        <w:tabs>
          <w:tab w:val="left" w:pos="0"/>
        </w:tabs>
        <w:autoSpaceDE w:val="0"/>
        <w:autoSpaceDN w:val="0"/>
        <w:adjustRightInd w:val="0"/>
        <w:spacing w:before="240" w:after="240" w:line="240" w:lineRule="auto"/>
        <w:rPr>
          <w:rFonts w:eastAsiaTheme="minorHAnsi" w:cs="Arial"/>
          <w:sz w:val="22"/>
          <w:szCs w:val="22"/>
        </w:rPr>
      </w:pPr>
      <w:r>
        <w:rPr>
          <w:rFonts w:eastAsiaTheme="minorHAnsi" w:cs="Arial"/>
          <w:sz w:val="22"/>
          <w:szCs w:val="22"/>
        </w:rPr>
        <w:t>Each inbox is</w:t>
      </w:r>
      <w:r w:rsidR="00846A0A">
        <w:rPr>
          <w:rFonts w:eastAsiaTheme="minorHAnsi" w:cs="Arial"/>
          <w:sz w:val="22"/>
          <w:szCs w:val="22"/>
        </w:rPr>
        <w:t xml:space="preserve"> checked regularly by</w:t>
      </w:r>
      <w:r>
        <w:rPr>
          <w:rFonts w:eastAsiaTheme="minorHAnsi" w:cs="Arial"/>
          <w:sz w:val="22"/>
          <w:szCs w:val="22"/>
        </w:rPr>
        <w:t xml:space="preserve"> the </w:t>
      </w:r>
      <w:r w:rsidR="009C07DB">
        <w:rPr>
          <w:rFonts w:eastAsiaTheme="minorHAnsi" w:cs="Arial"/>
          <w:sz w:val="22"/>
          <w:szCs w:val="22"/>
        </w:rPr>
        <w:t>Prevention</w:t>
      </w:r>
      <w:r w:rsidR="00846A0A">
        <w:rPr>
          <w:rFonts w:eastAsiaTheme="minorHAnsi" w:cs="Arial"/>
          <w:sz w:val="22"/>
          <w:szCs w:val="22"/>
        </w:rPr>
        <w:t xml:space="preserve"> Manager </w:t>
      </w:r>
      <w:r>
        <w:rPr>
          <w:rFonts w:eastAsiaTheme="minorHAnsi" w:cs="Arial"/>
          <w:sz w:val="22"/>
          <w:szCs w:val="22"/>
        </w:rPr>
        <w:t>for the area</w:t>
      </w:r>
      <w:r w:rsidR="00846A0A">
        <w:rPr>
          <w:rFonts w:eastAsiaTheme="minorHAnsi" w:cs="Arial"/>
          <w:sz w:val="22"/>
          <w:szCs w:val="22"/>
        </w:rPr>
        <w:t>, in their capacity as</w:t>
      </w:r>
      <w:r>
        <w:rPr>
          <w:rFonts w:eastAsiaTheme="minorHAnsi" w:cs="Arial"/>
          <w:sz w:val="22"/>
          <w:szCs w:val="22"/>
        </w:rPr>
        <w:t xml:space="preserve"> DSO</w:t>
      </w:r>
      <w:r w:rsidR="00846A0A">
        <w:rPr>
          <w:rFonts w:eastAsiaTheme="minorHAnsi" w:cs="Arial"/>
          <w:sz w:val="22"/>
          <w:szCs w:val="22"/>
        </w:rPr>
        <w:t>s.</w:t>
      </w:r>
      <w:r w:rsidR="009C07DB">
        <w:rPr>
          <w:rFonts w:eastAsiaTheme="minorHAnsi" w:cs="Arial"/>
          <w:sz w:val="22"/>
          <w:szCs w:val="22"/>
        </w:rPr>
        <w:t xml:space="preserve"> Resilience arrangements are in place to cover absence.</w:t>
      </w:r>
      <w:r w:rsidR="003E28CE" w:rsidRPr="006A3078">
        <w:rPr>
          <w:rFonts w:eastAsiaTheme="minorHAnsi" w:cs="Arial"/>
          <w:sz w:val="22"/>
          <w:szCs w:val="22"/>
        </w:rPr>
        <w:t xml:space="preserve"> </w:t>
      </w:r>
      <w:r w:rsidR="00846A0A">
        <w:rPr>
          <w:rFonts w:eastAsiaTheme="minorHAnsi" w:cs="Arial"/>
          <w:sz w:val="22"/>
          <w:szCs w:val="22"/>
        </w:rPr>
        <w:t xml:space="preserve">This enables </w:t>
      </w:r>
      <w:r w:rsidR="009C07DB">
        <w:rPr>
          <w:rFonts w:eastAsiaTheme="minorHAnsi" w:cs="Arial"/>
          <w:sz w:val="22"/>
          <w:szCs w:val="22"/>
        </w:rPr>
        <w:t xml:space="preserve">active </w:t>
      </w:r>
      <w:r w:rsidR="00846A0A">
        <w:rPr>
          <w:rFonts w:eastAsiaTheme="minorHAnsi" w:cs="Arial"/>
          <w:sz w:val="22"/>
          <w:szCs w:val="22"/>
        </w:rPr>
        <w:t>monitor</w:t>
      </w:r>
      <w:r w:rsidR="009C07DB">
        <w:rPr>
          <w:rFonts w:eastAsiaTheme="minorHAnsi" w:cs="Arial"/>
          <w:sz w:val="22"/>
          <w:szCs w:val="22"/>
        </w:rPr>
        <w:t>ing of</w:t>
      </w:r>
      <w:r w:rsidR="00846A0A">
        <w:rPr>
          <w:rFonts w:eastAsiaTheme="minorHAnsi" w:cs="Arial"/>
          <w:sz w:val="22"/>
          <w:szCs w:val="22"/>
        </w:rPr>
        <w:t xml:space="preserve"> </w:t>
      </w:r>
      <w:r w:rsidR="0043327C">
        <w:rPr>
          <w:rFonts w:eastAsiaTheme="minorHAnsi" w:cs="Arial"/>
          <w:sz w:val="22"/>
          <w:szCs w:val="22"/>
        </w:rPr>
        <w:t xml:space="preserve">the quality of the referral </w:t>
      </w:r>
      <w:r w:rsidR="00846A0A">
        <w:rPr>
          <w:rFonts w:eastAsiaTheme="minorHAnsi" w:cs="Arial"/>
          <w:sz w:val="22"/>
          <w:szCs w:val="22"/>
        </w:rPr>
        <w:t xml:space="preserve">and report </w:t>
      </w:r>
      <w:r w:rsidR="009C07DB">
        <w:rPr>
          <w:rFonts w:eastAsiaTheme="minorHAnsi" w:cs="Arial"/>
          <w:sz w:val="22"/>
          <w:szCs w:val="22"/>
        </w:rPr>
        <w:t>and</w:t>
      </w:r>
      <w:r w:rsidR="00846A0A">
        <w:rPr>
          <w:rFonts w:eastAsiaTheme="minorHAnsi" w:cs="Arial"/>
          <w:sz w:val="22"/>
          <w:szCs w:val="22"/>
        </w:rPr>
        <w:t xml:space="preserve"> the number of safeguarding referrals</w:t>
      </w:r>
      <w:r w:rsidR="003E28CE" w:rsidRPr="006A3078">
        <w:rPr>
          <w:rFonts w:eastAsiaTheme="minorHAnsi" w:cs="Arial"/>
          <w:sz w:val="22"/>
          <w:szCs w:val="22"/>
        </w:rPr>
        <w:t xml:space="preserve"> </w:t>
      </w:r>
      <w:r w:rsidR="005E12CF" w:rsidRPr="006A3078">
        <w:rPr>
          <w:rFonts w:eastAsiaTheme="minorHAnsi" w:cs="Arial"/>
          <w:sz w:val="22"/>
          <w:szCs w:val="22"/>
        </w:rPr>
        <w:t>made</w:t>
      </w:r>
      <w:r w:rsidR="00846A0A">
        <w:rPr>
          <w:rFonts w:eastAsiaTheme="minorHAnsi" w:cs="Arial"/>
          <w:sz w:val="22"/>
          <w:szCs w:val="22"/>
        </w:rPr>
        <w:t xml:space="preserve"> by GMFRS personnel.</w:t>
      </w:r>
    </w:p>
    <w:p w14:paraId="52C1E153" w14:textId="77777777" w:rsidR="00846A0A" w:rsidRPr="00846A0A" w:rsidRDefault="00846A0A" w:rsidP="00846A0A">
      <w:pPr>
        <w:pStyle w:val="ListParagraph"/>
        <w:rPr>
          <w:rFonts w:eastAsiaTheme="minorHAnsi" w:cs="Arial"/>
          <w:sz w:val="22"/>
          <w:szCs w:val="22"/>
        </w:rPr>
      </w:pPr>
    </w:p>
    <w:p w14:paraId="72EE0650" w14:textId="77777777" w:rsidR="00846A0A" w:rsidRPr="00096FD9" w:rsidRDefault="00846A0A" w:rsidP="006A3078">
      <w:pPr>
        <w:pStyle w:val="ListParagraph"/>
        <w:numPr>
          <w:ilvl w:val="0"/>
          <w:numId w:val="11"/>
        </w:numPr>
        <w:tabs>
          <w:tab w:val="left" w:pos="0"/>
        </w:tabs>
        <w:autoSpaceDE w:val="0"/>
        <w:autoSpaceDN w:val="0"/>
        <w:adjustRightInd w:val="0"/>
        <w:spacing w:before="240" w:after="240" w:line="240" w:lineRule="auto"/>
        <w:rPr>
          <w:rFonts w:eastAsiaTheme="minorHAnsi" w:cs="Arial"/>
          <w:b/>
          <w:bCs/>
          <w:sz w:val="22"/>
          <w:szCs w:val="22"/>
          <w:u w:val="single"/>
        </w:rPr>
      </w:pPr>
      <w:r>
        <w:rPr>
          <w:rFonts w:eastAsiaTheme="minorHAnsi" w:cs="Arial"/>
          <w:sz w:val="22"/>
          <w:szCs w:val="22"/>
        </w:rPr>
        <w:t xml:space="preserve">You </w:t>
      </w:r>
      <w:r w:rsidRPr="00096FD9">
        <w:rPr>
          <w:rFonts w:eastAsiaTheme="minorHAnsi" w:cs="Arial"/>
          <w:sz w:val="22"/>
          <w:szCs w:val="22"/>
        </w:rPr>
        <w:t>must not</w:t>
      </w:r>
      <w:r>
        <w:rPr>
          <w:rFonts w:eastAsiaTheme="minorHAnsi" w:cs="Arial"/>
          <w:sz w:val="22"/>
          <w:szCs w:val="22"/>
        </w:rPr>
        <w:t xml:space="preserve"> send information to the inboxes in the hope that a safeguarding referral will be made for you. </w:t>
      </w:r>
      <w:r w:rsidRPr="00096FD9">
        <w:rPr>
          <w:rFonts w:eastAsiaTheme="minorHAnsi" w:cs="Arial"/>
          <w:b/>
          <w:bCs/>
          <w:sz w:val="22"/>
          <w:szCs w:val="22"/>
          <w:u w:val="single"/>
        </w:rPr>
        <w:t>You must make the referral yourself and copy details of it to the inbox as stated above.</w:t>
      </w:r>
    </w:p>
    <w:p w14:paraId="3075311C" w14:textId="77777777" w:rsidR="001E174F" w:rsidRPr="001E174F" w:rsidRDefault="001E174F" w:rsidP="001E174F">
      <w:pPr>
        <w:pStyle w:val="ListParagraph"/>
        <w:rPr>
          <w:rFonts w:eastAsiaTheme="minorHAnsi" w:cs="Arial"/>
          <w:sz w:val="22"/>
          <w:szCs w:val="22"/>
        </w:rPr>
      </w:pPr>
    </w:p>
    <w:p w14:paraId="079C2D08" w14:textId="486FB94F" w:rsidR="007C5194" w:rsidRPr="00E45C94" w:rsidRDefault="007965D2" w:rsidP="00804BA4">
      <w:pPr>
        <w:pStyle w:val="ListParagraph"/>
        <w:numPr>
          <w:ilvl w:val="0"/>
          <w:numId w:val="11"/>
        </w:numPr>
        <w:tabs>
          <w:tab w:val="left" w:pos="0"/>
        </w:tabs>
        <w:autoSpaceDE w:val="0"/>
        <w:autoSpaceDN w:val="0"/>
        <w:adjustRightInd w:val="0"/>
        <w:spacing w:before="240" w:after="240" w:line="240" w:lineRule="auto"/>
        <w:rPr>
          <w:rFonts w:eastAsiaTheme="minorHAnsi" w:cs="Arial"/>
          <w:b/>
        </w:rPr>
      </w:pPr>
      <w:r w:rsidRPr="00E45C94">
        <w:rPr>
          <w:rFonts w:eastAsiaTheme="minorHAnsi" w:cs="Arial"/>
          <w:sz w:val="22"/>
          <w:szCs w:val="22"/>
        </w:rPr>
        <w:t>DSO</w:t>
      </w:r>
      <w:r w:rsidR="003E28CE" w:rsidRPr="00E45C94">
        <w:rPr>
          <w:rFonts w:eastAsiaTheme="minorHAnsi" w:cs="Arial"/>
          <w:sz w:val="22"/>
          <w:szCs w:val="22"/>
        </w:rPr>
        <w:t>s who observe that the inboxes a</w:t>
      </w:r>
      <w:r w:rsidR="00846A0A" w:rsidRPr="00E45C94">
        <w:rPr>
          <w:rFonts w:eastAsiaTheme="minorHAnsi" w:cs="Arial"/>
          <w:sz w:val="22"/>
          <w:szCs w:val="22"/>
        </w:rPr>
        <w:t>re being used incorrectly will respond to individual senders to correct this and report any recurring problems</w:t>
      </w:r>
      <w:r w:rsidR="003E28CE" w:rsidRPr="00E45C94">
        <w:rPr>
          <w:rFonts w:eastAsiaTheme="minorHAnsi" w:cs="Arial"/>
          <w:sz w:val="22"/>
          <w:szCs w:val="22"/>
        </w:rPr>
        <w:t xml:space="preserve"> to the </w:t>
      </w:r>
      <w:r w:rsidR="0045078A" w:rsidRPr="00E45C94">
        <w:rPr>
          <w:rFonts w:eastAsiaTheme="minorHAnsi" w:cs="Arial"/>
          <w:sz w:val="22"/>
          <w:szCs w:val="22"/>
        </w:rPr>
        <w:t xml:space="preserve">relevant line manager and feed in re-occurring issues to Safeguarding Policy &amp; Practitioners Group </w:t>
      </w:r>
      <w:r w:rsidR="00D433BC" w:rsidRPr="00E45C94">
        <w:rPr>
          <w:rFonts w:eastAsiaTheme="minorHAnsi" w:cs="Arial"/>
          <w:sz w:val="22"/>
          <w:szCs w:val="22"/>
        </w:rPr>
        <w:t>Meeting</w:t>
      </w:r>
    </w:p>
    <w:p w14:paraId="0D7850D8" w14:textId="77777777" w:rsidR="007C5194" w:rsidRDefault="007C5194" w:rsidP="00DF1732">
      <w:pPr>
        <w:pStyle w:val="ListParagraph"/>
        <w:tabs>
          <w:tab w:val="left" w:pos="0"/>
        </w:tabs>
        <w:autoSpaceDE w:val="0"/>
        <w:autoSpaceDN w:val="0"/>
        <w:adjustRightInd w:val="0"/>
        <w:spacing w:before="240" w:after="240" w:line="240" w:lineRule="auto"/>
        <w:rPr>
          <w:rFonts w:eastAsiaTheme="minorHAnsi" w:cs="Arial"/>
          <w:b/>
        </w:rPr>
      </w:pPr>
    </w:p>
    <w:p w14:paraId="5BC22624" w14:textId="77777777" w:rsidR="00254617" w:rsidRDefault="00254617" w:rsidP="00DF1732">
      <w:pPr>
        <w:pStyle w:val="ListParagraph"/>
        <w:tabs>
          <w:tab w:val="left" w:pos="0"/>
        </w:tabs>
        <w:autoSpaceDE w:val="0"/>
        <w:autoSpaceDN w:val="0"/>
        <w:adjustRightInd w:val="0"/>
        <w:spacing w:before="240" w:after="240" w:line="240" w:lineRule="auto"/>
        <w:rPr>
          <w:rFonts w:eastAsiaTheme="minorHAnsi" w:cs="Arial"/>
          <w:b/>
        </w:rPr>
      </w:pPr>
    </w:p>
    <w:p w14:paraId="423E0B58" w14:textId="77777777" w:rsidR="00254617" w:rsidRDefault="00254617" w:rsidP="00DF1732">
      <w:pPr>
        <w:pStyle w:val="ListParagraph"/>
        <w:tabs>
          <w:tab w:val="left" w:pos="0"/>
        </w:tabs>
        <w:autoSpaceDE w:val="0"/>
        <w:autoSpaceDN w:val="0"/>
        <w:adjustRightInd w:val="0"/>
        <w:spacing w:before="240" w:after="240" w:line="240" w:lineRule="auto"/>
        <w:rPr>
          <w:rFonts w:eastAsiaTheme="minorHAnsi" w:cs="Arial"/>
          <w:b/>
        </w:rPr>
      </w:pPr>
    </w:p>
    <w:p w14:paraId="614607C2" w14:textId="77777777" w:rsidR="00254617" w:rsidRDefault="00254617" w:rsidP="00DF1732">
      <w:pPr>
        <w:pStyle w:val="ListParagraph"/>
        <w:tabs>
          <w:tab w:val="left" w:pos="0"/>
        </w:tabs>
        <w:autoSpaceDE w:val="0"/>
        <w:autoSpaceDN w:val="0"/>
        <w:adjustRightInd w:val="0"/>
        <w:spacing w:before="240" w:after="240" w:line="240" w:lineRule="auto"/>
        <w:rPr>
          <w:rFonts w:eastAsiaTheme="minorHAnsi" w:cs="Arial"/>
          <w:b/>
        </w:rPr>
      </w:pPr>
    </w:p>
    <w:p w14:paraId="56A480AE" w14:textId="77777777" w:rsidR="00254617" w:rsidRDefault="00254617" w:rsidP="00DF1732">
      <w:pPr>
        <w:pStyle w:val="ListParagraph"/>
        <w:tabs>
          <w:tab w:val="left" w:pos="0"/>
        </w:tabs>
        <w:autoSpaceDE w:val="0"/>
        <w:autoSpaceDN w:val="0"/>
        <w:adjustRightInd w:val="0"/>
        <w:spacing w:before="240" w:after="240" w:line="240" w:lineRule="auto"/>
        <w:rPr>
          <w:rFonts w:eastAsiaTheme="minorHAnsi" w:cs="Arial"/>
          <w:b/>
        </w:rPr>
      </w:pPr>
    </w:p>
    <w:p w14:paraId="7FE97FEE" w14:textId="77777777" w:rsidR="00254617" w:rsidRDefault="00254617" w:rsidP="00DF1732">
      <w:pPr>
        <w:pStyle w:val="ListParagraph"/>
        <w:tabs>
          <w:tab w:val="left" w:pos="0"/>
        </w:tabs>
        <w:autoSpaceDE w:val="0"/>
        <w:autoSpaceDN w:val="0"/>
        <w:adjustRightInd w:val="0"/>
        <w:spacing w:before="240" w:after="240" w:line="240" w:lineRule="auto"/>
        <w:rPr>
          <w:rFonts w:eastAsiaTheme="minorHAnsi" w:cs="Arial"/>
          <w:b/>
        </w:rPr>
      </w:pPr>
    </w:p>
    <w:p w14:paraId="3BDDBCCE" w14:textId="77777777" w:rsidR="00254617" w:rsidRDefault="00254617" w:rsidP="00DF1732">
      <w:pPr>
        <w:pStyle w:val="ListParagraph"/>
        <w:tabs>
          <w:tab w:val="left" w:pos="0"/>
        </w:tabs>
        <w:autoSpaceDE w:val="0"/>
        <w:autoSpaceDN w:val="0"/>
        <w:adjustRightInd w:val="0"/>
        <w:spacing w:before="240" w:after="240" w:line="240" w:lineRule="auto"/>
        <w:rPr>
          <w:rFonts w:eastAsiaTheme="minorHAnsi" w:cs="Arial"/>
          <w:b/>
        </w:rPr>
      </w:pPr>
    </w:p>
    <w:p w14:paraId="44A101AE" w14:textId="77777777" w:rsidR="00846A0A" w:rsidRDefault="00846A0A" w:rsidP="00846A0A">
      <w:pPr>
        <w:tabs>
          <w:tab w:val="left" w:pos="0"/>
        </w:tabs>
        <w:autoSpaceDE w:val="0"/>
        <w:autoSpaceDN w:val="0"/>
        <w:adjustRightInd w:val="0"/>
        <w:spacing w:before="240" w:after="240" w:line="240" w:lineRule="auto"/>
        <w:rPr>
          <w:rFonts w:eastAsiaTheme="minorHAnsi" w:cs="Arial"/>
          <w:b/>
        </w:rPr>
      </w:pPr>
    </w:p>
    <w:p w14:paraId="6FCA37B1" w14:textId="77777777" w:rsidR="001A6585" w:rsidRDefault="001A6585" w:rsidP="007F1AC9">
      <w:pPr>
        <w:spacing w:after="120" w:line="240" w:lineRule="auto"/>
        <w:jc w:val="left"/>
        <w:rPr>
          <w:sz w:val="21"/>
        </w:rPr>
        <w:sectPr w:rsidR="001A6585" w:rsidSect="00E24E4F">
          <w:headerReference w:type="even" r:id="rId40"/>
          <w:headerReference w:type="default" r:id="rId41"/>
          <w:footerReference w:type="even" r:id="rId42"/>
          <w:footerReference w:type="default" r:id="rId43"/>
          <w:headerReference w:type="first" r:id="rId44"/>
          <w:pgSz w:w="11906" w:h="16838" w:code="9"/>
          <w:pgMar w:top="1701" w:right="1418" w:bottom="1701" w:left="1418" w:header="709" w:footer="709" w:gutter="0"/>
          <w:cols w:space="708"/>
          <w:titlePg/>
          <w:docGrid w:linePitch="360"/>
        </w:sectPr>
      </w:pPr>
    </w:p>
    <w:p w14:paraId="3BC76614" w14:textId="77777777" w:rsidR="001A6585" w:rsidRDefault="001A6585" w:rsidP="00B2339B">
      <w:pPr>
        <w:sectPr w:rsidR="001A6585" w:rsidSect="001A6585">
          <w:pgSz w:w="16838" w:h="11906" w:orient="landscape" w:code="9"/>
          <w:pgMar w:top="1418" w:right="1701" w:bottom="1418" w:left="1701" w:header="709" w:footer="709" w:gutter="0"/>
          <w:cols w:space="708"/>
          <w:titlePg/>
          <w:docGrid w:linePitch="360"/>
        </w:sectPr>
      </w:pPr>
      <w:r>
        <w:rPr>
          <w:noProof/>
        </w:rPr>
        <w:lastRenderedPageBreak/>
        <w:drawing>
          <wp:inline distT="0" distB="0" distL="0" distR="0" wp14:anchorId="3536C459" wp14:editId="296DC66E">
            <wp:extent cx="8534400" cy="5534025"/>
            <wp:effectExtent l="0" t="0" r="0" b="9525"/>
            <wp:docPr id="30" name="Picture 30" descr="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Flowchart"/>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534400" cy="5534025"/>
                    </a:xfrm>
                    <a:prstGeom prst="rect">
                      <a:avLst/>
                    </a:prstGeom>
                    <a:noFill/>
                    <a:ln>
                      <a:noFill/>
                    </a:ln>
                  </pic:spPr>
                </pic:pic>
              </a:graphicData>
            </a:graphic>
          </wp:inline>
        </w:drawing>
      </w:r>
      <w:r>
        <w:rPr>
          <w:noProof/>
        </w:rPr>
        <w:drawing>
          <wp:anchor distT="0" distB="0" distL="114300" distR="114300" simplePos="0" relativeHeight="251659269" behindDoc="0" locked="0" layoutInCell="1" allowOverlap="1" wp14:anchorId="4600E4F9" wp14:editId="73622108">
            <wp:simplePos x="0" y="0"/>
            <wp:positionH relativeFrom="column">
              <wp:posOffset>-3810</wp:posOffset>
            </wp:positionH>
            <wp:positionV relativeFrom="paragraph">
              <wp:posOffset>4445</wp:posOffset>
            </wp:positionV>
            <wp:extent cx="828675" cy="342900"/>
            <wp:effectExtent l="0" t="0" r="9525"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28675"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F46C9" w14:textId="77777777" w:rsidR="001E7E04" w:rsidRDefault="001E7E04" w:rsidP="001E7E04">
      <w:pPr>
        <w:pStyle w:val="Heading1"/>
      </w:pPr>
      <w:bookmarkStart w:id="56" w:name="_Toc58491425"/>
      <w:r>
        <w:lastRenderedPageBreak/>
        <w:t>Appendices</w:t>
      </w:r>
      <w:bookmarkEnd w:id="56"/>
    </w:p>
    <w:p w14:paraId="527B40F2" w14:textId="77777777" w:rsidR="001E7E04" w:rsidRDefault="001E7E04" w:rsidP="001E7E04">
      <w:pPr>
        <w:pStyle w:val="Heading2"/>
        <w:rPr>
          <w:rFonts w:eastAsia="Calibri"/>
        </w:rPr>
      </w:pPr>
      <w:bookmarkStart w:id="57" w:name="_Toc58491426"/>
      <w:r>
        <w:rPr>
          <w:rFonts w:eastAsia="Calibri"/>
        </w:rPr>
        <w:t>Appendix A: Contact Details and Referral Pathways</w:t>
      </w:r>
      <w:bookmarkEnd w:id="57"/>
    </w:p>
    <w:p w14:paraId="5D775908" w14:textId="77777777" w:rsidR="001E7E04" w:rsidRDefault="001E7E04" w:rsidP="001E7E04">
      <w:pPr>
        <w:rPr>
          <w:b/>
        </w:rPr>
      </w:pPr>
    </w:p>
    <w:p w14:paraId="469F6EEF" w14:textId="77777777" w:rsidR="001E7E04" w:rsidRDefault="001E7E04" w:rsidP="001E7E04">
      <w:pPr>
        <w:rPr>
          <w:rFonts w:eastAsia="Calibri"/>
          <w:b/>
        </w:rPr>
      </w:pPr>
      <w:r>
        <w:rPr>
          <w:b/>
        </w:rPr>
        <w:t>Making a Safeguarding Referral to Social Care Services</w:t>
      </w:r>
    </w:p>
    <w:p w14:paraId="6D6F974B" w14:textId="77777777" w:rsidR="001E7E04" w:rsidRDefault="001E7E04" w:rsidP="001E7E04">
      <w:pPr>
        <w:rPr>
          <w:sz w:val="22"/>
          <w:szCs w:val="22"/>
        </w:rPr>
      </w:pPr>
      <w:r>
        <w:rPr>
          <w:sz w:val="22"/>
          <w:szCs w:val="22"/>
        </w:rPr>
        <w:t>To report a safeguarding concern to adult or children’s social care services, GMFRS personnel should use the referral pathways and contact details in the ‘safeguarding’ section of the appropriate GMFRS Safe and Well Service Directory. A Service Directory for each of the ten boroughs is located on ‘Inside GMCA’ in the ‘Key Info’ section. Click the link below which will take you to ‘Key Info’ and then select the ‘Safe and Well service directories’ button.</w:t>
      </w:r>
    </w:p>
    <w:p w14:paraId="048B8019" w14:textId="21624A4A" w:rsidR="001E7E04" w:rsidRDefault="00343F29" w:rsidP="001E7E04">
      <w:pPr>
        <w:rPr>
          <w:rStyle w:val="Hyperlink"/>
          <w:sz w:val="22"/>
          <w:szCs w:val="22"/>
        </w:rPr>
      </w:pPr>
      <w:hyperlink r:id="rId47" w:history="1">
        <w:r w:rsidR="001E7E04">
          <w:rPr>
            <w:rStyle w:val="Hyperlink"/>
            <w:sz w:val="22"/>
            <w:szCs w:val="22"/>
          </w:rPr>
          <w:t xml:space="preserve">Link to Key Info </w:t>
        </w:r>
      </w:hyperlink>
    </w:p>
    <w:p w14:paraId="66001ABC" w14:textId="725EE5CE" w:rsidR="00343F29" w:rsidRDefault="00343F29" w:rsidP="001E7E04">
      <w:pPr>
        <w:rPr>
          <w:sz w:val="22"/>
          <w:szCs w:val="22"/>
        </w:rPr>
      </w:pPr>
      <w:hyperlink r:id="rId48" w:history="1">
        <w:r w:rsidRPr="006D611B">
          <w:rPr>
            <w:rStyle w:val="Hyperlink"/>
            <w:sz w:val="22"/>
            <w:szCs w:val="22"/>
          </w:rPr>
          <w:t>http://insidegmca.gmfs.local/key-info/gmfrs-prevention/home-safety/hfsa-service-directories/</w:t>
        </w:r>
      </w:hyperlink>
    </w:p>
    <w:p w14:paraId="3FD88D91" w14:textId="77777777" w:rsidR="00343F29" w:rsidRDefault="00343F29" w:rsidP="001E7E04">
      <w:pPr>
        <w:rPr>
          <w:sz w:val="22"/>
          <w:szCs w:val="22"/>
        </w:rPr>
      </w:pPr>
    </w:p>
    <w:p w14:paraId="76BDE584" w14:textId="77777777" w:rsidR="001E7E04" w:rsidRDefault="001E7E04" w:rsidP="001E7E04">
      <w:pPr>
        <w:rPr>
          <w:b/>
        </w:rPr>
      </w:pPr>
      <w:r>
        <w:rPr>
          <w:b/>
        </w:rPr>
        <w:t>Area Safeguarding E-mail Inbox Addresses</w:t>
      </w:r>
    </w:p>
    <w:p w14:paraId="6E1B001F" w14:textId="1B42DAA3" w:rsidR="001E7E04" w:rsidRDefault="001E7E04" w:rsidP="001E7E04">
      <w:pPr>
        <w:rPr>
          <w:sz w:val="22"/>
          <w:szCs w:val="22"/>
        </w:rPr>
      </w:pPr>
      <w:r>
        <w:rPr>
          <w:sz w:val="22"/>
          <w:szCs w:val="22"/>
        </w:rPr>
        <w:t xml:space="preserve">After making a safeguarding referral to social care services or the police, GMFRS personnel should copy the details of the referral, including any completed referral forms, to the appropriate GMFRS Safeguarding area Inbox. The inboxes are managed by </w:t>
      </w:r>
      <w:r w:rsidR="00096FD9">
        <w:rPr>
          <w:sz w:val="22"/>
          <w:szCs w:val="22"/>
        </w:rPr>
        <w:t xml:space="preserve">Prevention </w:t>
      </w:r>
      <w:r>
        <w:rPr>
          <w:sz w:val="22"/>
          <w:szCs w:val="22"/>
        </w:rPr>
        <w:t>Managers for the purposes of quality assurance and collating statistics and patterns.</w:t>
      </w:r>
    </w:p>
    <w:p w14:paraId="1CE0992E" w14:textId="77777777" w:rsidR="001E7E04" w:rsidRDefault="001E7E04" w:rsidP="001E7E04">
      <w:pPr>
        <w:spacing w:before="0" w:line="240" w:lineRule="auto"/>
        <w:jc w:val="left"/>
        <w:rPr>
          <w:rFonts w:cs="Arial"/>
          <w:sz w:val="22"/>
          <w:szCs w:val="22"/>
        </w:rPr>
      </w:pPr>
    </w:p>
    <w:p w14:paraId="6F612D2F" w14:textId="7AADBCD4" w:rsidR="001E7E04" w:rsidRDefault="001E7E04" w:rsidP="001E7E04">
      <w:pPr>
        <w:spacing w:before="0" w:line="240" w:lineRule="auto"/>
        <w:jc w:val="left"/>
        <w:rPr>
          <w:rFonts w:eastAsia="Calibri" w:cs="Arial"/>
          <w:b/>
          <w:lang w:eastAsia="en-US"/>
        </w:rPr>
      </w:pPr>
      <w:r>
        <w:rPr>
          <w:rFonts w:cs="Arial"/>
          <w:sz w:val="22"/>
          <w:szCs w:val="22"/>
        </w:rPr>
        <w:t>Name: Bury Oldham Rochdale Safeguarding</w:t>
      </w:r>
      <w:r>
        <w:rPr>
          <w:rFonts w:cs="Arial"/>
          <w:sz w:val="22"/>
          <w:szCs w:val="22"/>
        </w:rPr>
        <w:br/>
        <w:t xml:space="preserve">Email: </w:t>
      </w:r>
      <w:hyperlink r:id="rId49" w:history="1">
        <w:r>
          <w:rPr>
            <w:rStyle w:val="Hyperlink"/>
            <w:rFonts w:cs="Arial"/>
            <w:sz w:val="22"/>
            <w:szCs w:val="22"/>
          </w:rPr>
          <w:t>buroldrochsafeguard@manchesterfire.gov.uk</w:t>
        </w:r>
      </w:hyperlink>
      <w:r>
        <w:rPr>
          <w:rFonts w:cs="Arial"/>
          <w:sz w:val="22"/>
          <w:szCs w:val="22"/>
        </w:rPr>
        <w:br/>
      </w:r>
      <w:r>
        <w:rPr>
          <w:rFonts w:cs="Arial"/>
          <w:sz w:val="22"/>
          <w:szCs w:val="22"/>
        </w:rPr>
        <w:br/>
        <w:t>Name Manchester Safeguarding</w:t>
      </w:r>
      <w:r>
        <w:rPr>
          <w:rFonts w:cs="Arial"/>
          <w:sz w:val="22"/>
          <w:szCs w:val="22"/>
        </w:rPr>
        <w:br/>
        <w:t xml:space="preserve">Email: </w:t>
      </w:r>
      <w:hyperlink r:id="rId50" w:history="1">
        <w:r>
          <w:rPr>
            <w:rStyle w:val="Hyperlink"/>
            <w:rFonts w:cs="Arial"/>
            <w:sz w:val="22"/>
            <w:szCs w:val="22"/>
          </w:rPr>
          <w:t>manchestersafeguard@manchesterfire.gov.uk</w:t>
        </w:r>
      </w:hyperlink>
      <w:r>
        <w:rPr>
          <w:rFonts w:cs="Arial"/>
          <w:sz w:val="22"/>
          <w:szCs w:val="22"/>
        </w:rPr>
        <w:br/>
      </w:r>
      <w:r>
        <w:rPr>
          <w:rFonts w:cs="Arial"/>
          <w:sz w:val="22"/>
          <w:szCs w:val="22"/>
        </w:rPr>
        <w:br/>
        <w:t>Name: Wigan Bolton Safeguarding</w:t>
      </w:r>
      <w:r>
        <w:rPr>
          <w:rFonts w:cs="Arial"/>
          <w:sz w:val="22"/>
          <w:szCs w:val="22"/>
        </w:rPr>
        <w:br/>
        <w:t xml:space="preserve">Email: </w:t>
      </w:r>
      <w:hyperlink r:id="rId51" w:history="1">
        <w:r>
          <w:rPr>
            <w:rStyle w:val="Hyperlink"/>
            <w:rFonts w:cs="Arial"/>
            <w:sz w:val="22"/>
            <w:szCs w:val="22"/>
          </w:rPr>
          <w:t>wigbolsafeguard@manchesterfire.gov.uk</w:t>
        </w:r>
      </w:hyperlink>
      <w:r>
        <w:rPr>
          <w:rFonts w:cs="Arial"/>
          <w:sz w:val="22"/>
          <w:szCs w:val="22"/>
        </w:rPr>
        <w:br/>
      </w:r>
      <w:r>
        <w:rPr>
          <w:rFonts w:cs="Arial"/>
          <w:sz w:val="22"/>
          <w:szCs w:val="22"/>
        </w:rPr>
        <w:br/>
        <w:t>Name: Salford Trafford Safeguarding</w:t>
      </w:r>
      <w:r>
        <w:rPr>
          <w:rFonts w:cs="Arial"/>
          <w:sz w:val="22"/>
          <w:szCs w:val="22"/>
        </w:rPr>
        <w:br/>
        <w:t xml:space="preserve">Email: </w:t>
      </w:r>
      <w:hyperlink r:id="rId52" w:history="1">
        <w:r>
          <w:rPr>
            <w:rStyle w:val="Hyperlink"/>
            <w:rFonts w:cs="Arial"/>
            <w:sz w:val="22"/>
            <w:szCs w:val="22"/>
          </w:rPr>
          <w:t>salftrafsafeguard@manchesterfire.gov.uk</w:t>
        </w:r>
      </w:hyperlink>
      <w:r>
        <w:rPr>
          <w:rFonts w:cs="Arial"/>
          <w:sz w:val="22"/>
          <w:szCs w:val="22"/>
        </w:rPr>
        <w:br/>
      </w:r>
      <w:r>
        <w:rPr>
          <w:rFonts w:cs="Arial"/>
          <w:sz w:val="22"/>
          <w:szCs w:val="22"/>
        </w:rPr>
        <w:br/>
        <w:t>Name: Stockport Tameside Safeguarding</w:t>
      </w:r>
      <w:r>
        <w:rPr>
          <w:rFonts w:cs="Arial"/>
          <w:sz w:val="22"/>
          <w:szCs w:val="22"/>
        </w:rPr>
        <w:br/>
        <w:t xml:space="preserve">Email: </w:t>
      </w:r>
      <w:hyperlink r:id="rId53" w:history="1">
        <w:r>
          <w:rPr>
            <w:rStyle w:val="Hyperlink"/>
            <w:rFonts w:cs="Arial"/>
            <w:sz w:val="22"/>
            <w:szCs w:val="22"/>
          </w:rPr>
          <w:t>stocktamesafeguard@manchesterfire.gov.uk</w:t>
        </w:r>
      </w:hyperlink>
      <w:r>
        <w:rPr>
          <w:rFonts w:cs="Arial"/>
          <w:sz w:val="22"/>
          <w:szCs w:val="22"/>
        </w:rPr>
        <w:br/>
      </w:r>
    </w:p>
    <w:p w14:paraId="7E0F5C1B" w14:textId="77777777" w:rsidR="001E7E04" w:rsidRDefault="001E7E04" w:rsidP="001E7E04">
      <w:pPr>
        <w:spacing w:before="0" w:line="240" w:lineRule="auto"/>
        <w:jc w:val="left"/>
        <w:rPr>
          <w:rFonts w:eastAsia="Calibri" w:cs="Arial"/>
          <w:b/>
          <w:lang w:eastAsia="en-US"/>
        </w:rPr>
      </w:pPr>
    </w:p>
    <w:p w14:paraId="2E4D77B6" w14:textId="77777777" w:rsidR="001E7E04" w:rsidRDefault="001E7E04" w:rsidP="001E7E04">
      <w:pPr>
        <w:spacing w:before="0" w:line="240" w:lineRule="auto"/>
        <w:jc w:val="left"/>
        <w:rPr>
          <w:rFonts w:eastAsia="Calibri"/>
          <w:b/>
          <w:lang w:eastAsia="en-US"/>
        </w:rPr>
      </w:pPr>
      <w:r>
        <w:rPr>
          <w:rFonts w:eastAsia="Calibri" w:cs="Arial"/>
          <w:b/>
          <w:lang w:eastAsia="en-US"/>
        </w:rPr>
        <w:t>GMFRS Designated Safeguarding Officers (DSO)</w:t>
      </w:r>
    </w:p>
    <w:p w14:paraId="6CF65D5A" w14:textId="07A5A5C2" w:rsidR="001E7E04" w:rsidRDefault="001E7E04" w:rsidP="001E7E04">
      <w:pPr>
        <w:pStyle w:val="NoSpacing"/>
        <w:spacing w:before="240" w:after="240"/>
        <w:jc w:val="both"/>
        <w:rPr>
          <w:rFonts w:eastAsia="Calibri" w:cs="Arial"/>
          <w:sz w:val="22"/>
          <w:szCs w:val="22"/>
          <w:lang w:eastAsia="en-US"/>
        </w:rPr>
      </w:pPr>
      <w:r>
        <w:rPr>
          <w:rFonts w:eastAsia="Calibri" w:cs="Arial"/>
          <w:sz w:val="22"/>
          <w:szCs w:val="22"/>
          <w:lang w:eastAsia="en-US"/>
        </w:rPr>
        <w:t>Below is the list of current Designated Safeguarding Officers (DSOs) for GMFRS.</w:t>
      </w:r>
      <w:r w:rsidR="00371853">
        <w:rPr>
          <w:rFonts w:eastAsia="Calibri" w:cs="Arial"/>
          <w:sz w:val="22"/>
          <w:szCs w:val="22"/>
          <w:lang w:eastAsia="en-US"/>
        </w:rPr>
        <w:t xml:space="preserve"> </w:t>
      </w:r>
      <w:r>
        <w:rPr>
          <w:rFonts w:eastAsia="Calibri" w:cs="Arial"/>
          <w:sz w:val="22"/>
          <w:szCs w:val="22"/>
          <w:lang w:eastAsia="en-US"/>
        </w:rPr>
        <w:t xml:space="preserve"> </w:t>
      </w:r>
      <w:r w:rsidR="00371853">
        <w:rPr>
          <w:rFonts w:eastAsia="Calibri" w:cs="Arial"/>
          <w:sz w:val="22"/>
          <w:szCs w:val="22"/>
          <w:lang w:eastAsia="en-US"/>
        </w:rPr>
        <w:t>C</w:t>
      </w:r>
      <w:r>
        <w:rPr>
          <w:rFonts w:eastAsia="Calibri" w:cs="Arial"/>
          <w:sz w:val="22"/>
          <w:szCs w:val="22"/>
          <w:lang w:eastAsia="en-US"/>
        </w:rPr>
        <w:t xml:space="preserve">ontact them for advice and support. </w:t>
      </w:r>
    </w:p>
    <w:p w14:paraId="4268368A" w14:textId="611CB381" w:rsidR="001E7E04" w:rsidRDefault="00E24EE8" w:rsidP="00371853">
      <w:pPr>
        <w:pStyle w:val="NoSpacing"/>
        <w:numPr>
          <w:ilvl w:val="0"/>
          <w:numId w:val="60"/>
        </w:numPr>
        <w:spacing w:before="240" w:after="240"/>
        <w:jc w:val="both"/>
        <w:rPr>
          <w:rFonts w:eastAsia="Calibri" w:cs="Arial"/>
          <w:sz w:val="22"/>
          <w:szCs w:val="22"/>
          <w:lang w:eastAsia="en-US"/>
        </w:rPr>
      </w:pPr>
      <w:r>
        <w:rPr>
          <w:rFonts w:eastAsia="Calibri" w:cs="Arial"/>
          <w:sz w:val="22"/>
          <w:szCs w:val="22"/>
          <w:lang w:eastAsia="en-US"/>
        </w:rPr>
        <w:t xml:space="preserve">Prevention Managers </w:t>
      </w:r>
      <w:r w:rsidR="001E7E04">
        <w:rPr>
          <w:rFonts w:eastAsia="Calibri" w:cs="Arial"/>
          <w:sz w:val="22"/>
          <w:szCs w:val="22"/>
          <w:lang w:eastAsia="en-US"/>
        </w:rPr>
        <w:t xml:space="preserve">can be contacted during office hours. </w:t>
      </w:r>
    </w:p>
    <w:p w14:paraId="330114E4" w14:textId="1F4726BB" w:rsidR="001E7E04" w:rsidRDefault="001E7E04" w:rsidP="00371853">
      <w:pPr>
        <w:pStyle w:val="NoSpacing"/>
        <w:numPr>
          <w:ilvl w:val="0"/>
          <w:numId w:val="60"/>
        </w:numPr>
        <w:spacing w:before="240" w:after="240"/>
        <w:jc w:val="both"/>
        <w:rPr>
          <w:rFonts w:eastAsia="Calibri" w:cs="Arial"/>
          <w:sz w:val="22"/>
          <w:szCs w:val="22"/>
          <w:lang w:eastAsia="en-US"/>
        </w:rPr>
      </w:pPr>
      <w:r>
        <w:rPr>
          <w:rFonts w:eastAsia="Calibri" w:cs="Arial"/>
          <w:sz w:val="22"/>
          <w:szCs w:val="22"/>
          <w:lang w:eastAsia="en-US"/>
        </w:rPr>
        <w:t>Group Managers</w:t>
      </w:r>
      <w:r w:rsidR="00371853">
        <w:rPr>
          <w:rFonts w:eastAsia="Calibri" w:cs="Arial"/>
          <w:sz w:val="22"/>
          <w:szCs w:val="22"/>
          <w:lang w:eastAsia="en-US"/>
        </w:rPr>
        <w:t xml:space="preserve"> with a reference as Flexi Duty Officers</w:t>
      </w:r>
      <w:r>
        <w:rPr>
          <w:rFonts w:eastAsia="Calibri" w:cs="Arial"/>
          <w:sz w:val="22"/>
          <w:szCs w:val="22"/>
          <w:lang w:eastAsia="en-US"/>
        </w:rPr>
        <w:t xml:space="preserve"> are trained as DSOs to provide cover in out-of-hours circumstances. </w:t>
      </w:r>
    </w:p>
    <w:p w14:paraId="4B8B309D" w14:textId="77777777" w:rsidR="001E7E04" w:rsidRDefault="001E7E04" w:rsidP="00371853">
      <w:pPr>
        <w:pStyle w:val="NoSpacing"/>
        <w:numPr>
          <w:ilvl w:val="0"/>
          <w:numId w:val="60"/>
        </w:numPr>
        <w:spacing w:before="240" w:after="240"/>
        <w:jc w:val="both"/>
        <w:rPr>
          <w:rFonts w:eastAsia="Calibri" w:cs="Arial"/>
          <w:sz w:val="22"/>
          <w:szCs w:val="22"/>
          <w:lang w:eastAsia="en-US"/>
        </w:rPr>
      </w:pPr>
      <w:r>
        <w:rPr>
          <w:rFonts w:eastAsia="Calibri" w:cs="Arial"/>
          <w:sz w:val="22"/>
          <w:szCs w:val="22"/>
          <w:lang w:eastAsia="en-US"/>
        </w:rPr>
        <w:lastRenderedPageBreak/>
        <w:t>In addition, some staff are DSOs due to their specific roles in relation to safeguarding.</w:t>
      </w:r>
    </w:p>
    <w:tbl>
      <w:tblPr>
        <w:tblStyle w:val="TableGrid"/>
        <w:tblW w:w="9242" w:type="dxa"/>
        <w:tblLayout w:type="fixed"/>
        <w:tblLook w:val="04A0" w:firstRow="1" w:lastRow="0" w:firstColumn="1" w:lastColumn="0" w:noHBand="0" w:noVBand="1"/>
      </w:tblPr>
      <w:tblGrid>
        <w:gridCol w:w="2376"/>
        <w:gridCol w:w="3119"/>
        <w:gridCol w:w="3747"/>
      </w:tblGrid>
      <w:tr w:rsidR="0008357F" w:rsidRPr="006045FE" w14:paraId="17A74F22" w14:textId="77777777" w:rsidTr="005F7D04">
        <w:trPr>
          <w:trHeight w:val="274"/>
        </w:trPr>
        <w:tc>
          <w:tcPr>
            <w:tcW w:w="924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126B34"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 xml:space="preserve">Area Based Prevention Managers </w:t>
            </w:r>
          </w:p>
        </w:tc>
      </w:tr>
      <w:tr w:rsidR="0008357F" w:rsidRPr="006045FE" w14:paraId="7AAC7034" w14:textId="77777777" w:rsidTr="005F7D04">
        <w:tc>
          <w:tcPr>
            <w:tcW w:w="2376" w:type="dxa"/>
            <w:vMerge w:val="restart"/>
            <w:tcBorders>
              <w:top w:val="single" w:sz="4" w:space="0" w:color="auto"/>
              <w:left w:val="single" w:sz="4" w:space="0" w:color="auto"/>
              <w:bottom w:val="single" w:sz="4" w:space="0" w:color="auto"/>
              <w:right w:val="single" w:sz="4" w:space="0" w:color="auto"/>
            </w:tcBorders>
            <w:hideMark/>
          </w:tcPr>
          <w:p w14:paraId="08938966"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Manchester</w:t>
            </w:r>
          </w:p>
        </w:tc>
        <w:tc>
          <w:tcPr>
            <w:tcW w:w="6866" w:type="dxa"/>
            <w:gridSpan w:val="2"/>
            <w:tcBorders>
              <w:top w:val="single" w:sz="4" w:space="0" w:color="auto"/>
              <w:left w:val="single" w:sz="4" w:space="0" w:color="auto"/>
              <w:bottom w:val="single" w:sz="4" w:space="0" w:color="auto"/>
              <w:right w:val="single" w:sz="4" w:space="0" w:color="auto"/>
            </w:tcBorders>
          </w:tcPr>
          <w:p w14:paraId="1F0AC175"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p>
        </w:tc>
      </w:tr>
      <w:tr w:rsidR="0008357F" w:rsidRPr="006045FE" w14:paraId="787E3882" w14:textId="77777777" w:rsidTr="005F7D04">
        <w:tc>
          <w:tcPr>
            <w:tcW w:w="2376" w:type="dxa"/>
            <w:vMerge/>
            <w:tcBorders>
              <w:top w:val="single" w:sz="4" w:space="0" w:color="auto"/>
              <w:left w:val="single" w:sz="4" w:space="0" w:color="auto"/>
              <w:bottom w:val="single" w:sz="4" w:space="0" w:color="auto"/>
              <w:right w:val="single" w:sz="4" w:space="0" w:color="auto"/>
            </w:tcBorders>
            <w:hideMark/>
          </w:tcPr>
          <w:p w14:paraId="44597EC4"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p>
        </w:tc>
        <w:tc>
          <w:tcPr>
            <w:tcW w:w="3119" w:type="dxa"/>
            <w:tcBorders>
              <w:top w:val="single" w:sz="4" w:space="0" w:color="auto"/>
              <w:left w:val="single" w:sz="4" w:space="0" w:color="auto"/>
              <w:bottom w:val="single" w:sz="4" w:space="0" w:color="auto"/>
              <w:right w:val="single" w:sz="4" w:space="0" w:color="auto"/>
            </w:tcBorders>
          </w:tcPr>
          <w:p w14:paraId="3860F30E"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u w:val="single"/>
                <w:lang w:eastAsia="en-US"/>
              </w:rPr>
              <w:t xml:space="preserve">Mel Kearney </w:t>
            </w:r>
          </w:p>
          <w:p w14:paraId="7A592F5B"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p>
        </w:tc>
        <w:tc>
          <w:tcPr>
            <w:tcW w:w="3747" w:type="dxa"/>
            <w:tcBorders>
              <w:top w:val="single" w:sz="4" w:space="0" w:color="auto"/>
              <w:left w:val="single" w:sz="4" w:space="0" w:color="auto"/>
              <w:bottom w:val="single" w:sz="4" w:space="0" w:color="auto"/>
              <w:right w:val="single" w:sz="4" w:space="0" w:color="auto"/>
            </w:tcBorders>
            <w:hideMark/>
          </w:tcPr>
          <w:p w14:paraId="4A7ABD01"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u w:val="single"/>
                <w:lang w:eastAsia="en-US"/>
              </w:rPr>
            </w:pPr>
            <w:r w:rsidRPr="006045FE">
              <w:rPr>
                <w:rFonts w:asciiTheme="minorHAnsi" w:eastAsiaTheme="minorHAnsi" w:hAnsiTheme="minorHAnsi" w:cstheme="minorHAnsi"/>
                <w:b/>
                <w:u w:val="single"/>
                <w:lang w:eastAsia="en-US"/>
              </w:rPr>
              <w:t>0161 909 0312 / 07734275703</w:t>
            </w:r>
          </w:p>
          <w:p w14:paraId="61B1AE72" w14:textId="01F481C8" w:rsidR="0008357F" w:rsidRPr="006045FE" w:rsidRDefault="00343F29" w:rsidP="005F7D04">
            <w:pPr>
              <w:tabs>
                <w:tab w:val="center" w:pos="4513"/>
                <w:tab w:val="right" w:pos="9026"/>
              </w:tabs>
              <w:spacing w:before="0" w:line="240" w:lineRule="auto"/>
              <w:jc w:val="left"/>
              <w:rPr>
                <w:rFonts w:asciiTheme="minorHAnsi" w:eastAsiaTheme="minorHAnsi" w:hAnsiTheme="minorHAnsi" w:cstheme="minorHAnsi"/>
                <w:b/>
                <w:lang w:eastAsia="en-US"/>
              </w:rPr>
            </w:pPr>
            <w:hyperlink r:id="rId54" w:history="1">
              <w:r w:rsidR="0008357F" w:rsidRPr="006045FE">
                <w:rPr>
                  <w:rStyle w:val="Hyperlink"/>
                  <w:rFonts w:asciiTheme="minorHAnsi" w:eastAsiaTheme="minorHAnsi" w:hAnsiTheme="minorHAnsi" w:cstheme="minorHAnsi"/>
                  <w:b/>
                  <w:lang w:eastAsia="en-US"/>
                </w:rPr>
                <w:t>kearneym@manchesterfire.gov.uk</w:t>
              </w:r>
            </w:hyperlink>
          </w:p>
        </w:tc>
      </w:tr>
      <w:tr w:rsidR="0008357F" w:rsidRPr="006045FE" w14:paraId="12A3A957" w14:textId="77777777" w:rsidTr="005F7D04">
        <w:tc>
          <w:tcPr>
            <w:tcW w:w="2376" w:type="dxa"/>
            <w:tcBorders>
              <w:top w:val="single" w:sz="4" w:space="0" w:color="auto"/>
              <w:left w:val="single" w:sz="4" w:space="0" w:color="auto"/>
              <w:bottom w:val="single" w:sz="4" w:space="0" w:color="auto"/>
              <w:right w:val="single" w:sz="4" w:space="0" w:color="auto"/>
            </w:tcBorders>
            <w:hideMark/>
          </w:tcPr>
          <w:p w14:paraId="1D4ABF0D"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Salford/Trafford</w:t>
            </w:r>
          </w:p>
        </w:tc>
        <w:tc>
          <w:tcPr>
            <w:tcW w:w="3119" w:type="dxa"/>
            <w:tcBorders>
              <w:top w:val="single" w:sz="4" w:space="0" w:color="auto"/>
              <w:left w:val="single" w:sz="4" w:space="0" w:color="auto"/>
              <w:bottom w:val="single" w:sz="4" w:space="0" w:color="auto"/>
              <w:right w:val="single" w:sz="4" w:space="0" w:color="auto"/>
            </w:tcBorders>
          </w:tcPr>
          <w:p w14:paraId="579017E2"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 xml:space="preserve">Andy Pownall </w:t>
            </w:r>
          </w:p>
          <w:p w14:paraId="4DF121DA"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p>
        </w:tc>
        <w:tc>
          <w:tcPr>
            <w:tcW w:w="3747" w:type="dxa"/>
            <w:tcBorders>
              <w:top w:val="single" w:sz="4" w:space="0" w:color="auto"/>
              <w:left w:val="single" w:sz="4" w:space="0" w:color="auto"/>
              <w:bottom w:val="single" w:sz="4" w:space="0" w:color="auto"/>
              <w:right w:val="single" w:sz="4" w:space="0" w:color="auto"/>
            </w:tcBorders>
            <w:hideMark/>
          </w:tcPr>
          <w:p w14:paraId="36AC7F7D" w14:textId="6F9D199D"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 xml:space="preserve">0161 609 0212 / 07977410605 </w:t>
            </w:r>
            <w:hyperlink r:id="rId55" w:history="1">
              <w:r w:rsidRPr="006045FE">
                <w:rPr>
                  <w:rStyle w:val="Hyperlink"/>
                  <w:rFonts w:asciiTheme="minorHAnsi" w:eastAsiaTheme="minorHAnsi" w:hAnsiTheme="minorHAnsi" w:cstheme="minorHAnsi"/>
                  <w:b/>
                  <w:lang w:eastAsia="en-US"/>
                </w:rPr>
                <w:t>pownalla@manchesterfire.gov.uk</w:t>
              </w:r>
            </w:hyperlink>
          </w:p>
        </w:tc>
      </w:tr>
      <w:tr w:rsidR="0008357F" w:rsidRPr="006045FE" w14:paraId="0E3E85E0" w14:textId="77777777" w:rsidTr="005F7D04">
        <w:tc>
          <w:tcPr>
            <w:tcW w:w="2376" w:type="dxa"/>
            <w:tcBorders>
              <w:top w:val="single" w:sz="4" w:space="0" w:color="auto"/>
              <w:left w:val="single" w:sz="4" w:space="0" w:color="auto"/>
              <w:bottom w:val="single" w:sz="4" w:space="0" w:color="auto"/>
              <w:right w:val="single" w:sz="4" w:space="0" w:color="auto"/>
            </w:tcBorders>
            <w:hideMark/>
          </w:tcPr>
          <w:p w14:paraId="2BA43AA9"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Stockport/Tameside</w:t>
            </w:r>
          </w:p>
        </w:tc>
        <w:tc>
          <w:tcPr>
            <w:tcW w:w="3119" w:type="dxa"/>
            <w:tcBorders>
              <w:top w:val="single" w:sz="4" w:space="0" w:color="auto"/>
              <w:left w:val="single" w:sz="4" w:space="0" w:color="auto"/>
              <w:bottom w:val="single" w:sz="4" w:space="0" w:color="auto"/>
              <w:right w:val="single" w:sz="4" w:space="0" w:color="auto"/>
            </w:tcBorders>
            <w:hideMark/>
          </w:tcPr>
          <w:p w14:paraId="566B26E1"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 xml:space="preserve">Louise Atkinson </w:t>
            </w:r>
          </w:p>
        </w:tc>
        <w:tc>
          <w:tcPr>
            <w:tcW w:w="3747" w:type="dxa"/>
            <w:tcBorders>
              <w:top w:val="single" w:sz="4" w:space="0" w:color="auto"/>
              <w:left w:val="single" w:sz="4" w:space="0" w:color="auto"/>
              <w:bottom w:val="single" w:sz="4" w:space="0" w:color="auto"/>
              <w:right w:val="single" w:sz="4" w:space="0" w:color="auto"/>
            </w:tcBorders>
            <w:hideMark/>
          </w:tcPr>
          <w:p w14:paraId="67BF7C7F"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val="en" w:eastAsia="en-US"/>
              </w:rPr>
            </w:pPr>
            <w:r w:rsidRPr="006045FE">
              <w:rPr>
                <w:rFonts w:asciiTheme="minorHAnsi" w:eastAsiaTheme="minorHAnsi" w:hAnsiTheme="minorHAnsi" w:cstheme="minorHAnsi"/>
                <w:b/>
                <w:lang w:val="en" w:eastAsia="en-US"/>
              </w:rPr>
              <w:t>0161 608 5412 07772 210774</w:t>
            </w:r>
          </w:p>
          <w:p w14:paraId="38181085" w14:textId="24D086F4" w:rsidR="0008357F" w:rsidRPr="006045FE" w:rsidRDefault="00343F29" w:rsidP="005F7D04">
            <w:pPr>
              <w:tabs>
                <w:tab w:val="center" w:pos="4513"/>
                <w:tab w:val="right" w:pos="9026"/>
              </w:tabs>
              <w:spacing w:before="0" w:line="240" w:lineRule="auto"/>
              <w:jc w:val="left"/>
              <w:rPr>
                <w:rFonts w:asciiTheme="minorHAnsi" w:eastAsiaTheme="minorHAnsi" w:hAnsiTheme="minorHAnsi" w:cstheme="minorHAnsi"/>
                <w:b/>
                <w:lang w:eastAsia="en-US"/>
              </w:rPr>
            </w:pPr>
            <w:hyperlink r:id="rId56" w:history="1">
              <w:r w:rsidR="0008357F" w:rsidRPr="006045FE">
                <w:rPr>
                  <w:rStyle w:val="Hyperlink"/>
                  <w:rFonts w:asciiTheme="minorHAnsi" w:eastAsiaTheme="minorHAnsi" w:hAnsiTheme="minorHAnsi" w:cstheme="minorHAnsi"/>
                  <w:b/>
                  <w:lang w:val="en" w:eastAsia="en-US"/>
                </w:rPr>
                <w:t>atkinsonl@manchesterfire.gov.uk</w:t>
              </w:r>
            </w:hyperlink>
          </w:p>
        </w:tc>
      </w:tr>
      <w:tr w:rsidR="0008357F" w:rsidRPr="006045FE" w14:paraId="471BEF31" w14:textId="77777777" w:rsidTr="005F7D04">
        <w:tc>
          <w:tcPr>
            <w:tcW w:w="2376" w:type="dxa"/>
            <w:tcBorders>
              <w:top w:val="single" w:sz="4" w:space="0" w:color="auto"/>
              <w:left w:val="single" w:sz="4" w:space="0" w:color="auto"/>
              <w:bottom w:val="single" w:sz="4" w:space="0" w:color="auto"/>
              <w:right w:val="single" w:sz="4" w:space="0" w:color="auto"/>
            </w:tcBorders>
            <w:hideMark/>
          </w:tcPr>
          <w:p w14:paraId="0FA2A7C3"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Bury/Oldham/</w:t>
            </w:r>
          </w:p>
          <w:p w14:paraId="6E0A9EF5"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Rochdale</w:t>
            </w:r>
          </w:p>
        </w:tc>
        <w:tc>
          <w:tcPr>
            <w:tcW w:w="3119" w:type="dxa"/>
            <w:tcBorders>
              <w:top w:val="single" w:sz="4" w:space="0" w:color="auto"/>
              <w:left w:val="single" w:sz="4" w:space="0" w:color="auto"/>
              <w:bottom w:val="single" w:sz="4" w:space="0" w:color="auto"/>
              <w:right w:val="single" w:sz="4" w:space="0" w:color="auto"/>
            </w:tcBorders>
          </w:tcPr>
          <w:p w14:paraId="288102E8"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Andy Williams</w:t>
            </w:r>
          </w:p>
          <w:p w14:paraId="78595951"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p>
        </w:tc>
        <w:tc>
          <w:tcPr>
            <w:tcW w:w="3747" w:type="dxa"/>
            <w:tcBorders>
              <w:top w:val="single" w:sz="4" w:space="0" w:color="auto"/>
              <w:left w:val="single" w:sz="4" w:space="0" w:color="auto"/>
              <w:bottom w:val="single" w:sz="4" w:space="0" w:color="auto"/>
              <w:right w:val="single" w:sz="4" w:space="0" w:color="auto"/>
            </w:tcBorders>
            <w:hideMark/>
          </w:tcPr>
          <w:p w14:paraId="16C46CDE"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val="en" w:eastAsia="en-US"/>
              </w:rPr>
            </w:pPr>
            <w:r w:rsidRPr="006045FE">
              <w:rPr>
                <w:rFonts w:asciiTheme="minorHAnsi" w:eastAsiaTheme="minorHAnsi" w:hAnsiTheme="minorHAnsi" w:cstheme="minorHAnsi"/>
                <w:b/>
                <w:lang w:val="en" w:eastAsia="en-US"/>
              </w:rPr>
              <w:t>07812207297</w:t>
            </w:r>
          </w:p>
          <w:p w14:paraId="08913E9E" w14:textId="727F7483" w:rsidR="0008357F" w:rsidRPr="006045FE" w:rsidRDefault="00343F29" w:rsidP="005F7D04">
            <w:pPr>
              <w:tabs>
                <w:tab w:val="center" w:pos="4513"/>
                <w:tab w:val="right" w:pos="9026"/>
              </w:tabs>
              <w:spacing w:before="0" w:line="240" w:lineRule="auto"/>
              <w:jc w:val="left"/>
              <w:rPr>
                <w:rFonts w:asciiTheme="minorHAnsi" w:eastAsiaTheme="minorHAnsi" w:hAnsiTheme="minorHAnsi" w:cstheme="minorHAnsi"/>
                <w:b/>
                <w:lang w:val="en" w:eastAsia="en-US"/>
              </w:rPr>
            </w:pPr>
            <w:hyperlink r:id="rId57" w:history="1">
              <w:r w:rsidR="0008357F" w:rsidRPr="006045FE">
                <w:rPr>
                  <w:rStyle w:val="Hyperlink"/>
                  <w:rFonts w:asciiTheme="minorHAnsi" w:eastAsiaTheme="minorHAnsi" w:hAnsiTheme="minorHAnsi" w:cstheme="minorHAnsi"/>
                  <w:b/>
                  <w:lang w:val="en" w:eastAsia="en-US"/>
                </w:rPr>
                <w:t>williamsa@manchesterfire.gov.uk</w:t>
              </w:r>
            </w:hyperlink>
          </w:p>
        </w:tc>
      </w:tr>
      <w:tr w:rsidR="0008357F" w:rsidRPr="006045FE" w14:paraId="1981E545" w14:textId="77777777" w:rsidTr="005F7D04">
        <w:tc>
          <w:tcPr>
            <w:tcW w:w="2376" w:type="dxa"/>
            <w:tcBorders>
              <w:top w:val="single" w:sz="4" w:space="0" w:color="auto"/>
              <w:left w:val="single" w:sz="4" w:space="0" w:color="auto"/>
              <w:bottom w:val="single" w:sz="4" w:space="0" w:color="auto"/>
              <w:right w:val="single" w:sz="4" w:space="0" w:color="auto"/>
            </w:tcBorders>
            <w:hideMark/>
          </w:tcPr>
          <w:p w14:paraId="15B402B2"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Wigan/Bolton</w:t>
            </w:r>
          </w:p>
        </w:tc>
        <w:tc>
          <w:tcPr>
            <w:tcW w:w="3119" w:type="dxa"/>
            <w:tcBorders>
              <w:top w:val="single" w:sz="4" w:space="0" w:color="auto"/>
              <w:left w:val="single" w:sz="4" w:space="0" w:color="auto"/>
              <w:bottom w:val="single" w:sz="4" w:space="0" w:color="auto"/>
              <w:right w:val="single" w:sz="4" w:space="0" w:color="auto"/>
            </w:tcBorders>
          </w:tcPr>
          <w:p w14:paraId="35D81C9D"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 xml:space="preserve">Derek Dempster </w:t>
            </w:r>
          </w:p>
          <w:p w14:paraId="3ECE847C"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p>
        </w:tc>
        <w:tc>
          <w:tcPr>
            <w:tcW w:w="3747" w:type="dxa"/>
            <w:tcBorders>
              <w:top w:val="single" w:sz="4" w:space="0" w:color="auto"/>
              <w:left w:val="single" w:sz="4" w:space="0" w:color="auto"/>
              <w:bottom w:val="single" w:sz="4" w:space="0" w:color="auto"/>
              <w:right w:val="single" w:sz="4" w:space="0" w:color="auto"/>
            </w:tcBorders>
            <w:hideMark/>
          </w:tcPr>
          <w:p w14:paraId="13BD4D89"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01204 902112 / 07734275762</w:t>
            </w:r>
          </w:p>
          <w:p w14:paraId="605434FE" w14:textId="344250A3" w:rsidR="0008357F" w:rsidRPr="006045FE" w:rsidRDefault="00343F29" w:rsidP="005F7D04">
            <w:pPr>
              <w:tabs>
                <w:tab w:val="center" w:pos="4513"/>
                <w:tab w:val="right" w:pos="9026"/>
              </w:tabs>
              <w:spacing w:before="0" w:line="240" w:lineRule="auto"/>
              <w:jc w:val="left"/>
              <w:rPr>
                <w:rFonts w:asciiTheme="minorHAnsi" w:eastAsiaTheme="minorHAnsi" w:hAnsiTheme="minorHAnsi" w:cstheme="minorHAnsi"/>
                <w:b/>
                <w:lang w:eastAsia="en-US"/>
              </w:rPr>
            </w:pPr>
            <w:hyperlink r:id="rId58" w:history="1">
              <w:r w:rsidR="0008357F" w:rsidRPr="006045FE">
                <w:rPr>
                  <w:rStyle w:val="Hyperlink"/>
                  <w:rFonts w:asciiTheme="minorHAnsi" w:eastAsiaTheme="minorHAnsi" w:hAnsiTheme="minorHAnsi" w:cstheme="minorHAnsi"/>
                  <w:b/>
                  <w:lang w:eastAsia="en-US"/>
                </w:rPr>
                <w:t>dempsterd@manchesterfire.gov.uk</w:t>
              </w:r>
            </w:hyperlink>
          </w:p>
        </w:tc>
      </w:tr>
      <w:tr w:rsidR="0008357F" w:rsidRPr="006045FE" w14:paraId="377F3465" w14:textId="77777777" w:rsidTr="005F7D04">
        <w:tc>
          <w:tcPr>
            <w:tcW w:w="924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45383F"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 xml:space="preserve">DSOs - Group Managers (Flexi Duty Officers *providing Duty Manager cover 24/7) </w:t>
            </w:r>
          </w:p>
          <w:p w14:paraId="258B9ADC"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North West Fire Control will connect you through to ‘on duty’ DSO as required (01925 460851)</w:t>
            </w:r>
          </w:p>
          <w:p w14:paraId="77C0B8D1"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p>
        </w:tc>
      </w:tr>
      <w:tr w:rsidR="0008357F" w:rsidRPr="006045FE" w14:paraId="11CC3C32" w14:textId="77777777" w:rsidTr="005F7D04">
        <w:tc>
          <w:tcPr>
            <w:tcW w:w="2376" w:type="dxa"/>
            <w:tcBorders>
              <w:top w:val="single" w:sz="4" w:space="0" w:color="auto"/>
              <w:left w:val="single" w:sz="4" w:space="0" w:color="auto"/>
              <w:bottom w:val="single" w:sz="4" w:space="0" w:color="auto"/>
              <w:right w:val="single" w:sz="4" w:space="0" w:color="auto"/>
            </w:tcBorders>
            <w:hideMark/>
          </w:tcPr>
          <w:p w14:paraId="2609D3F2"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Andy Berry</w:t>
            </w:r>
          </w:p>
        </w:tc>
        <w:tc>
          <w:tcPr>
            <w:tcW w:w="3119" w:type="dxa"/>
            <w:tcBorders>
              <w:top w:val="single" w:sz="4" w:space="0" w:color="auto"/>
              <w:left w:val="single" w:sz="4" w:space="0" w:color="auto"/>
              <w:bottom w:val="single" w:sz="4" w:space="0" w:color="auto"/>
              <w:right w:val="single" w:sz="4" w:space="0" w:color="auto"/>
            </w:tcBorders>
            <w:hideMark/>
          </w:tcPr>
          <w:p w14:paraId="6214A8CE"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val="en" w:eastAsia="en-US"/>
              </w:rPr>
              <w:t>01204 905127 / 07970447646</w:t>
            </w:r>
          </w:p>
        </w:tc>
        <w:tc>
          <w:tcPr>
            <w:tcW w:w="3747" w:type="dxa"/>
            <w:tcBorders>
              <w:top w:val="single" w:sz="4" w:space="0" w:color="auto"/>
              <w:left w:val="single" w:sz="4" w:space="0" w:color="auto"/>
              <w:bottom w:val="single" w:sz="4" w:space="0" w:color="auto"/>
              <w:right w:val="single" w:sz="4" w:space="0" w:color="auto"/>
            </w:tcBorders>
            <w:hideMark/>
          </w:tcPr>
          <w:p w14:paraId="4D9CC206" w14:textId="440FB4E6" w:rsidR="0008357F" w:rsidRPr="006045FE" w:rsidRDefault="00343F29" w:rsidP="005F7D04">
            <w:pPr>
              <w:tabs>
                <w:tab w:val="center" w:pos="4513"/>
                <w:tab w:val="right" w:pos="9026"/>
              </w:tabs>
              <w:spacing w:before="0" w:line="240" w:lineRule="auto"/>
              <w:jc w:val="left"/>
              <w:rPr>
                <w:rFonts w:asciiTheme="minorHAnsi" w:eastAsiaTheme="minorHAnsi" w:hAnsiTheme="minorHAnsi" w:cstheme="minorHAnsi"/>
                <w:b/>
                <w:lang w:eastAsia="en-US"/>
              </w:rPr>
            </w:pPr>
            <w:hyperlink r:id="rId59" w:history="1">
              <w:r w:rsidR="0008357F" w:rsidRPr="006045FE">
                <w:rPr>
                  <w:rStyle w:val="Hyperlink"/>
                  <w:rFonts w:asciiTheme="minorHAnsi" w:eastAsiaTheme="minorHAnsi" w:hAnsiTheme="minorHAnsi" w:cstheme="minorHAnsi"/>
                  <w:b/>
                  <w:lang w:eastAsia="en-US"/>
                </w:rPr>
                <w:t>berryaj@manchesterfire.gov.uk</w:t>
              </w:r>
            </w:hyperlink>
          </w:p>
        </w:tc>
      </w:tr>
      <w:tr w:rsidR="0008357F" w:rsidRPr="006045FE" w14:paraId="4EC0158E" w14:textId="77777777" w:rsidTr="005F7D04">
        <w:tc>
          <w:tcPr>
            <w:tcW w:w="2376" w:type="dxa"/>
            <w:tcBorders>
              <w:top w:val="single" w:sz="4" w:space="0" w:color="auto"/>
              <w:left w:val="single" w:sz="4" w:space="0" w:color="auto"/>
              <w:bottom w:val="single" w:sz="4" w:space="0" w:color="auto"/>
              <w:right w:val="single" w:sz="4" w:space="0" w:color="auto"/>
            </w:tcBorders>
            <w:hideMark/>
          </w:tcPr>
          <w:p w14:paraId="632DFFBC"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Lee Bourne</w:t>
            </w:r>
          </w:p>
        </w:tc>
        <w:tc>
          <w:tcPr>
            <w:tcW w:w="3119" w:type="dxa"/>
            <w:tcBorders>
              <w:top w:val="single" w:sz="4" w:space="0" w:color="auto"/>
              <w:left w:val="single" w:sz="4" w:space="0" w:color="auto"/>
              <w:bottom w:val="single" w:sz="4" w:space="0" w:color="auto"/>
              <w:right w:val="single" w:sz="4" w:space="0" w:color="auto"/>
            </w:tcBorders>
            <w:hideMark/>
          </w:tcPr>
          <w:p w14:paraId="76B8CAA0"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val="en" w:eastAsia="en-US"/>
              </w:rPr>
            </w:pPr>
            <w:r w:rsidRPr="006045FE">
              <w:rPr>
                <w:rFonts w:asciiTheme="minorHAnsi" w:eastAsiaTheme="minorHAnsi" w:hAnsiTheme="minorHAnsi" w:cstheme="minorHAnsi"/>
                <w:b/>
                <w:lang w:val="en" w:eastAsia="en-US"/>
              </w:rPr>
              <w:t>0161 608 4085 / 07580698534</w:t>
            </w:r>
          </w:p>
        </w:tc>
        <w:tc>
          <w:tcPr>
            <w:tcW w:w="3747" w:type="dxa"/>
            <w:tcBorders>
              <w:top w:val="single" w:sz="4" w:space="0" w:color="auto"/>
              <w:left w:val="single" w:sz="4" w:space="0" w:color="auto"/>
              <w:bottom w:val="single" w:sz="4" w:space="0" w:color="auto"/>
              <w:right w:val="single" w:sz="4" w:space="0" w:color="auto"/>
            </w:tcBorders>
            <w:hideMark/>
          </w:tcPr>
          <w:p w14:paraId="2A425B94" w14:textId="25007C3E" w:rsidR="0008357F" w:rsidRPr="006045FE" w:rsidRDefault="00343F29" w:rsidP="005F7D04">
            <w:pPr>
              <w:tabs>
                <w:tab w:val="center" w:pos="4513"/>
                <w:tab w:val="right" w:pos="9026"/>
              </w:tabs>
              <w:spacing w:before="0" w:line="240" w:lineRule="auto"/>
              <w:jc w:val="left"/>
              <w:rPr>
                <w:rFonts w:asciiTheme="minorHAnsi" w:eastAsiaTheme="minorHAnsi" w:hAnsiTheme="minorHAnsi" w:cstheme="minorHAnsi"/>
                <w:b/>
                <w:lang w:eastAsia="en-US"/>
              </w:rPr>
            </w:pPr>
            <w:hyperlink r:id="rId60" w:history="1">
              <w:r w:rsidR="0008357F" w:rsidRPr="006045FE">
                <w:rPr>
                  <w:rStyle w:val="Hyperlink"/>
                  <w:rFonts w:asciiTheme="minorHAnsi" w:eastAsiaTheme="minorHAnsi" w:hAnsiTheme="minorHAnsi" w:cstheme="minorHAnsi"/>
                  <w:b/>
                  <w:lang w:eastAsia="en-US"/>
                </w:rPr>
                <w:t>bournel@manchesterfire.gov.uk</w:t>
              </w:r>
            </w:hyperlink>
          </w:p>
        </w:tc>
      </w:tr>
      <w:tr w:rsidR="0008357F" w:rsidRPr="006045FE" w14:paraId="00535914" w14:textId="77777777" w:rsidTr="005F7D04">
        <w:tc>
          <w:tcPr>
            <w:tcW w:w="2376" w:type="dxa"/>
            <w:tcBorders>
              <w:top w:val="single" w:sz="4" w:space="0" w:color="auto"/>
              <w:left w:val="single" w:sz="4" w:space="0" w:color="auto"/>
              <w:bottom w:val="single" w:sz="4" w:space="0" w:color="auto"/>
              <w:right w:val="single" w:sz="4" w:space="0" w:color="auto"/>
            </w:tcBorders>
            <w:hideMark/>
          </w:tcPr>
          <w:p w14:paraId="3A07CBCB"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Billy Fenwick</w:t>
            </w:r>
          </w:p>
        </w:tc>
        <w:tc>
          <w:tcPr>
            <w:tcW w:w="3119" w:type="dxa"/>
            <w:tcBorders>
              <w:top w:val="single" w:sz="4" w:space="0" w:color="auto"/>
              <w:left w:val="single" w:sz="4" w:space="0" w:color="auto"/>
              <w:bottom w:val="single" w:sz="4" w:space="0" w:color="auto"/>
              <w:right w:val="single" w:sz="4" w:space="0" w:color="auto"/>
            </w:tcBorders>
            <w:hideMark/>
          </w:tcPr>
          <w:p w14:paraId="5821F11A"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val="en" w:eastAsia="en-US"/>
              </w:rPr>
            </w:pPr>
            <w:r w:rsidRPr="006045FE">
              <w:rPr>
                <w:rFonts w:asciiTheme="minorHAnsi" w:eastAsiaTheme="minorHAnsi" w:hAnsiTheme="minorHAnsi" w:cstheme="minorHAnsi"/>
                <w:b/>
                <w:lang w:val="en" w:eastAsia="en-US"/>
              </w:rPr>
              <w:t>07768181471</w:t>
            </w:r>
          </w:p>
        </w:tc>
        <w:tc>
          <w:tcPr>
            <w:tcW w:w="3747" w:type="dxa"/>
            <w:tcBorders>
              <w:top w:val="single" w:sz="4" w:space="0" w:color="auto"/>
              <w:left w:val="single" w:sz="4" w:space="0" w:color="auto"/>
              <w:bottom w:val="single" w:sz="4" w:space="0" w:color="auto"/>
              <w:right w:val="single" w:sz="4" w:space="0" w:color="auto"/>
            </w:tcBorders>
            <w:hideMark/>
          </w:tcPr>
          <w:p w14:paraId="292B61CA" w14:textId="1CEB4FF6" w:rsidR="0008357F" w:rsidRPr="006045FE" w:rsidRDefault="00343F29" w:rsidP="005F7D04">
            <w:pPr>
              <w:tabs>
                <w:tab w:val="center" w:pos="4513"/>
                <w:tab w:val="right" w:pos="9026"/>
              </w:tabs>
              <w:spacing w:before="0" w:line="240" w:lineRule="auto"/>
              <w:jc w:val="left"/>
              <w:rPr>
                <w:rFonts w:asciiTheme="minorHAnsi" w:eastAsiaTheme="minorHAnsi" w:hAnsiTheme="minorHAnsi" w:cstheme="minorHAnsi"/>
                <w:b/>
                <w:lang w:eastAsia="en-US"/>
              </w:rPr>
            </w:pPr>
            <w:hyperlink r:id="rId61" w:history="1">
              <w:r w:rsidR="0008357F" w:rsidRPr="006045FE">
                <w:rPr>
                  <w:rStyle w:val="Hyperlink"/>
                  <w:rFonts w:asciiTheme="minorHAnsi" w:eastAsiaTheme="minorHAnsi" w:hAnsiTheme="minorHAnsi" w:cstheme="minorHAnsi"/>
                  <w:b/>
                  <w:lang w:eastAsia="en-US"/>
                </w:rPr>
                <w:t>fenwickw@manchesterfire.gov.uk</w:t>
              </w:r>
            </w:hyperlink>
          </w:p>
        </w:tc>
      </w:tr>
      <w:tr w:rsidR="0008357F" w:rsidRPr="006045FE" w14:paraId="55E16208" w14:textId="77777777" w:rsidTr="005F7D04">
        <w:tc>
          <w:tcPr>
            <w:tcW w:w="2376" w:type="dxa"/>
            <w:tcBorders>
              <w:top w:val="single" w:sz="4" w:space="0" w:color="auto"/>
              <w:left w:val="single" w:sz="4" w:space="0" w:color="auto"/>
              <w:bottom w:val="single" w:sz="4" w:space="0" w:color="auto"/>
              <w:right w:val="single" w:sz="4" w:space="0" w:color="auto"/>
            </w:tcBorders>
            <w:hideMark/>
          </w:tcPr>
          <w:p w14:paraId="188D0DD0"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Steve Jordan</w:t>
            </w:r>
          </w:p>
        </w:tc>
        <w:tc>
          <w:tcPr>
            <w:tcW w:w="3119" w:type="dxa"/>
            <w:tcBorders>
              <w:top w:val="single" w:sz="4" w:space="0" w:color="auto"/>
              <w:left w:val="single" w:sz="4" w:space="0" w:color="auto"/>
              <w:bottom w:val="single" w:sz="4" w:space="0" w:color="auto"/>
              <w:right w:val="single" w:sz="4" w:space="0" w:color="auto"/>
            </w:tcBorders>
            <w:hideMark/>
          </w:tcPr>
          <w:p w14:paraId="7657AB38"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val="en" w:eastAsia="en-US"/>
              </w:rPr>
            </w:pPr>
            <w:r w:rsidRPr="006045FE">
              <w:rPr>
                <w:rFonts w:asciiTheme="minorHAnsi" w:eastAsiaTheme="minorHAnsi" w:hAnsiTheme="minorHAnsi" w:cstheme="minorHAnsi"/>
                <w:b/>
                <w:lang w:val="en" w:eastAsia="en-US"/>
              </w:rPr>
              <w:t>0161 609 0202 / 07966285504</w:t>
            </w:r>
          </w:p>
        </w:tc>
        <w:tc>
          <w:tcPr>
            <w:tcW w:w="3747" w:type="dxa"/>
            <w:tcBorders>
              <w:top w:val="single" w:sz="4" w:space="0" w:color="auto"/>
              <w:left w:val="single" w:sz="4" w:space="0" w:color="auto"/>
              <w:bottom w:val="single" w:sz="4" w:space="0" w:color="auto"/>
              <w:right w:val="single" w:sz="4" w:space="0" w:color="auto"/>
            </w:tcBorders>
            <w:hideMark/>
          </w:tcPr>
          <w:p w14:paraId="1C507691" w14:textId="3F6245FE" w:rsidR="0008357F" w:rsidRPr="006045FE" w:rsidRDefault="00343F29" w:rsidP="005F7D04">
            <w:pPr>
              <w:tabs>
                <w:tab w:val="center" w:pos="4513"/>
                <w:tab w:val="right" w:pos="9026"/>
              </w:tabs>
              <w:spacing w:before="0" w:line="240" w:lineRule="auto"/>
              <w:jc w:val="left"/>
              <w:rPr>
                <w:rFonts w:asciiTheme="minorHAnsi" w:eastAsiaTheme="minorHAnsi" w:hAnsiTheme="minorHAnsi" w:cstheme="minorHAnsi"/>
                <w:b/>
                <w:lang w:eastAsia="en-US"/>
              </w:rPr>
            </w:pPr>
            <w:hyperlink r:id="rId62" w:history="1">
              <w:r w:rsidR="0008357F" w:rsidRPr="006045FE">
                <w:rPr>
                  <w:rStyle w:val="Hyperlink"/>
                  <w:rFonts w:asciiTheme="minorHAnsi" w:eastAsiaTheme="minorHAnsi" w:hAnsiTheme="minorHAnsi" w:cstheme="minorHAnsi"/>
                  <w:b/>
                  <w:lang w:eastAsia="en-US"/>
                </w:rPr>
                <w:t>jordansa@manchesterfire.gov.uk</w:t>
              </w:r>
            </w:hyperlink>
          </w:p>
        </w:tc>
      </w:tr>
      <w:tr w:rsidR="0008357F" w:rsidRPr="006045FE" w14:paraId="32BCD349" w14:textId="77777777" w:rsidTr="005F7D04">
        <w:tc>
          <w:tcPr>
            <w:tcW w:w="2376" w:type="dxa"/>
            <w:tcBorders>
              <w:top w:val="single" w:sz="4" w:space="0" w:color="auto"/>
              <w:left w:val="single" w:sz="4" w:space="0" w:color="auto"/>
              <w:bottom w:val="single" w:sz="4" w:space="0" w:color="auto"/>
              <w:right w:val="single" w:sz="4" w:space="0" w:color="auto"/>
            </w:tcBorders>
            <w:hideMark/>
          </w:tcPr>
          <w:p w14:paraId="427AA014"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Danny Marshall</w:t>
            </w:r>
          </w:p>
        </w:tc>
        <w:tc>
          <w:tcPr>
            <w:tcW w:w="3119" w:type="dxa"/>
            <w:tcBorders>
              <w:top w:val="single" w:sz="4" w:space="0" w:color="auto"/>
              <w:left w:val="single" w:sz="4" w:space="0" w:color="auto"/>
              <w:bottom w:val="single" w:sz="4" w:space="0" w:color="auto"/>
              <w:right w:val="single" w:sz="4" w:space="0" w:color="auto"/>
            </w:tcBorders>
            <w:hideMark/>
          </w:tcPr>
          <w:p w14:paraId="755BEA91"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val="en" w:eastAsia="en-US"/>
              </w:rPr>
            </w:pPr>
            <w:r w:rsidRPr="006045FE">
              <w:rPr>
                <w:rFonts w:asciiTheme="minorHAnsi" w:eastAsiaTheme="minorHAnsi" w:hAnsiTheme="minorHAnsi" w:cstheme="minorHAnsi"/>
                <w:b/>
                <w:lang w:val="en" w:eastAsia="en-US"/>
              </w:rPr>
              <w:t>07966670301</w:t>
            </w:r>
          </w:p>
        </w:tc>
        <w:tc>
          <w:tcPr>
            <w:tcW w:w="3747" w:type="dxa"/>
            <w:tcBorders>
              <w:top w:val="single" w:sz="4" w:space="0" w:color="auto"/>
              <w:left w:val="single" w:sz="4" w:space="0" w:color="auto"/>
              <w:bottom w:val="single" w:sz="4" w:space="0" w:color="auto"/>
              <w:right w:val="single" w:sz="4" w:space="0" w:color="auto"/>
            </w:tcBorders>
            <w:hideMark/>
          </w:tcPr>
          <w:p w14:paraId="6242AB91" w14:textId="47955D3A" w:rsidR="0008357F" w:rsidRPr="006045FE" w:rsidRDefault="00343F29" w:rsidP="005F7D04">
            <w:pPr>
              <w:tabs>
                <w:tab w:val="center" w:pos="4513"/>
                <w:tab w:val="right" w:pos="9026"/>
              </w:tabs>
              <w:spacing w:before="0" w:line="240" w:lineRule="auto"/>
              <w:jc w:val="left"/>
              <w:rPr>
                <w:rFonts w:asciiTheme="minorHAnsi" w:eastAsiaTheme="minorHAnsi" w:hAnsiTheme="minorHAnsi" w:cstheme="minorHAnsi"/>
                <w:b/>
                <w:lang w:eastAsia="en-US"/>
              </w:rPr>
            </w:pPr>
            <w:hyperlink r:id="rId63" w:history="1">
              <w:r w:rsidR="0008357F" w:rsidRPr="006045FE">
                <w:rPr>
                  <w:rStyle w:val="Hyperlink"/>
                  <w:rFonts w:asciiTheme="minorHAnsi" w:eastAsiaTheme="minorHAnsi" w:hAnsiTheme="minorHAnsi" w:cstheme="minorHAnsi"/>
                  <w:b/>
                  <w:lang w:eastAsia="en-US"/>
                </w:rPr>
                <w:t>marshadr@manchesterfire.gov.uk</w:t>
              </w:r>
            </w:hyperlink>
          </w:p>
        </w:tc>
      </w:tr>
      <w:tr w:rsidR="0008357F" w:rsidRPr="006045FE" w14:paraId="0581ADEC" w14:textId="77777777" w:rsidTr="005F7D04">
        <w:tc>
          <w:tcPr>
            <w:tcW w:w="2376" w:type="dxa"/>
            <w:tcBorders>
              <w:top w:val="single" w:sz="4" w:space="0" w:color="auto"/>
              <w:left w:val="single" w:sz="4" w:space="0" w:color="auto"/>
              <w:bottom w:val="single" w:sz="4" w:space="0" w:color="auto"/>
              <w:right w:val="single" w:sz="4" w:space="0" w:color="auto"/>
            </w:tcBorders>
            <w:hideMark/>
          </w:tcPr>
          <w:p w14:paraId="110269CB"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Jason Rain</w:t>
            </w:r>
          </w:p>
        </w:tc>
        <w:tc>
          <w:tcPr>
            <w:tcW w:w="3119" w:type="dxa"/>
            <w:tcBorders>
              <w:top w:val="single" w:sz="4" w:space="0" w:color="auto"/>
              <w:left w:val="single" w:sz="4" w:space="0" w:color="auto"/>
              <w:bottom w:val="single" w:sz="4" w:space="0" w:color="auto"/>
              <w:right w:val="single" w:sz="4" w:space="0" w:color="auto"/>
            </w:tcBorders>
            <w:hideMark/>
          </w:tcPr>
          <w:p w14:paraId="24A15528"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val="en" w:eastAsia="en-US"/>
              </w:rPr>
            </w:pPr>
            <w:r w:rsidRPr="006045FE">
              <w:rPr>
                <w:rFonts w:asciiTheme="minorHAnsi" w:eastAsiaTheme="minorHAnsi" w:hAnsiTheme="minorHAnsi" w:cstheme="minorHAnsi"/>
                <w:b/>
                <w:lang w:val="en" w:eastAsia="en-US"/>
              </w:rPr>
              <w:t>0161 908 5155 / 07785373019</w:t>
            </w:r>
          </w:p>
        </w:tc>
        <w:tc>
          <w:tcPr>
            <w:tcW w:w="3747" w:type="dxa"/>
            <w:tcBorders>
              <w:top w:val="single" w:sz="4" w:space="0" w:color="auto"/>
              <w:left w:val="single" w:sz="4" w:space="0" w:color="auto"/>
              <w:bottom w:val="single" w:sz="4" w:space="0" w:color="auto"/>
              <w:right w:val="single" w:sz="4" w:space="0" w:color="auto"/>
            </w:tcBorders>
            <w:hideMark/>
          </w:tcPr>
          <w:p w14:paraId="5C4CB326" w14:textId="794A3FDF" w:rsidR="0008357F" w:rsidRPr="006045FE" w:rsidRDefault="00343F29" w:rsidP="005F7D04">
            <w:pPr>
              <w:tabs>
                <w:tab w:val="center" w:pos="4513"/>
                <w:tab w:val="right" w:pos="9026"/>
              </w:tabs>
              <w:spacing w:before="0" w:line="240" w:lineRule="auto"/>
              <w:jc w:val="left"/>
              <w:rPr>
                <w:rFonts w:asciiTheme="minorHAnsi" w:eastAsiaTheme="minorHAnsi" w:hAnsiTheme="minorHAnsi" w:cstheme="minorHAnsi"/>
                <w:b/>
                <w:lang w:eastAsia="en-US"/>
              </w:rPr>
            </w:pPr>
            <w:hyperlink r:id="rId64" w:history="1">
              <w:r w:rsidR="0008357F" w:rsidRPr="006045FE">
                <w:rPr>
                  <w:rStyle w:val="Hyperlink"/>
                  <w:rFonts w:asciiTheme="minorHAnsi" w:eastAsiaTheme="minorHAnsi" w:hAnsiTheme="minorHAnsi" w:cstheme="minorHAnsi"/>
                  <w:b/>
                  <w:lang w:eastAsia="en-US"/>
                </w:rPr>
                <w:t>rainjm@manchesterfire.gov.uk</w:t>
              </w:r>
            </w:hyperlink>
          </w:p>
        </w:tc>
      </w:tr>
      <w:tr w:rsidR="0008357F" w:rsidRPr="006045FE" w14:paraId="4CEFA4B8" w14:textId="77777777" w:rsidTr="005F7D04">
        <w:tc>
          <w:tcPr>
            <w:tcW w:w="2376" w:type="dxa"/>
            <w:tcBorders>
              <w:top w:val="single" w:sz="4" w:space="0" w:color="auto"/>
              <w:left w:val="single" w:sz="4" w:space="0" w:color="auto"/>
              <w:bottom w:val="single" w:sz="4" w:space="0" w:color="auto"/>
              <w:right w:val="single" w:sz="4" w:space="0" w:color="auto"/>
            </w:tcBorders>
            <w:hideMark/>
          </w:tcPr>
          <w:p w14:paraId="5AF9E68A"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Mark Threader</w:t>
            </w:r>
          </w:p>
        </w:tc>
        <w:tc>
          <w:tcPr>
            <w:tcW w:w="3119" w:type="dxa"/>
            <w:tcBorders>
              <w:top w:val="single" w:sz="4" w:space="0" w:color="auto"/>
              <w:left w:val="single" w:sz="4" w:space="0" w:color="auto"/>
              <w:bottom w:val="single" w:sz="4" w:space="0" w:color="auto"/>
              <w:right w:val="single" w:sz="4" w:space="0" w:color="auto"/>
            </w:tcBorders>
            <w:hideMark/>
          </w:tcPr>
          <w:p w14:paraId="400E11A0"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val="en" w:eastAsia="en-US"/>
              </w:rPr>
            </w:pPr>
            <w:r w:rsidRPr="006045FE">
              <w:rPr>
                <w:rFonts w:asciiTheme="minorHAnsi" w:eastAsiaTheme="minorHAnsi" w:hAnsiTheme="minorHAnsi" w:cstheme="minorHAnsi"/>
                <w:b/>
                <w:lang w:val="en" w:eastAsia="en-US"/>
              </w:rPr>
              <w:t>0161 608 5350 / 07581360915</w:t>
            </w:r>
          </w:p>
        </w:tc>
        <w:tc>
          <w:tcPr>
            <w:tcW w:w="3747" w:type="dxa"/>
            <w:tcBorders>
              <w:top w:val="single" w:sz="4" w:space="0" w:color="auto"/>
              <w:left w:val="single" w:sz="4" w:space="0" w:color="auto"/>
              <w:bottom w:val="single" w:sz="4" w:space="0" w:color="auto"/>
              <w:right w:val="single" w:sz="4" w:space="0" w:color="auto"/>
            </w:tcBorders>
            <w:hideMark/>
          </w:tcPr>
          <w:p w14:paraId="76C70AA0" w14:textId="70014A39" w:rsidR="0008357F" w:rsidRPr="006045FE" w:rsidRDefault="00343F29" w:rsidP="005F7D04">
            <w:pPr>
              <w:tabs>
                <w:tab w:val="center" w:pos="4513"/>
                <w:tab w:val="right" w:pos="9026"/>
              </w:tabs>
              <w:spacing w:before="0" w:line="240" w:lineRule="auto"/>
              <w:jc w:val="left"/>
              <w:rPr>
                <w:rFonts w:asciiTheme="minorHAnsi" w:eastAsiaTheme="minorHAnsi" w:hAnsiTheme="minorHAnsi" w:cstheme="minorHAnsi"/>
                <w:b/>
                <w:lang w:eastAsia="en-US"/>
              </w:rPr>
            </w:pPr>
            <w:hyperlink r:id="rId65" w:history="1">
              <w:r w:rsidR="0008357F" w:rsidRPr="006045FE">
                <w:rPr>
                  <w:rStyle w:val="Hyperlink"/>
                  <w:rFonts w:asciiTheme="minorHAnsi" w:eastAsiaTheme="minorHAnsi" w:hAnsiTheme="minorHAnsi" w:cstheme="minorHAnsi"/>
                  <w:b/>
                  <w:lang w:eastAsia="en-US"/>
                </w:rPr>
                <w:t>threaderm@manchesterfire.gov.uk</w:t>
              </w:r>
            </w:hyperlink>
          </w:p>
        </w:tc>
      </w:tr>
      <w:tr w:rsidR="0008357F" w:rsidRPr="006045FE" w14:paraId="560344CE" w14:textId="77777777" w:rsidTr="005F7D04">
        <w:tc>
          <w:tcPr>
            <w:tcW w:w="2376" w:type="dxa"/>
            <w:tcBorders>
              <w:top w:val="single" w:sz="4" w:space="0" w:color="auto"/>
              <w:left w:val="single" w:sz="4" w:space="0" w:color="auto"/>
              <w:bottom w:val="single" w:sz="4" w:space="0" w:color="auto"/>
              <w:right w:val="single" w:sz="4" w:space="0" w:color="auto"/>
            </w:tcBorders>
            <w:hideMark/>
          </w:tcPr>
          <w:p w14:paraId="208F05C8"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James Willmott</w:t>
            </w:r>
          </w:p>
        </w:tc>
        <w:tc>
          <w:tcPr>
            <w:tcW w:w="3119" w:type="dxa"/>
            <w:tcBorders>
              <w:top w:val="single" w:sz="4" w:space="0" w:color="auto"/>
              <w:left w:val="single" w:sz="4" w:space="0" w:color="auto"/>
              <w:bottom w:val="single" w:sz="4" w:space="0" w:color="auto"/>
              <w:right w:val="single" w:sz="4" w:space="0" w:color="auto"/>
            </w:tcBorders>
            <w:hideMark/>
          </w:tcPr>
          <w:p w14:paraId="29DD8274"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val="en" w:eastAsia="en-US"/>
              </w:rPr>
            </w:pPr>
            <w:r w:rsidRPr="006045FE">
              <w:rPr>
                <w:rFonts w:asciiTheme="minorHAnsi" w:eastAsiaTheme="minorHAnsi" w:hAnsiTheme="minorHAnsi" w:cstheme="minorHAnsi"/>
                <w:b/>
                <w:lang w:val="en" w:eastAsia="en-US"/>
              </w:rPr>
              <w:t>07583409936</w:t>
            </w:r>
          </w:p>
        </w:tc>
        <w:tc>
          <w:tcPr>
            <w:tcW w:w="3747" w:type="dxa"/>
            <w:tcBorders>
              <w:top w:val="single" w:sz="4" w:space="0" w:color="auto"/>
              <w:left w:val="single" w:sz="4" w:space="0" w:color="auto"/>
              <w:bottom w:val="single" w:sz="4" w:space="0" w:color="auto"/>
              <w:right w:val="single" w:sz="4" w:space="0" w:color="auto"/>
            </w:tcBorders>
            <w:hideMark/>
          </w:tcPr>
          <w:p w14:paraId="31E269D8" w14:textId="79D25E5D" w:rsidR="0008357F" w:rsidRPr="006045FE" w:rsidRDefault="00343F29" w:rsidP="005F7D04">
            <w:pPr>
              <w:tabs>
                <w:tab w:val="center" w:pos="4513"/>
                <w:tab w:val="right" w:pos="9026"/>
              </w:tabs>
              <w:spacing w:before="0" w:line="240" w:lineRule="auto"/>
              <w:jc w:val="left"/>
              <w:rPr>
                <w:rFonts w:asciiTheme="minorHAnsi" w:eastAsiaTheme="minorHAnsi" w:hAnsiTheme="minorHAnsi" w:cstheme="minorHAnsi"/>
                <w:b/>
                <w:lang w:eastAsia="en-US"/>
              </w:rPr>
            </w:pPr>
            <w:hyperlink r:id="rId66" w:history="1">
              <w:r w:rsidR="0008357F" w:rsidRPr="006045FE">
                <w:rPr>
                  <w:rStyle w:val="Hyperlink"/>
                  <w:rFonts w:asciiTheme="minorHAnsi" w:eastAsiaTheme="minorHAnsi" w:hAnsiTheme="minorHAnsi" w:cstheme="minorHAnsi"/>
                  <w:b/>
                  <w:lang w:eastAsia="en-US"/>
                </w:rPr>
                <w:t>willmottj@manchesterfire.gov.uk</w:t>
              </w:r>
            </w:hyperlink>
          </w:p>
        </w:tc>
      </w:tr>
      <w:tr w:rsidR="0008357F" w:rsidRPr="006045FE" w14:paraId="0480E288" w14:textId="77777777" w:rsidTr="005F7D04">
        <w:tc>
          <w:tcPr>
            <w:tcW w:w="2376" w:type="dxa"/>
            <w:tcBorders>
              <w:top w:val="single" w:sz="4" w:space="0" w:color="auto"/>
              <w:left w:val="single" w:sz="4" w:space="0" w:color="auto"/>
              <w:bottom w:val="single" w:sz="4" w:space="0" w:color="auto"/>
              <w:right w:val="single" w:sz="4" w:space="0" w:color="auto"/>
            </w:tcBorders>
          </w:tcPr>
          <w:p w14:paraId="56737BA9"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Craig Pinder</w:t>
            </w:r>
          </w:p>
        </w:tc>
        <w:tc>
          <w:tcPr>
            <w:tcW w:w="3119" w:type="dxa"/>
            <w:tcBorders>
              <w:top w:val="single" w:sz="4" w:space="0" w:color="auto"/>
              <w:left w:val="single" w:sz="4" w:space="0" w:color="auto"/>
              <w:bottom w:val="single" w:sz="4" w:space="0" w:color="auto"/>
              <w:right w:val="single" w:sz="4" w:space="0" w:color="auto"/>
            </w:tcBorders>
          </w:tcPr>
          <w:p w14:paraId="275BE0A8"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val="en" w:eastAsia="en-US"/>
              </w:rPr>
            </w:pPr>
            <w:r w:rsidRPr="006045FE">
              <w:rPr>
                <w:rFonts w:asciiTheme="minorHAnsi" w:eastAsiaTheme="minorHAnsi" w:hAnsiTheme="minorHAnsi" w:cstheme="minorHAnsi"/>
                <w:b/>
                <w:lang w:val="en" w:eastAsia="en-US"/>
              </w:rPr>
              <w:t>01204 905127 / 07771947782</w:t>
            </w:r>
          </w:p>
          <w:p w14:paraId="0AC653D8"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val="en" w:eastAsia="en-US"/>
              </w:rPr>
            </w:pPr>
          </w:p>
        </w:tc>
        <w:tc>
          <w:tcPr>
            <w:tcW w:w="3747" w:type="dxa"/>
            <w:tcBorders>
              <w:top w:val="single" w:sz="4" w:space="0" w:color="auto"/>
              <w:left w:val="single" w:sz="4" w:space="0" w:color="auto"/>
              <w:bottom w:val="single" w:sz="4" w:space="0" w:color="auto"/>
              <w:right w:val="single" w:sz="4" w:space="0" w:color="auto"/>
            </w:tcBorders>
          </w:tcPr>
          <w:p w14:paraId="758B2B88" w14:textId="093A8ED5" w:rsidR="0008357F" w:rsidRPr="006045FE" w:rsidRDefault="00343F29" w:rsidP="005F7D04">
            <w:pPr>
              <w:tabs>
                <w:tab w:val="center" w:pos="4513"/>
                <w:tab w:val="right" w:pos="9026"/>
              </w:tabs>
              <w:spacing w:before="0" w:line="240" w:lineRule="auto"/>
              <w:jc w:val="left"/>
              <w:rPr>
                <w:rFonts w:asciiTheme="minorHAnsi" w:eastAsiaTheme="minorHAnsi" w:hAnsiTheme="minorHAnsi" w:cstheme="minorHAnsi"/>
                <w:b/>
                <w:lang w:val="en" w:eastAsia="en-US"/>
              </w:rPr>
            </w:pPr>
            <w:hyperlink r:id="rId67" w:history="1">
              <w:r w:rsidR="0008357F" w:rsidRPr="006045FE">
                <w:rPr>
                  <w:rStyle w:val="Hyperlink"/>
                  <w:rFonts w:asciiTheme="minorHAnsi" w:eastAsiaTheme="minorHAnsi" w:hAnsiTheme="minorHAnsi" w:cstheme="minorHAnsi"/>
                  <w:b/>
                  <w:lang w:val="en" w:eastAsia="en-US"/>
                </w:rPr>
                <w:t>pinderc@manchesterfire.gov.uk</w:t>
              </w:r>
            </w:hyperlink>
          </w:p>
          <w:p w14:paraId="7711E4BB"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p>
        </w:tc>
      </w:tr>
      <w:tr w:rsidR="0008357F" w:rsidRPr="006045FE" w14:paraId="274E19DF" w14:textId="77777777" w:rsidTr="005F7D04">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5F7F33FA"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 xml:space="preserve">Rob McDonagh  </w:t>
            </w:r>
          </w:p>
          <w:p w14:paraId="2DF9DCFB"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59F56E2"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val="en" w:eastAsia="en-US"/>
              </w:rPr>
            </w:pPr>
            <w:r w:rsidRPr="006045FE">
              <w:rPr>
                <w:rFonts w:asciiTheme="minorHAnsi" w:eastAsiaTheme="minorHAnsi" w:hAnsiTheme="minorHAnsi" w:cstheme="minorHAnsi"/>
                <w:b/>
                <w:lang w:val="en" w:eastAsia="en-US"/>
              </w:rPr>
              <w:t>Training Delivery Manager, Service Development</w:t>
            </w:r>
          </w:p>
        </w:tc>
        <w:tc>
          <w:tcPr>
            <w:tcW w:w="3747" w:type="dxa"/>
            <w:tcBorders>
              <w:top w:val="single" w:sz="4" w:space="0" w:color="000000"/>
              <w:left w:val="single" w:sz="4" w:space="0" w:color="000000"/>
              <w:bottom w:val="single" w:sz="4" w:space="0" w:color="000000"/>
              <w:right w:val="single" w:sz="4" w:space="0" w:color="000000"/>
            </w:tcBorders>
            <w:shd w:val="clear" w:color="auto" w:fill="auto"/>
          </w:tcPr>
          <w:p w14:paraId="2CD503CE"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val="en" w:eastAsia="en-US"/>
              </w:rPr>
            </w:pPr>
            <w:r w:rsidRPr="006045FE">
              <w:rPr>
                <w:rFonts w:asciiTheme="minorHAnsi" w:eastAsiaTheme="minorHAnsi" w:hAnsiTheme="minorHAnsi" w:cstheme="minorHAnsi"/>
                <w:b/>
                <w:lang w:val="en" w:eastAsia="en-US"/>
              </w:rPr>
              <w:t>0161 908 5169 / 07817385344</w:t>
            </w:r>
          </w:p>
          <w:p w14:paraId="02FFB84D" w14:textId="0238E25A" w:rsidR="0008357F" w:rsidRPr="006045FE" w:rsidRDefault="00343F29" w:rsidP="005F7D04">
            <w:pPr>
              <w:tabs>
                <w:tab w:val="center" w:pos="4513"/>
                <w:tab w:val="right" w:pos="9026"/>
              </w:tabs>
              <w:spacing w:before="0" w:line="240" w:lineRule="auto"/>
              <w:jc w:val="left"/>
              <w:rPr>
                <w:rFonts w:asciiTheme="minorHAnsi" w:eastAsiaTheme="minorHAnsi" w:hAnsiTheme="minorHAnsi" w:cstheme="minorHAnsi"/>
                <w:b/>
                <w:lang w:eastAsia="en-US"/>
              </w:rPr>
            </w:pPr>
            <w:hyperlink r:id="rId68" w:history="1">
              <w:r w:rsidR="0008357F" w:rsidRPr="006045FE">
                <w:rPr>
                  <w:rStyle w:val="Hyperlink"/>
                  <w:rFonts w:asciiTheme="minorHAnsi" w:eastAsiaTheme="minorHAnsi" w:hAnsiTheme="minorHAnsi" w:cstheme="minorHAnsi"/>
                  <w:b/>
                  <w:lang w:eastAsia="en-US"/>
                </w:rPr>
                <w:t>mcdonaghr@manchesterfire.gov.uk</w:t>
              </w:r>
            </w:hyperlink>
          </w:p>
        </w:tc>
      </w:tr>
      <w:tr w:rsidR="0008357F" w:rsidRPr="006045FE" w14:paraId="171A95AA" w14:textId="77777777" w:rsidTr="005F7D04">
        <w:tc>
          <w:tcPr>
            <w:tcW w:w="924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4346D1"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p>
          <w:p w14:paraId="0200C9B9"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DSOs – Area Managers (Trained when in GM role. Retain DSO reference until training expires)</w:t>
            </w:r>
          </w:p>
          <w:p w14:paraId="7347732E"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p>
        </w:tc>
      </w:tr>
      <w:tr w:rsidR="0008357F" w:rsidRPr="006045FE" w14:paraId="61BC7098" w14:textId="77777777" w:rsidTr="005F7D04">
        <w:tc>
          <w:tcPr>
            <w:tcW w:w="2376" w:type="dxa"/>
            <w:tcBorders>
              <w:top w:val="single" w:sz="4" w:space="0" w:color="auto"/>
              <w:left w:val="single" w:sz="4" w:space="0" w:color="auto"/>
              <w:bottom w:val="single" w:sz="4" w:space="0" w:color="auto"/>
              <w:right w:val="single" w:sz="4" w:space="0" w:color="auto"/>
            </w:tcBorders>
            <w:hideMark/>
          </w:tcPr>
          <w:p w14:paraId="71EC5F2A"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Pr>
                <w:rFonts w:asciiTheme="minorHAnsi" w:eastAsiaTheme="minorHAnsi" w:hAnsiTheme="minorHAnsi" w:cstheme="minorHAnsi"/>
                <w:b/>
                <w:lang w:eastAsia="en-US"/>
              </w:rPr>
              <w:t>Val Hussain</w:t>
            </w:r>
          </w:p>
        </w:tc>
        <w:tc>
          <w:tcPr>
            <w:tcW w:w="3119" w:type="dxa"/>
            <w:tcBorders>
              <w:top w:val="single" w:sz="4" w:space="0" w:color="auto"/>
              <w:left w:val="single" w:sz="4" w:space="0" w:color="auto"/>
              <w:bottom w:val="single" w:sz="4" w:space="0" w:color="auto"/>
              <w:right w:val="single" w:sz="4" w:space="0" w:color="auto"/>
            </w:tcBorders>
            <w:hideMark/>
          </w:tcPr>
          <w:p w14:paraId="140BC83E"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D78F5">
              <w:rPr>
                <w:rFonts w:asciiTheme="minorHAnsi" w:eastAsiaTheme="minorHAnsi" w:hAnsiTheme="minorHAnsi" w:cstheme="minorHAnsi"/>
                <w:b/>
                <w:lang w:eastAsia="en-US"/>
              </w:rPr>
              <w:t>07971963798</w:t>
            </w:r>
          </w:p>
        </w:tc>
        <w:tc>
          <w:tcPr>
            <w:tcW w:w="3747" w:type="dxa"/>
            <w:tcBorders>
              <w:top w:val="single" w:sz="4" w:space="0" w:color="auto"/>
              <w:left w:val="single" w:sz="4" w:space="0" w:color="auto"/>
              <w:bottom w:val="single" w:sz="4" w:space="0" w:color="auto"/>
              <w:right w:val="single" w:sz="4" w:space="0" w:color="auto"/>
            </w:tcBorders>
            <w:hideMark/>
          </w:tcPr>
          <w:p w14:paraId="230DC146" w14:textId="77544891" w:rsidR="0008357F" w:rsidRPr="006045FE" w:rsidRDefault="00343F29" w:rsidP="005F7D04">
            <w:pPr>
              <w:tabs>
                <w:tab w:val="center" w:pos="4513"/>
                <w:tab w:val="right" w:pos="9026"/>
              </w:tabs>
              <w:spacing w:before="0" w:line="240" w:lineRule="auto"/>
              <w:jc w:val="left"/>
              <w:rPr>
                <w:rFonts w:asciiTheme="minorHAnsi" w:eastAsiaTheme="minorHAnsi" w:hAnsiTheme="minorHAnsi" w:cstheme="minorHAnsi"/>
                <w:b/>
                <w:lang w:eastAsia="en-US"/>
              </w:rPr>
            </w:pPr>
            <w:hyperlink r:id="rId69" w:history="1">
              <w:r w:rsidR="0008357F" w:rsidRPr="006045FE">
                <w:rPr>
                  <w:rStyle w:val="Hyperlink"/>
                  <w:rFonts w:asciiTheme="minorHAnsi" w:eastAsiaTheme="minorHAnsi" w:hAnsiTheme="minorHAnsi" w:cstheme="minorHAnsi"/>
                  <w:b/>
                  <w:lang w:eastAsia="en-US"/>
                </w:rPr>
                <w:t>hussainv@manchesterfire.gov.uk</w:t>
              </w:r>
            </w:hyperlink>
          </w:p>
        </w:tc>
      </w:tr>
      <w:tr w:rsidR="0008357F" w:rsidRPr="006045FE" w14:paraId="31A38369" w14:textId="77777777" w:rsidTr="005F7D04">
        <w:tc>
          <w:tcPr>
            <w:tcW w:w="9242" w:type="dxa"/>
            <w:gridSpan w:val="3"/>
            <w:tcBorders>
              <w:top w:val="single" w:sz="4" w:space="0" w:color="auto"/>
              <w:left w:val="single" w:sz="4" w:space="0" w:color="auto"/>
              <w:bottom w:val="single" w:sz="4" w:space="0" w:color="auto"/>
              <w:right w:val="single" w:sz="4" w:space="0" w:color="auto"/>
            </w:tcBorders>
            <w:hideMark/>
          </w:tcPr>
          <w:p w14:paraId="15387314"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DSOs – Role specific</w:t>
            </w:r>
          </w:p>
        </w:tc>
      </w:tr>
      <w:tr w:rsidR="0008357F" w:rsidRPr="006045FE" w14:paraId="1C4DC4F4" w14:textId="77777777" w:rsidTr="005F7D04">
        <w:tc>
          <w:tcPr>
            <w:tcW w:w="924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F50F03"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val="en" w:eastAsia="en-US"/>
              </w:rPr>
            </w:pPr>
            <w:r w:rsidRPr="006045FE">
              <w:rPr>
                <w:rFonts w:asciiTheme="minorHAnsi" w:eastAsiaTheme="minorHAnsi" w:hAnsiTheme="minorHAnsi" w:cstheme="minorHAnsi"/>
                <w:b/>
                <w:lang w:val="en" w:eastAsia="en-US"/>
              </w:rPr>
              <w:t>Prevention</w:t>
            </w:r>
          </w:p>
        </w:tc>
      </w:tr>
      <w:tr w:rsidR="0008357F" w:rsidRPr="006045FE" w14:paraId="307070D6" w14:textId="77777777" w:rsidTr="005F7D04">
        <w:tc>
          <w:tcPr>
            <w:tcW w:w="2376" w:type="dxa"/>
            <w:tcBorders>
              <w:top w:val="single" w:sz="4" w:space="0" w:color="auto"/>
              <w:left w:val="single" w:sz="4" w:space="0" w:color="auto"/>
              <w:bottom w:val="single" w:sz="4" w:space="0" w:color="auto"/>
              <w:right w:val="single" w:sz="4" w:space="0" w:color="auto"/>
            </w:tcBorders>
          </w:tcPr>
          <w:p w14:paraId="6E897677"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Katie Davis</w:t>
            </w:r>
          </w:p>
        </w:tc>
        <w:tc>
          <w:tcPr>
            <w:tcW w:w="3119" w:type="dxa"/>
            <w:tcBorders>
              <w:top w:val="single" w:sz="4" w:space="0" w:color="auto"/>
              <w:left w:val="single" w:sz="4" w:space="0" w:color="auto"/>
              <w:bottom w:val="single" w:sz="4" w:space="0" w:color="auto"/>
              <w:right w:val="single" w:sz="4" w:space="0" w:color="auto"/>
            </w:tcBorders>
          </w:tcPr>
          <w:p w14:paraId="2A92AB6B"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val="en" w:eastAsia="en-US"/>
              </w:rPr>
              <w:t>Prevention Education Lead/Safeguarding Development Officer</w:t>
            </w:r>
          </w:p>
        </w:tc>
        <w:tc>
          <w:tcPr>
            <w:tcW w:w="3747" w:type="dxa"/>
            <w:tcBorders>
              <w:top w:val="single" w:sz="4" w:space="0" w:color="auto"/>
              <w:left w:val="single" w:sz="4" w:space="0" w:color="auto"/>
              <w:bottom w:val="single" w:sz="4" w:space="0" w:color="auto"/>
              <w:right w:val="single" w:sz="4" w:space="0" w:color="auto"/>
            </w:tcBorders>
          </w:tcPr>
          <w:p w14:paraId="57C6E8D5"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val="en" w:eastAsia="en-US"/>
              </w:rPr>
              <w:t>0161 608 4044 07854585285</w:t>
            </w:r>
          </w:p>
          <w:p w14:paraId="04DF1FBB" w14:textId="1F88F1E7" w:rsidR="0008357F" w:rsidRPr="006045FE" w:rsidRDefault="00343F29" w:rsidP="005F7D04">
            <w:pPr>
              <w:tabs>
                <w:tab w:val="center" w:pos="4513"/>
                <w:tab w:val="right" w:pos="9026"/>
              </w:tabs>
              <w:spacing w:before="0" w:line="240" w:lineRule="auto"/>
              <w:jc w:val="left"/>
              <w:rPr>
                <w:rFonts w:asciiTheme="minorHAnsi" w:eastAsiaTheme="minorHAnsi" w:hAnsiTheme="minorHAnsi" w:cstheme="minorHAnsi"/>
                <w:b/>
                <w:lang w:val="en" w:eastAsia="en-US"/>
              </w:rPr>
            </w:pPr>
            <w:hyperlink r:id="rId70" w:history="1">
              <w:r w:rsidR="0008357F" w:rsidRPr="006045FE">
                <w:rPr>
                  <w:rStyle w:val="Hyperlink"/>
                  <w:rFonts w:asciiTheme="minorHAnsi" w:eastAsiaTheme="minorHAnsi" w:hAnsiTheme="minorHAnsi" w:cstheme="minorHAnsi"/>
                  <w:b/>
                  <w:lang w:val="en" w:eastAsia="en-US"/>
                </w:rPr>
                <w:t>davisk@manchesterfire.gov.uk</w:t>
              </w:r>
            </w:hyperlink>
          </w:p>
          <w:p w14:paraId="7ED0EF12"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val="en" w:eastAsia="en-US"/>
              </w:rPr>
            </w:pPr>
          </w:p>
        </w:tc>
      </w:tr>
      <w:tr w:rsidR="0008357F" w:rsidRPr="006045FE" w14:paraId="1F7638DE" w14:textId="77777777" w:rsidTr="005F7D04">
        <w:tc>
          <w:tcPr>
            <w:tcW w:w="2376" w:type="dxa"/>
            <w:tcBorders>
              <w:top w:val="single" w:sz="4" w:space="0" w:color="auto"/>
              <w:left w:val="single" w:sz="4" w:space="0" w:color="auto"/>
              <w:bottom w:val="single" w:sz="4" w:space="0" w:color="auto"/>
              <w:right w:val="single" w:sz="4" w:space="0" w:color="auto"/>
            </w:tcBorders>
          </w:tcPr>
          <w:p w14:paraId="64A59FC6"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lastRenderedPageBreak/>
              <w:t>Louise France</w:t>
            </w:r>
          </w:p>
        </w:tc>
        <w:tc>
          <w:tcPr>
            <w:tcW w:w="3119" w:type="dxa"/>
            <w:tcBorders>
              <w:top w:val="single" w:sz="4" w:space="0" w:color="auto"/>
              <w:left w:val="single" w:sz="4" w:space="0" w:color="auto"/>
              <w:bottom w:val="single" w:sz="4" w:space="0" w:color="auto"/>
              <w:right w:val="single" w:sz="4" w:space="0" w:color="auto"/>
            </w:tcBorders>
          </w:tcPr>
          <w:p w14:paraId="40EF6D8F"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Community Education Development Officer</w:t>
            </w:r>
          </w:p>
        </w:tc>
        <w:tc>
          <w:tcPr>
            <w:tcW w:w="3747" w:type="dxa"/>
            <w:tcBorders>
              <w:top w:val="single" w:sz="4" w:space="0" w:color="auto"/>
              <w:left w:val="single" w:sz="4" w:space="0" w:color="auto"/>
              <w:bottom w:val="single" w:sz="4" w:space="0" w:color="auto"/>
              <w:right w:val="single" w:sz="4" w:space="0" w:color="auto"/>
            </w:tcBorders>
          </w:tcPr>
          <w:p w14:paraId="3C4ADFBD" w14:textId="21F57FC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val="en" w:eastAsia="en-US"/>
              </w:rPr>
            </w:pPr>
            <w:r w:rsidRPr="006045FE">
              <w:rPr>
                <w:rFonts w:asciiTheme="minorHAnsi" w:eastAsiaTheme="minorHAnsi" w:hAnsiTheme="minorHAnsi" w:cstheme="minorHAnsi"/>
                <w:b/>
                <w:lang w:eastAsia="en-US"/>
              </w:rPr>
              <w:t xml:space="preserve">07973923103 </w:t>
            </w:r>
            <w:hyperlink r:id="rId71" w:history="1">
              <w:r w:rsidRPr="006045FE">
                <w:rPr>
                  <w:rStyle w:val="Hyperlink"/>
                  <w:rFonts w:asciiTheme="minorHAnsi" w:eastAsiaTheme="minorHAnsi" w:hAnsiTheme="minorHAnsi" w:cstheme="minorHAnsi"/>
                  <w:b/>
                  <w:lang w:eastAsia="en-US"/>
                </w:rPr>
                <w:t>francel@manchesterfire.gov.uk</w:t>
              </w:r>
            </w:hyperlink>
          </w:p>
        </w:tc>
      </w:tr>
      <w:tr w:rsidR="0008357F" w:rsidRPr="006045FE" w14:paraId="0B977F0E" w14:textId="77777777" w:rsidTr="005F7D04">
        <w:trPr>
          <w:trHeight w:val="524"/>
        </w:trPr>
        <w:tc>
          <w:tcPr>
            <w:tcW w:w="2376" w:type="dxa"/>
            <w:tcBorders>
              <w:top w:val="single" w:sz="4" w:space="0" w:color="auto"/>
              <w:left w:val="single" w:sz="4" w:space="0" w:color="auto"/>
              <w:bottom w:val="single" w:sz="4" w:space="0" w:color="auto"/>
              <w:right w:val="single" w:sz="4" w:space="0" w:color="auto"/>
            </w:tcBorders>
            <w:vAlign w:val="top"/>
          </w:tcPr>
          <w:p w14:paraId="15706302"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Donna Vickers</w:t>
            </w:r>
          </w:p>
        </w:tc>
        <w:tc>
          <w:tcPr>
            <w:tcW w:w="3119" w:type="dxa"/>
            <w:tcBorders>
              <w:top w:val="single" w:sz="4" w:space="0" w:color="auto"/>
              <w:left w:val="single" w:sz="4" w:space="0" w:color="auto"/>
              <w:bottom w:val="single" w:sz="4" w:space="0" w:color="auto"/>
              <w:right w:val="single" w:sz="4" w:space="0" w:color="auto"/>
            </w:tcBorders>
            <w:vAlign w:val="top"/>
          </w:tcPr>
          <w:p w14:paraId="13930CB6"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Prevention Education Delivery Manager</w:t>
            </w:r>
          </w:p>
        </w:tc>
        <w:tc>
          <w:tcPr>
            <w:tcW w:w="3747" w:type="dxa"/>
            <w:tcBorders>
              <w:top w:val="single" w:sz="4" w:space="0" w:color="auto"/>
              <w:left w:val="single" w:sz="4" w:space="0" w:color="auto"/>
              <w:bottom w:val="single" w:sz="4" w:space="0" w:color="auto"/>
              <w:right w:val="single" w:sz="4" w:space="0" w:color="auto"/>
            </w:tcBorders>
            <w:vAlign w:val="top"/>
          </w:tcPr>
          <w:p w14:paraId="0B5B5273"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07800613100</w:t>
            </w:r>
          </w:p>
          <w:p w14:paraId="4976BF52" w14:textId="7549EFA2" w:rsidR="0008357F" w:rsidRPr="006045FE" w:rsidRDefault="00343F29" w:rsidP="005F7D04">
            <w:pPr>
              <w:tabs>
                <w:tab w:val="center" w:pos="4513"/>
                <w:tab w:val="right" w:pos="9026"/>
              </w:tabs>
              <w:spacing w:before="0" w:line="240" w:lineRule="auto"/>
              <w:jc w:val="left"/>
              <w:rPr>
                <w:rFonts w:asciiTheme="minorHAnsi" w:eastAsiaTheme="minorHAnsi" w:hAnsiTheme="minorHAnsi" w:cstheme="minorHAnsi"/>
                <w:b/>
                <w:lang w:eastAsia="en-US"/>
              </w:rPr>
            </w:pPr>
            <w:hyperlink r:id="rId72" w:history="1">
              <w:r w:rsidR="0008357F" w:rsidRPr="006045FE">
                <w:rPr>
                  <w:rStyle w:val="Hyperlink"/>
                  <w:rFonts w:asciiTheme="minorHAnsi" w:eastAsiaTheme="minorHAnsi" w:hAnsiTheme="minorHAnsi" w:cstheme="minorHAnsi"/>
                  <w:b/>
                  <w:lang w:eastAsia="en-US"/>
                </w:rPr>
                <w:t>vickersd@manchesterfire.gov.uk</w:t>
              </w:r>
            </w:hyperlink>
          </w:p>
          <w:p w14:paraId="6B9699CF"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p>
        </w:tc>
      </w:tr>
      <w:tr w:rsidR="0008357F" w:rsidRPr="006045FE" w14:paraId="5A8FD43F" w14:textId="77777777" w:rsidTr="005F7D04">
        <w:tc>
          <w:tcPr>
            <w:tcW w:w="2376" w:type="dxa"/>
            <w:tcBorders>
              <w:top w:val="single" w:sz="4" w:space="0" w:color="auto"/>
              <w:left w:val="single" w:sz="4" w:space="0" w:color="auto"/>
              <w:bottom w:val="single" w:sz="4" w:space="0" w:color="auto"/>
              <w:right w:val="single" w:sz="4" w:space="0" w:color="auto"/>
            </w:tcBorders>
          </w:tcPr>
          <w:p w14:paraId="4DF20271"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Sarah Hardman</w:t>
            </w:r>
          </w:p>
        </w:tc>
        <w:tc>
          <w:tcPr>
            <w:tcW w:w="3119" w:type="dxa"/>
            <w:tcBorders>
              <w:top w:val="single" w:sz="4" w:space="0" w:color="auto"/>
              <w:left w:val="single" w:sz="4" w:space="0" w:color="auto"/>
              <w:bottom w:val="single" w:sz="4" w:space="0" w:color="auto"/>
              <w:right w:val="single" w:sz="4" w:space="0" w:color="auto"/>
            </w:tcBorders>
          </w:tcPr>
          <w:p w14:paraId="58549865"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Home Safety Development Officer</w:t>
            </w:r>
          </w:p>
        </w:tc>
        <w:tc>
          <w:tcPr>
            <w:tcW w:w="3747" w:type="dxa"/>
            <w:tcBorders>
              <w:top w:val="single" w:sz="4" w:space="0" w:color="auto"/>
              <w:left w:val="single" w:sz="4" w:space="0" w:color="auto"/>
              <w:bottom w:val="single" w:sz="4" w:space="0" w:color="auto"/>
              <w:right w:val="single" w:sz="4" w:space="0" w:color="auto"/>
            </w:tcBorders>
          </w:tcPr>
          <w:p w14:paraId="40673162" w14:textId="1881F398"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u w:val="single"/>
                <w:lang w:eastAsia="en-US"/>
              </w:rPr>
            </w:pPr>
            <w:r w:rsidRPr="006045FE">
              <w:rPr>
                <w:rFonts w:asciiTheme="minorHAnsi" w:eastAsiaTheme="minorHAnsi" w:hAnsiTheme="minorHAnsi" w:cstheme="minorHAnsi"/>
                <w:b/>
                <w:lang w:eastAsia="en-US"/>
              </w:rPr>
              <w:t xml:space="preserve">0161 608 4294 / 07968143678 </w:t>
            </w:r>
            <w:hyperlink r:id="rId73" w:history="1">
              <w:r w:rsidRPr="006045FE">
                <w:rPr>
                  <w:rStyle w:val="Hyperlink"/>
                  <w:rFonts w:asciiTheme="minorHAnsi" w:eastAsiaTheme="minorHAnsi" w:hAnsiTheme="minorHAnsi" w:cstheme="minorHAnsi"/>
                  <w:b/>
                  <w:lang w:eastAsia="en-US"/>
                </w:rPr>
                <w:t>hardmans@manchesterfire.gov.uk</w:t>
              </w:r>
            </w:hyperlink>
          </w:p>
          <w:p w14:paraId="51DE5C82"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val="en" w:eastAsia="en-US"/>
              </w:rPr>
            </w:pPr>
          </w:p>
        </w:tc>
      </w:tr>
      <w:tr w:rsidR="0008357F" w:rsidRPr="006045FE" w14:paraId="3F4FDA72" w14:textId="77777777" w:rsidTr="005F7D04">
        <w:tc>
          <w:tcPr>
            <w:tcW w:w="2376" w:type="dxa"/>
            <w:tcBorders>
              <w:top w:val="single" w:sz="4" w:space="0" w:color="auto"/>
              <w:left w:val="single" w:sz="4" w:space="0" w:color="auto"/>
              <w:bottom w:val="single" w:sz="4" w:space="0" w:color="auto"/>
              <w:right w:val="single" w:sz="4" w:space="0" w:color="auto"/>
            </w:tcBorders>
          </w:tcPr>
          <w:p w14:paraId="5ACE59BD"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 xml:space="preserve">Ros Hopkins </w:t>
            </w:r>
          </w:p>
          <w:p w14:paraId="3955943B"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p>
        </w:tc>
        <w:tc>
          <w:tcPr>
            <w:tcW w:w="3119" w:type="dxa"/>
            <w:tcBorders>
              <w:top w:val="single" w:sz="4" w:space="0" w:color="auto"/>
              <w:left w:val="single" w:sz="4" w:space="0" w:color="auto"/>
              <w:bottom w:val="single" w:sz="4" w:space="0" w:color="auto"/>
              <w:right w:val="single" w:sz="4" w:space="0" w:color="auto"/>
            </w:tcBorders>
          </w:tcPr>
          <w:p w14:paraId="23247CD8"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Road Safety Development Officer</w:t>
            </w:r>
          </w:p>
        </w:tc>
        <w:tc>
          <w:tcPr>
            <w:tcW w:w="3747" w:type="dxa"/>
            <w:tcBorders>
              <w:top w:val="single" w:sz="4" w:space="0" w:color="auto"/>
              <w:left w:val="single" w:sz="4" w:space="0" w:color="auto"/>
              <w:bottom w:val="single" w:sz="4" w:space="0" w:color="auto"/>
              <w:right w:val="single" w:sz="4" w:space="0" w:color="auto"/>
            </w:tcBorders>
          </w:tcPr>
          <w:p w14:paraId="49D6230A"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07817386916</w:t>
            </w:r>
          </w:p>
          <w:p w14:paraId="370B15CB" w14:textId="560F4504" w:rsidR="0008357F" w:rsidRPr="006045FE" w:rsidRDefault="00343F29" w:rsidP="005F7D04">
            <w:pPr>
              <w:tabs>
                <w:tab w:val="center" w:pos="4513"/>
                <w:tab w:val="right" w:pos="9026"/>
              </w:tabs>
              <w:spacing w:before="0" w:line="240" w:lineRule="auto"/>
              <w:jc w:val="left"/>
              <w:rPr>
                <w:rFonts w:asciiTheme="minorHAnsi" w:eastAsiaTheme="minorHAnsi" w:hAnsiTheme="minorHAnsi" w:cstheme="minorHAnsi"/>
                <w:b/>
                <w:lang w:val="en" w:eastAsia="en-US"/>
              </w:rPr>
            </w:pPr>
            <w:hyperlink r:id="rId74" w:history="1">
              <w:r w:rsidR="0008357F" w:rsidRPr="006045FE">
                <w:rPr>
                  <w:rStyle w:val="Hyperlink"/>
                  <w:rFonts w:asciiTheme="minorHAnsi" w:eastAsiaTheme="minorHAnsi" w:hAnsiTheme="minorHAnsi" w:cstheme="minorHAnsi"/>
                  <w:b/>
                  <w:lang w:eastAsia="en-US"/>
                </w:rPr>
                <w:t>hopkinsr@manchesterfire.gov.uk</w:t>
              </w:r>
            </w:hyperlink>
          </w:p>
        </w:tc>
      </w:tr>
      <w:tr w:rsidR="0008357F" w:rsidRPr="006045FE" w14:paraId="3828545C" w14:textId="77777777" w:rsidTr="005F7D04">
        <w:tc>
          <w:tcPr>
            <w:tcW w:w="924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7C2F1D"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val="en" w:eastAsia="en-US"/>
              </w:rPr>
            </w:pPr>
            <w:r w:rsidRPr="006045FE">
              <w:rPr>
                <w:rFonts w:asciiTheme="minorHAnsi" w:eastAsiaTheme="minorHAnsi" w:hAnsiTheme="minorHAnsi" w:cstheme="minorHAnsi"/>
                <w:b/>
                <w:lang w:eastAsia="en-US"/>
              </w:rPr>
              <w:t xml:space="preserve">People Services </w:t>
            </w:r>
          </w:p>
        </w:tc>
      </w:tr>
      <w:tr w:rsidR="0008357F" w:rsidRPr="006045FE" w14:paraId="507B3AB7" w14:textId="77777777" w:rsidTr="005F7D04">
        <w:tc>
          <w:tcPr>
            <w:tcW w:w="2376" w:type="dxa"/>
            <w:tcBorders>
              <w:top w:val="single" w:sz="4" w:space="0" w:color="auto"/>
              <w:left w:val="single" w:sz="4" w:space="0" w:color="auto"/>
              <w:bottom w:val="single" w:sz="4" w:space="0" w:color="auto"/>
              <w:right w:val="single" w:sz="4" w:space="0" w:color="auto"/>
            </w:tcBorders>
          </w:tcPr>
          <w:p w14:paraId="7E392BC1"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Amanda Stevens</w:t>
            </w:r>
          </w:p>
        </w:tc>
        <w:tc>
          <w:tcPr>
            <w:tcW w:w="3119" w:type="dxa"/>
            <w:tcBorders>
              <w:top w:val="single" w:sz="4" w:space="0" w:color="auto"/>
              <w:left w:val="single" w:sz="4" w:space="0" w:color="auto"/>
              <w:bottom w:val="single" w:sz="4" w:space="0" w:color="auto"/>
              <w:right w:val="single" w:sz="4" w:space="0" w:color="auto"/>
            </w:tcBorders>
          </w:tcPr>
          <w:p w14:paraId="72507F40"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Assistant Director People Services</w:t>
            </w:r>
          </w:p>
        </w:tc>
        <w:tc>
          <w:tcPr>
            <w:tcW w:w="3747" w:type="dxa"/>
            <w:tcBorders>
              <w:top w:val="single" w:sz="4" w:space="0" w:color="auto"/>
              <w:left w:val="single" w:sz="4" w:space="0" w:color="auto"/>
              <w:bottom w:val="single" w:sz="4" w:space="0" w:color="auto"/>
              <w:right w:val="single" w:sz="4" w:space="0" w:color="auto"/>
            </w:tcBorders>
          </w:tcPr>
          <w:p w14:paraId="152EA912"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val="en" w:eastAsia="en-US"/>
              </w:rPr>
            </w:pPr>
            <w:r w:rsidRPr="006045FE">
              <w:rPr>
                <w:rFonts w:asciiTheme="minorHAnsi" w:eastAsiaTheme="minorHAnsi" w:hAnsiTheme="minorHAnsi" w:cstheme="minorHAnsi"/>
                <w:b/>
                <w:lang w:val="en" w:eastAsia="en-US"/>
              </w:rPr>
              <w:t>07890287607</w:t>
            </w:r>
          </w:p>
          <w:p w14:paraId="3A18E3E4" w14:textId="78D1DB9F" w:rsidR="0008357F" w:rsidRPr="006045FE" w:rsidRDefault="00343F29" w:rsidP="005F7D04">
            <w:pPr>
              <w:tabs>
                <w:tab w:val="center" w:pos="4513"/>
                <w:tab w:val="right" w:pos="9026"/>
              </w:tabs>
              <w:spacing w:before="0" w:line="240" w:lineRule="auto"/>
              <w:jc w:val="left"/>
              <w:rPr>
                <w:rFonts w:asciiTheme="minorHAnsi" w:eastAsiaTheme="minorHAnsi" w:hAnsiTheme="minorHAnsi" w:cstheme="minorHAnsi"/>
                <w:b/>
                <w:lang w:val="en" w:eastAsia="en-US"/>
              </w:rPr>
            </w:pPr>
            <w:hyperlink r:id="rId75" w:history="1">
              <w:r w:rsidR="0008357F" w:rsidRPr="006045FE">
                <w:rPr>
                  <w:rStyle w:val="Hyperlink"/>
                  <w:rFonts w:asciiTheme="minorHAnsi" w:eastAsiaTheme="minorHAnsi" w:hAnsiTheme="minorHAnsi" w:cstheme="minorHAnsi"/>
                  <w:b/>
                  <w:lang w:val="en" w:eastAsia="en-US"/>
                </w:rPr>
                <w:t>amanda.stevens@greatermanchester-ca.gov.uk</w:t>
              </w:r>
            </w:hyperlink>
          </w:p>
          <w:p w14:paraId="67EB7F30"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val="en" w:eastAsia="en-US"/>
              </w:rPr>
            </w:pPr>
          </w:p>
        </w:tc>
      </w:tr>
      <w:tr w:rsidR="0008357F" w:rsidRPr="006045FE" w14:paraId="42F35334" w14:textId="77777777" w:rsidTr="005F7D04">
        <w:tc>
          <w:tcPr>
            <w:tcW w:w="2376" w:type="dxa"/>
            <w:tcBorders>
              <w:top w:val="single" w:sz="4" w:space="0" w:color="auto"/>
              <w:left w:val="single" w:sz="4" w:space="0" w:color="auto"/>
              <w:bottom w:val="single" w:sz="4" w:space="0" w:color="auto"/>
              <w:right w:val="single" w:sz="4" w:space="0" w:color="auto"/>
            </w:tcBorders>
          </w:tcPr>
          <w:p w14:paraId="22885600"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Su Matthews</w:t>
            </w:r>
          </w:p>
        </w:tc>
        <w:tc>
          <w:tcPr>
            <w:tcW w:w="3119" w:type="dxa"/>
            <w:tcBorders>
              <w:top w:val="single" w:sz="4" w:space="0" w:color="auto"/>
              <w:left w:val="single" w:sz="4" w:space="0" w:color="auto"/>
              <w:bottom w:val="single" w:sz="4" w:space="0" w:color="auto"/>
              <w:right w:val="single" w:sz="4" w:space="0" w:color="auto"/>
            </w:tcBorders>
          </w:tcPr>
          <w:p w14:paraId="6357F778"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Learning and Development Manager</w:t>
            </w:r>
          </w:p>
        </w:tc>
        <w:tc>
          <w:tcPr>
            <w:tcW w:w="3747" w:type="dxa"/>
            <w:tcBorders>
              <w:top w:val="single" w:sz="4" w:space="0" w:color="auto"/>
              <w:left w:val="single" w:sz="4" w:space="0" w:color="auto"/>
              <w:bottom w:val="single" w:sz="4" w:space="0" w:color="auto"/>
              <w:right w:val="single" w:sz="4" w:space="0" w:color="auto"/>
            </w:tcBorders>
          </w:tcPr>
          <w:p w14:paraId="40BD9CA5"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val="en" w:eastAsia="en-US"/>
              </w:rPr>
            </w:pPr>
            <w:r w:rsidRPr="006045FE">
              <w:rPr>
                <w:rFonts w:asciiTheme="minorHAnsi" w:eastAsiaTheme="minorHAnsi" w:hAnsiTheme="minorHAnsi" w:cstheme="minorHAnsi"/>
                <w:b/>
                <w:lang w:val="en" w:eastAsia="en-US"/>
              </w:rPr>
              <w:t>0161 608 4244 / 07800 613113</w:t>
            </w:r>
          </w:p>
          <w:p w14:paraId="452F4EEA" w14:textId="64316D7D" w:rsidR="0008357F" w:rsidRPr="006045FE" w:rsidRDefault="00343F29" w:rsidP="005F7D04">
            <w:pPr>
              <w:tabs>
                <w:tab w:val="center" w:pos="4513"/>
                <w:tab w:val="right" w:pos="9026"/>
              </w:tabs>
              <w:spacing w:before="0" w:line="240" w:lineRule="auto"/>
              <w:jc w:val="left"/>
              <w:rPr>
                <w:rFonts w:asciiTheme="minorHAnsi" w:eastAsiaTheme="minorHAnsi" w:hAnsiTheme="minorHAnsi" w:cstheme="minorHAnsi"/>
                <w:b/>
                <w:lang w:val="en" w:eastAsia="en-US"/>
              </w:rPr>
            </w:pPr>
            <w:hyperlink r:id="rId76" w:history="1">
              <w:r w:rsidR="0008357F" w:rsidRPr="006045FE">
                <w:rPr>
                  <w:rStyle w:val="Hyperlink"/>
                  <w:rFonts w:asciiTheme="minorHAnsi" w:eastAsiaTheme="minorHAnsi" w:hAnsiTheme="minorHAnsi" w:cstheme="minorHAnsi"/>
                  <w:b/>
                  <w:lang w:val="en" w:eastAsia="en-US"/>
                </w:rPr>
                <w:t>su.matthews@greatermanchester-ca.gov.uk</w:t>
              </w:r>
            </w:hyperlink>
          </w:p>
        </w:tc>
      </w:tr>
      <w:tr w:rsidR="0008357F" w:rsidRPr="006045FE" w14:paraId="728A61F9" w14:textId="77777777" w:rsidTr="005F7D04">
        <w:tc>
          <w:tcPr>
            <w:tcW w:w="2376" w:type="dxa"/>
            <w:tcBorders>
              <w:top w:val="single" w:sz="4" w:space="0" w:color="auto"/>
              <w:left w:val="single" w:sz="4" w:space="0" w:color="auto"/>
              <w:bottom w:val="single" w:sz="4" w:space="0" w:color="auto"/>
              <w:right w:val="single" w:sz="4" w:space="0" w:color="auto"/>
            </w:tcBorders>
          </w:tcPr>
          <w:p w14:paraId="0BCBD6D3"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Jax Effiong</w:t>
            </w:r>
          </w:p>
        </w:tc>
        <w:tc>
          <w:tcPr>
            <w:tcW w:w="3119" w:type="dxa"/>
            <w:tcBorders>
              <w:top w:val="single" w:sz="4" w:space="0" w:color="auto"/>
              <w:left w:val="single" w:sz="4" w:space="0" w:color="auto"/>
              <w:bottom w:val="single" w:sz="4" w:space="0" w:color="auto"/>
              <w:right w:val="single" w:sz="4" w:space="0" w:color="auto"/>
            </w:tcBorders>
          </w:tcPr>
          <w:p w14:paraId="25FD0378"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 xml:space="preserve">Equality, Diversity, and Inclusivity Manager </w:t>
            </w:r>
          </w:p>
        </w:tc>
        <w:tc>
          <w:tcPr>
            <w:tcW w:w="3747" w:type="dxa"/>
            <w:tcBorders>
              <w:top w:val="single" w:sz="4" w:space="0" w:color="auto"/>
              <w:left w:val="single" w:sz="4" w:space="0" w:color="auto"/>
              <w:bottom w:val="single" w:sz="4" w:space="0" w:color="auto"/>
              <w:right w:val="single" w:sz="4" w:space="0" w:color="auto"/>
            </w:tcBorders>
          </w:tcPr>
          <w:p w14:paraId="767AC983"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val="en" w:eastAsia="en-US"/>
              </w:rPr>
            </w:pPr>
            <w:r w:rsidRPr="006045FE">
              <w:rPr>
                <w:rFonts w:asciiTheme="minorHAnsi" w:eastAsiaTheme="minorHAnsi" w:hAnsiTheme="minorHAnsi" w:cstheme="minorHAnsi"/>
                <w:b/>
                <w:lang w:val="en" w:eastAsia="en-US"/>
              </w:rPr>
              <w:t>0161 608 4244 / 07976027920</w:t>
            </w:r>
          </w:p>
          <w:p w14:paraId="5F91AC43" w14:textId="456BAF5C" w:rsidR="0008357F" w:rsidRPr="006045FE" w:rsidRDefault="00343F29" w:rsidP="005F7D04">
            <w:pPr>
              <w:tabs>
                <w:tab w:val="center" w:pos="4513"/>
                <w:tab w:val="right" w:pos="9026"/>
              </w:tabs>
              <w:spacing w:before="0" w:line="240" w:lineRule="auto"/>
              <w:jc w:val="left"/>
              <w:rPr>
                <w:rFonts w:asciiTheme="minorHAnsi" w:eastAsiaTheme="minorHAnsi" w:hAnsiTheme="minorHAnsi" w:cstheme="minorHAnsi"/>
                <w:b/>
                <w:lang w:val="en" w:eastAsia="en-US"/>
              </w:rPr>
            </w:pPr>
            <w:hyperlink r:id="rId77" w:history="1">
              <w:r w:rsidR="0008357F" w:rsidRPr="006045FE">
                <w:rPr>
                  <w:rStyle w:val="Hyperlink"/>
                  <w:rFonts w:asciiTheme="minorHAnsi" w:eastAsiaTheme="minorHAnsi" w:hAnsiTheme="minorHAnsi" w:cstheme="minorHAnsi"/>
                  <w:b/>
                  <w:lang w:val="en" w:eastAsia="en-US"/>
                </w:rPr>
                <w:t>effiongj@manchesterfire.gov.uk</w:t>
              </w:r>
            </w:hyperlink>
          </w:p>
        </w:tc>
      </w:tr>
      <w:tr w:rsidR="0008357F" w:rsidRPr="006045FE" w14:paraId="6C67F484" w14:textId="77777777" w:rsidTr="005F7D04">
        <w:tc>
          <w:tcPr>
            <w:tcW w:w="924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DD9347"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val="en" w:eastAsia="en-US"/>
              </w:rPr>
            </w:pPr>
            <w:r w:rsidRPr="006045FE">
              <w:rPr>
                <w:rFonts w:asciiTheme="minorHAnsi" w:eastAsiaTheme="minorHAnsi" w:hAnsiTheme="minorHAnsi" w:cstheme="minorHAnsi"/>
                <w:b/>
                <w:lang w:val="en" w:eastAsia="en-US"/>
              </w:rPr>
              <w:t>Service Development (incl. Apprentices)</w:t>
            </w:r>
          </w:p>
        </w:tc>
      </w:tr>
      <w:tr w:rsidR="0008357F" w:rsidRPr="006045FE" w14:paraId="09A31BC1" w14:textId="77777777" w:rsidTr="005F7D04">
        <w:tc>
          <w:tcPr>
            <w:tcW w:w="2376" w:type="dxa"/>
            <w:tcBorders>
              <w:top w:val="single" w:sz="4" w:space="0" w:color="auto"/>
              <w:left w:val="single" w:sz="4" w:space="0" w:color="auto"/>
              <w:bottom w:val="single" w:sz="4" w:space="0" w:color="auto"/>
              <w:right w:val="single" w:sz="4" w:space="0" w:color="auto"/>
            </w:tcBorders>
          </w:tcPr>
          <w:p w14:paraId="6B1C511B"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 xml:space="preserve">Rob McDonagh  </w:t>
            </w:r>
          </w:p>
          <w:p w14:paraId="38605B0A"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63916D91"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val="en" w:eastAsia="en-US"/>
              </w:rPr>
              <w:t>Training Delivery Manager, Service Development</w:t>
            </w:r>
          </w:p>
        </w:tc>
        <w:tc>
          <w:tcPr>
            <w:tcW w:w="3747" w:type="dxa"/>
            <w:tcBorders>
              <w:top w:val="single" w:sz="4" w:space="0" w:color="auto"/>
              <w:left w:val="single" w:sz="4" w:space="0" w:color="auto"/>
              <w:bottom w:val="single" w:sz="4" w:space="0" w:color="auto"/>
              <w:right w:val="single" w:sz="4" w:space="0" w:color="auto"/>
            </w:tcBorders>
            <w:hideMark/>
          </w:tcPr>
          <w:p w14:paraId="5D2532D5"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val="en" w:eastAsia="en-US"/>
              </w:rPr>
            </w:pPr>
            <w:r w:rsidRPr="006045FE">
              <w:rPr>
                <w:rFonts w:asciiTheme="minorHAnsi" w:eastAsiaTheme="minorHAnsi" w:hAnsiTheme="minorHAnsi" w:cstheme="minorHAnsi"/>
                <w:b/>
                <w:lang w:val="en" w:eastAsia="en-US"/>
              </w:rPr>
              <w:t>0161 908 5169 / 07817385344</w:t>
            </w:r>
          </w:p>
          <w:p w14:paraId="771C0971" w14:textId="45B1FC60" w:rsidR="0008357F" w:rsidRPr="006045FE" w:rsidRDefault="00343F29" w:rsidP="005F7D04">
            <w:pPr>
              <w:tabs>
                <w:tab w:val="center" w:pos="4513"/>
                <w:tab w:val="right" w:pos="9026"/>
              </w:tabs>
              <w:spacing w:before="0" w:line="240" w:lineRule="auto"/>
              <w:jc w:val="left"/>
              <w:rPr>
                <w:rFonts w:asciiTheme="minorHAnsi" w:eastAsiaTheme="minorHAnsi" w:hAnsiTheme="minorHAnsi" w:cstheme="minorHAnsi"/>
                <w:b/>
                <w:lang w:eastAsia="en-US"/>
              </w:rPr>
            </w:pPr>
            <w:hyperlink r:id="rId78" w:history="1">
              <w:r w:rsidR="0008357F" w:rsidRPr="006045FE">
                <w:rPr>
                  <w:rStyle w:val="Hyperlink"/>
                  <w:rFonts w:asciiTheme="minorHAnsi" w:eastAsiaTheme="minorHAnsi" w:hAnsiTheme="minorHAnsi" w:cstheme="minorHAnsi"/>
                  <w:b/>
                  <w:lang w:eastAsia="en-US"/>
                </w:rPr>
                <w:t>mcdonaghr@manchesterfire.gov.uk</w:t>
              </w:r>
            </w:hyperlink>
          </w:p>
        </w:tc>
      </w:tr>
      <w:tr w:rsidR="0008357F" w:rsidRPr="006045FE" w14:paraId="717B8028" w14:textId="77777777" w:rsidTr="005F7D04">
        <w:tc>
          <w:tcPr>
            <w:tcW w:w="2376" w:type="dxa"/>
            <w:tcBorders>
              <w:top w:val="single" w:sz="4" w:space="0" w:color="auto"/>
              <w:left w:val="single" w:sz="4" w:space="0" w:color="auto"/>
              <w:bottom w:val="single" w:sz="4" w:space="0" w:color="auto"/>
              <w:right w:val="single" w:sz="4" w:space="0" w:color="auto"/>
            </w:tcBorders>
            <w:hideMark/>
          </w:tcPr>
          <w:p w14:paraId="516C7D93"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Jane Mobey</w:t>
            </w:r>
          </w:p>
        </w:tc>
        <w:tc>
          <w:tcPr>
            <w:tcW w:w="3119" w:type="dxa"/>
            <w:tcBorders>
              <w:top w:val="single" w:sz="4" w:space="0" w:color="auto"/>
              <w:left w:val="single" w:sz="4" w:space="0" w:color="auto"/>
              <w:bottom w:val="single" w:sz="4" w:space="0" w:color="auto"/>
              <w:right w:val="single" w:sz="4" w:space="0" w:color="auto"/>
            </w:tcBorders>
            <w:hideMark/>
          </w:tcPr>
          <w:p w14:paraId="4A1A4EA9"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Workplace Tutor, Service Development</w:t>
            </w:r>
          </w:p>
          <w:p w14:paraId="6E489690"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p>
        </w:tc>
        <w:tc>
          <w:tcPr>
            <w:tcW w:w="3747" w:type="dxa"/>
            <w:tcBorders>
              <w:top w:val="single" w:sz="4" w:space="0" w:color="auto"/>
              <w:left w:val="single" w:sz="4" w:space="0" w:color="auto"/>
              <w:bottom w:val="single" w:sz="4" w:space="0" w:color="auto"/>
              <w:right w:val="single" w:sz="4" w:space="0" w:color="auto"/>
            </w:tcBorders>
            <w:hideMark/>
          </w:tcPr>
          <w:p w14:paraId="71C5051A"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07734275704</w:t>
            </w:r>
          </w:p>
          <w:p w14:paraId="2E619AC7" w14:textId="5A9F2C94" w:rsidR="0008357F" w:rsidRPr="006045FE" w:rsidRDefault="00343F29" w:rsidP="005F7D04">
            <w:pPr>
              <w:tabs>
                <w:tab w:val="center" w:pos="4513"/>
                <w:tab w:val="right" w:pos="9026"/>
              </w:tabs>
              <w:spacing w:before="0" w:line="240" w:lineRule="auto"/>
              <w:jc w:val="left"/>
              <w:rPr>
                <w:rFonts w:asciiTheme="minorHAnsi" w:eastAsiaTheme="minorHAnsi" w:hAnsiTheme="minorHAnsi" w:cstheme="minorHAnsi"/>
                <w:b/>
                <w:lang w:val="en" w:eastAsia="en-US"/>
              </w:rPr>
            </w:pPr>
            <w:hyperlink r:id="rId79" w:history="1">
              <w:r w:rsidR="0008357F" w:rsidRPr="006045FE">
                <w:rPr>
                  <w:rStyle w:val="Hyperlink"/>
                  <w:rFonts w:asciiTheme="minorHAnsi" w:eastAsiaTheme="minorHAnsi" w:hAnsiTheme="minorHAnsi" w:cstheme="minorHAnsi"/>
                  <w:b/>
                  <w:lang w:val="en" w:eastAsia="en-US"/>
                </w:rPr>
                <w:t>mobeyj@manchesterfire.gov.uk</w:t>
              </w:r>
            </w:hyperlink>
          </w:p>
        </w:tc>
      </w:tr>
      <w:tr w:rsidR="0008357F" w:rsidRPr="006045FE" w14:paraId="2DE08A86" w14:textId="77777777" w:rsidTr="005F7D04">
        <w:tc>
          <w:tcPr>
            <w:tcW w:w="2376" w:type="dxa"/>
            <w:tcBorders>
              <w:top w:val="single" w:sz="4" w:space="0" w:color="auto"/>
              <w:left w:val="single" w:sz="4" w:space="0" w:color="auto"/>
              <w:bottom w:val="single" w:sz="4" w:space="0" w:color="auto"/>
              <w:right w:val="single" w:sz="4" w:space="0" w:color="auto"/>
            </w:tcBorders>
          </w:tcPr>
          <w:p w14:paraId="29F083C1"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 xml:space="preserve">Janine Davies </w:t>
            </w:r>
          </w:p>
          <w:p w14:paraId="0AFB5B75"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p>
        </w:tc>
        <w:tc>
          <w:tcPr>
            <w:tcW w:w="3119" w:type="dxa"/>
            <w:tcBorders>
              <w:top w:val="single" w:sz="4" w:space="0" w:color="auto"/>
              <w:left w:val="single" w:sz="4" w:space="0" w:color="auto"/>
              <w:bottom w:val="single" w:sz="4" w:space="0" w:color="auto"/>
              <w:right w:val="single" w:sz="4" w:space="0" w:color="auto"/>
            </w:tcBorders>
          </w:tcPr>
          <w:p w14:paraId="67F050E6"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eastAsia="en-US"/>
              </w:rPr>
            </w:pPr>
            <w:r w:rsidRPr="006045FE">
              <w:rPr>
                <w:rFonts w:asciiTheme="minorHAnsi" w:eastAsiaTheme="minorHAnsi" w:hAnsiTheme="minorHAnsi" w:cstheme="minorHAnsi"/>
                <w:b/>
                <w:lang w:eastAsia="en-US"/>
              </w:rPr>
              <w:t>Prevention and YE Training Officer</w:t>
            </w:r>
          </w:p>
        </w:tc>
        <w:tc>
          <w:tcPr>
            <w:tcW w:w="3747" w:type="dxa"/>
            <w:tcBorders>
              <w:top w:val="single" w:sz="4" w:space="0" w:color="auto"/>
              <w:left w:val="single" w:sz="4" w:space="0" w:color="auto"/>
              <w:bottom w:val="single" w:sz="4" w:space="0" w:color="auto"/>
              <w:right w:val="single" w:sz="4" w:space="0" w:color="auto"/>
            </w:tcBorders>
          </w:tcPr>
          <w:p w14:paraId="095C66A4" w14:textId="77777777" w:rsidR="0008357F" w:rsidRPr="006045FE" w:rsidRDefault="0008357F" w:rsidP="005F7D04">
            <w:pPr>
              <w:tabs>
                <w:tab w:val="center" w:pos="4513"/>
                <w:tab w:val="right" w:pos="9026"/>
              </w:tabs>
              <w:spacing w:before="0" w:line="240" w:lineRule="auto"/>
              <w:jc w:val="left"/>
              <w:rPr>
                <w:rFonts w:asciiTheme="minorHAnsi" w:eastAsiaTheme="minorHAnsi" w:hAnsiTheme="minorHAnsi" w:cstheme="minorHAnsi"/>
                <w:b/>
                <w:lang w:val="en" w:eastAsia="en-US"/>
              </w:rPr>
            </w:pPr>
            <w:r w:rsidRPr="006045FE">
              <w:rPr>
                <w:rFonts w:asciiTheme="minorHAnsi" w:eastAsiaTheme="minorHAnsi" w:hAnsiTheme="minorHAnsi" w:cstheme="minorHAnsi"/>
                <w:b/>
                <w:lang w:val="en" w:eastAsia="en-US"/>
              </w:rPr>
              <w:t>07817384471</w:t>
            </w:r>
          </w:p>
          <w:p w14:paraId="38DA6850" w14:textId="2B921BB8" w:rsidR="0008357F" w:rsidRPr="006045FE" w:rsidRDefault="00343F29" w:rsidP="005F7D04">
            <w:pPr>
              <w:tabs>
                <w:tab w:val="center" w:pos="4513"/>
                <w:tab w:val="right" w:pos="9026"/>
              </w:tabs>
              <w:spacing w:before="0" w:line="240" w:lineRule="auto"/>
              <w:jc w:val="left"/>
              <w:rPr>
                <w:rFonts w:asciiTheme="minorHAnsi" w:eastAsiaTheme="minorHAnsi" w:hAnsiTheme="minorHAnsi" w:cstheme="minorHAnsi"/>
                <w:b/>
                <w:lang w:val="en" w:eastAsia="en-US"/>
              </w:rPr>
            </w:pPr>
            <w:hyperlink r:id="rId80" w:history="1">
              <w:r w:rsidR="0008357F" w:rsidRPr="006045FE">
                <w:rPr>
                  <w:rStyle w:val="Hyperlink"/>
                  <w:rFonts w:asciiTheme="minorHAnsi" w:eastAsiaTheme="minorHAnsi" w:hAnsiTheme="minorHAnsi" w:cstheme="minorHAnsi"/>
                  <w:b/>
                  <w:lang w:val="en" w:eastAsia="en-US"/>
                </w:rPr>
                <w:t>daviesjl@manchesterfire.gov.uk</w:t>
              </w:r>
            </w:hyperlink>
          </w:p>
        </w:tc>
      </w:tr>
    </w:tbl>
    <w:p w14:paraId="79409391" w14:textId="77777777" w:rsidR="001E7E04" w:rsidRDefault="001E7E04" w:rsidP="001E7E04">
      <w:pPr>
        <w:pStyle w:val="NoSpacing"/>
        <w:rPr>
          <w:rStyle w:val="Hyperlink"/>
          <w:rFonts w:eastAsia="Calibri"/>
          <w:lang w:eastAsia="en-US"/>
        </w:rPr>
      </w:pPr>
    </w:p>
    <w:p w14:paraId="2A6374C4" w14:textId="61BBA065" w:rsidR="001E7E04" w:rsidRPr="006C5D46" w:rsidRDefault="001E7E04" w:rsidP="001E7E04">
      <w:pPr>
        <w:spacing w:before="240" w:after="240" w:line="276" w:lineRule="auto"/>
        <w:contextualSpacing/>
        <w:rPr>
          <w:rFonts w:eastAsia="Calibri" w:cs="Arial"/>
          <w:b/>
        </w:rPr>
      </w:pPr>
      <w:r>
        <w:rPr>
          <w:rFonts w:eastAsia="Calibri" w:cs="Arial"/>
          <w:b/>
          <w:lang w:eastAsia="en-US"/>
        </w:rPr>
        <w:t>GMFRS Safeguarding Policy &amp;</w:t>
      </w:r>
      <w:r w:rsidR="006C5D46">
        <w:rPr>
          <w:rFonts w:eastAsia="Calibri" w:cs="Arial"/>
          <w:b/>
        </w:rPr>
        <w:t xml:space="preserve"> Practitioners </w:t>
      </w:r>
      <w:r>
        <w:rPr>
          <w:rFonts w:eastAsia="Calibri" w:cs="Arial"/>
          <w:b/>
          <w:sz w:val="22"/>
          <w:szCs w:val="22"/>
          <w:lang w:eastAsia="en-US"/>
        </w:rPr>
        <w:t>Group</w:t>
      </w:r>
    </w:p>
    <w:p w14:paraId="448359AC" w14:textId="7209DC41" w:rsidR="001E7E04" w:rsidRDefault="001E7E04" w:rsidP="001E7E04">
      <w:pPr>
        <w:spacing w:before="240" w:after="240" w:line="276" w:lineRule="auto"/>
        <w:contextualSpacing/>
        <w:rPr>
          <w:rFonts w:eastAsia="Calibri" w:cs="Arial"/>
          <w:sz w:val="22"/>
          <w:szCs w:val="22"/>
          <w:lang w:eastAsia="en-US"/>
        </w:rPr>
      </w:pPr>
      <w:r>
        <w:rPr>
          <w:rFonts w:eastAsia="Calibri" w:cs="Arial"/>
          <w:sz w:val="22"/>
          <w:szCs w:val="22"/>
          <w:lang w:eastAsia="en-US"/>
        </w:rPr>
        <w:t>Katie Davis, Youth Engagement Strategy Manager</w:t>
      </w:r>
      <w:r w:rsidR="006C5D46">
        <w:rPr>
          <w:rFonts w:eastAsia="Calibri" w:cs="Arial"/>
          <w:sz w:val="22"/>
          <w:szCs w:val="22"/>
          <w:lang w:eastAsia="en-US"/>
        </w:rPr>
        <w:t>/Safeguarding Development Officer</w:t>
      </w:r>
      <w:r>
        <w:rPr>
          <w:rFonts w:eastAsia="Calibri" w:cs="Arial"/>
          <w:sz w:val="22"/>
          <w:szCs w:val="22"/>
          <w:lang w:eastAsia="en-US"/>
        </w:rPr>
        <w:t xml:space="preserve"> (Chair) </w:t>
      </w:r>
    </w:p>
    <w:p w14:paraId="3CF0A168" w14:textId="77777777" w:rsidR="006C5D46" w:rsidRDefault="001E7E04" w:rsidP="001E7E04">
      <w:pPr>
        <w:spacing w:before="240" w:after="240" w:line="276" w:lineRule="auto"/>
        <w:contextualSpacing/>
        <w:rPr>
          <w:rFonts w:ascii="Helvetica" w:hAnsi="Helvetica" w:cs="Helvetica"/>
          <w:color w:val="333333"/>
          <w:sz w:val="21"/>
          <w:szCs w:val="21"/>
          <w:lang w:val="en"/>
        </w:rPr>
      </w:pPr>
      <w:r>
        <w:rPr>
          <w:rFonts w:ascii="Helvetica" w:hAnsi="Helvetica" w:cs="Helvetica"/>
          <w:color w:val="333333"/>
          <w:sz w:val="21"/>
          <w:szCs w:val="21"/>
          <w:lang w:val="en"/>
        </w:rPr>
        <w:t xml:space="preserve">0161 608 4044 </w:t>
      </w:r>
    </w:p>
    <w:p w14:paraId="7E13E67C" w14:textId="76051B2E" w:rsidR="001E7E04" w:rsidRDefault="001E7E04" w:rsidP="001E7E04">
      <w:pPr>
        <w:spacing w:before="240" w:after="240" w:line="276" w:lineRule="auto"/>
        <w:contextualSpacing/>
        <w:rPr>
          <w:rFonts w:eastAsia="Calibri" w:cs="Arial"/>
          <w:sz w:val="22"/>
          <w:szCs w:val="22"/>
          <w:lang w:eastAsia="en-US"/>
        </w:rPr>
      </w:pPr>
      <w:r>
        <w:rPr>
          <w:rFonts w:ascii="Helvetica" w:hAnsi="Helvetica" w:cs="Helvetica"/>
          <w:color w:val="333333"/>
          <w:sz w:val="21"/>
          <w:szCs w:val="21"/>
          <w:lang w:val="en"/>
        </w:rPr>
        <w:t>07854585285</w:t>
      </w:r>
    </w:p>
    <w:p w14:paraId="5C7E1C6E" w14:textId="1673F728" w:rsidR="001E7E04" w:rsidRDefault="00343F29" w:rsidP="001E7E04">
      <w:pPr>
        <w:spacing w:before="240" w:after="240" w:line="276" w:lineRule="auto"/>
        <w:contextualSpacing/>
        <w:rPr>
          <w:rFonts w:eastAsia="Calibri" w:cs="Arial"/>
          <w:color w:val="0000FF"/>
          <w:sz w:val="22"/>
          <w:szCs w:val="22"/>
          <w:u w:val="single"/>
          <w:lang w:eastAsia="en-US"/>
        </w:rPr>
      </w:pPr>
      <w:hyperlink r:id="rId81" w:history="1">
        <w:r w:rsidR="001E7E04">
          <w:rPr>
            <w:rStyle w:val="Hyperlink"/>
            <w:rFonts w:eastAsia="Calibri" w:cs="Arial"/>
            <w:sz w:val="22"/>
            <w:szCs w:val="22"/>
            <w:lang w:eastAsia="en-US"/>
          </w:rPr>
          <w:t>davisk@manchesterfire.gov.uk</w:t>
        </w:r>
      </w:hyperlink>
    </w:p>
    <w:p w14:paraId="04590A03" w14:textId="77777777" w:rsidR="009B4A66" w:rsidRDefault="009B4A66" w:rsidP="009B4A66">
      <w:pPr>
        <w:rPr>
          <w:lang w:val="en"/>
        </w:rPr>
      </w:pPr>
    </w:p>
    <w:p w14:paraId="66E1B814" w14:textId="77777777" w:rsidR="009B4A66" w:rsidRDefault="009B4A66" w:rsidP="009B4A66">
      <w:pPr>
        <w:rPr>
          <w:lang w:val="en"/>
        </w:rPr>
      </w:pPr>
    </w:p>
    <w:p w14:paraId="7C5FD0CC" w14:textId="77777777" w:rsidR="009B4A66" w:rsidRDefault="009B4A66" w:rsidP="009B4A66">
      <w:pPr>
        <w:rPr>
          <w:lang w:val="en"/>
        </w:rPr>
      </w:pPr>
    </w:p>
    <w:p w14:paraId="02DA13C8" w14:textId="77777777" w:rsidR="009B4A66" w:rsidRDefault="009B4A66" w:rsidP="009B4A66">
      <w:pPr>
        <w:rPr>
          <w:lang w:val="en"/>
        </w:rPr>
      </w:pPr>
    </w:p>
    <w:p w14:paraId="033581E7" w14:textId="77777777" w:rsidR="001D6E87" w:rsidRDefault="001D6E87" w:rsidP="009B4A66">
      <w:pPr>
        <w:rPr>
          <w:lang w:val="en"/>
        </w:rPr>
      </w:pPr>
    </w:p>
    <w:p w14:paraId="36C52EC6" w14:textId="77777777" w:rsidR="001D6E87" w:rsidRPr="009B4A66" w:rsidRDefault="001D6E87" w:rsidP="009B4A66">
      <w:pPr>
        <w:rPr>
          <w:lang w:val="en"/>
        </w:rPr>
      </w:pPr>
    </w:p>
    <w:p w14:paraId="0455373B" w14:textId="77777777" w:rsidR="008D5FBE" w:rsidRDefault="008D5FBE" w:rsidP="000C33F9">
      <w:pPr>
        <w:pStyle w:val="Heading2"/>
      </w:pPr>
    </w:p>
    <w:p w14:paraId="68536C79" w14:textId="77777777" w:rsidR="001E7E04" w:rsidRDefault="001E7E04" w:rsidP="000C33F9">
      <w:pPr>
        <w:pStyle w:val="Heading2"/>
      </w:pPr>
    </w:p>
    <w:p w14:paraId="25851099" w14:textId="00D0E0F9" w:rsidR="004545F1" w:rsidRPr="000C33F9" w:rsidRDefault="004545F1" w:rsidP="000C33F9">
      <w:pPr>
        <w:pStyle w:val="Heading2"/>
      </w:pPr>
      <w:bookmarkStart w:id="58" w:name="_Toc58491427"/>
      <w:r w:rsidRPr="000C33F9">
        <w:t>Appendix B: D</w:t>
      </w:r>
      <w:r w:rsidR="00DC514D" w:rsidRPr="000C33F9">
        <w:t xml:space="preserve">esignated </w:t>
      </w:r>
      <w:r w:rsidRPr="000C33F9">
        <w:t>S</w:t>
      </w:r>
      <w:r w:rsidR="00DC514D" w:rsidRPr="000C33F9">
        <w:t xml:space="preserve">afeguarding </w:t>
      </w:r>
      <w:r w:rsidRPr="000C33F9">
        <w:t>O</w:t>
      </w:r>
      <w:r w:rsidR="00DC514D" w:rsidRPr="000C33F9">
        <w:t>fficer</w:t>
      </w:r>
      <w:r w:rsidRPr="000C33F9">
        <w:t xml:space="preserve"> Responsibilities.</w:t>
      </w:r>
      <w:bookmarkEnd w:id="58"/>
    </w:p>
    <w:p w14:paraId="7CDA7E2B" w14:textId="77777777" w:rsidR="004545F1" w:rsidRPr="00450A13" w:rsidRDefault="004545F1" w:rsidP="004545F1">
      <w:pPr>
        <w:tabs>
          <w:tab w:val="left" w:pos="0"/>
        </w:tabs>
        <w:autoSpaceDE w:val="0"/>
        <w:autoSpaceDN w:val="0"/>
        <w:adjustRightInd w:val="0"/>
        <w:spacing w:before="240" w:after="240" w:line="240" w:lineRule="auto"/>
        <w:rPr>
          <w:rFonts w:eastAsiaTheme="minorHAnsi" w:cs="Arial"/>
          <w:sz w:val="22"/>
          <w:szCs w:val="22"/>
          <w:lang w:eastAsia="en-US"/>
        </w:rPr>
      </w:pPr>
      <w:r w:rsidRPr="00450A13">
        <w:rPr>
          <w:rFonts w:eastAsiaTheme="minorHAnsi" w:cs="Arial"/>
          <w:sz w:val="22"/>
          <w:szCs w:val="22"/>
          <w:lang w:eastAsia="en-US"/>
        </w:rPr>
        <w:t xml:space="preserve">Greater Manchester Fire and Rescue Service (GMFRS) nominates and trains Designated Safeguarding Officers (DSOs) in accordance with its organisational policy and procedure. </w:t>
      </w:r>
    </w:p>
    <w:p w14:paraId="652732FD" w14:textId="6BF2BC11" w:rsidR="004545F1" w:rsidRDefault="009C07DB" w:rsidP="004545F1">
      <w:pPr>
        <w:tabs>
          <w:tab w:val="left" w:pos="0"/>
        </w:tabs>
        <w:autoSpaceDE w:val="0"/>
        <w:autoSpaceDN w:val="0"/>
        <w:adjustRightInd w:val="0"/>
        <w:spacing w:before="240" w:after="240" w:line="240" w:lineRule="auto"/>
        <w:rPr>
          <w:rFonts w:eastAsiaTheme="minorHAnsi" w:cs="Arial"/>
          <w:b/>
          <w:sz w:val="22"/>
          <w:szCs w:val="22"/>
          <w:u w:val="single"/>
          <w:lang w:eastAsia="en-US"/>
        </w:rPr>
      </w:pPr>
      <w:r>
        <w:rPr>
          <w:rFonts w:eastAsiaTheme="minorHAnsi" w:cs="Arial"/>
          <w:sz w:val="22"/>
          <w:szCs w:val="22"/>
          <w:lang w:eastAsia="en-US"/>
        </w:rPr>
        <w:t xml:space="preserve">Prevention Managers </w:t>
      </w:r>
      <w:r w:rsidR="004545F1" w:rsidRPr="00450A13">
        <w:rPr>
          <w:rFonts w:eastAsiaTheme="minorHAnsi" w:cs="Arial"/>
          <w:sz w:val="22"/>
          <w:szCs w:val="22"/>
          <w:lang w:eastAsia="en-US"/>
        </w:rPr>
        <w:t>are nominated and trained as DSOs. Other Prev</w:t>
      </w:r>
      <w:r w:rsidR="00235F20">
        <w:rPr>
          <w:rFonts w:eastAsiaTheme="minorHAnsi" w:cs="Arial"/>
          <w:sz w:val="22"/>
          <w:szCs w:val="22"/>
          <w:lang w:eastAsia="en-US"/>
        </w:rPr>
        <w:t xml:space="preserve">ention staff whose roles are </w:t>
      </w:r>
      <w:r w:rsidR="004545F1" w:rsidRPr="00450A13">
        <w:rPr>
          <w:rFonts w:eastAsiaTheme="minorHAnsi" w:cs="Arial"/>
          <w:sz w:val="22"/>
          <w:szCs w:val="22"/>
          <w:lang w:eastAsia="en-US"/>
        </w:rPr>
        <w:t xml:space="preserve">specifically linked to children and young </w:t>
      </w:r>
      <w:r w:rsidR="00ED5018" w:rsidRPr="00450A13">
        <w:rPr>
          <w:rFonts w:eastAsiaTheme="minorHAnsi" w:cs="Arial"/>
          <w:sz w:val="22"/>
          <w:szCs w:val="22"/>
          <w:lang w:eastAsia="en-US"/>
        </w:rPr>
        <w:t>people,</w:t>
      </w:r>
      <w:r w:rsidR="004545F1" w:rsidRPr="00450A13">
        <w:rPr>
          <w:rFonts w:eastAsiaTheme="minorHAnsi" w:cs="Arial"/>
          <w:sz w:val="22"/>
          <w:szCs w:val="22"/>
          <w:lang w:eastAsia="en-US"/>
        </w:rPr>
        <w:t xml:space="preserve"> or vulnerable adults have also been nominated and trained. A number </w:t>
      </w:r>
      <w:r w:rsidR="00235F20">
        <w:rPr>
          <w:rFonts w:eastAsiaTheme="minorHAnsi" w:cs="Arial"/>
          <w:sz w:val="22"/>
          <w:szCs w:val="22"/>
          <w:lang w:eastAsia="en-US"/>
        </w:rPr>
        <w:t>of Flexi Duty Officers have</w:t>
      </w:r>
      <w:r w:rsidR="004545F1" w:rsidRPr="00450A13">
        <w:rPr>
          <w:rFonts w:eastAsiaTheme="minorHAnsi" w:cs="Arial"/>
          <w:sz w:val="22"/>
          <w:szCs w:val="22"/>
          <w:lang w:eastAsia="en-US"/>
        </w:rPr>
        <w:t xml:space="preserve"> been nominated and trained as DSOs to ensu</w:t>
      </w:r>
      <w:r w:rsidR="00235F20">
        <w:rPr>
          <w:rFonts w:eastAsiaTheme="minorHAnsi" w:cs="Arial"/>
          <w:sz w:val="22"/>
          <w:szCs w:val="22"/>
          <w:lang w:eastAsia="en-US"/>
        </w:rPr>
        <w:t>re the organisation has</w:t>
      </w:r>
      <w:r w:rsidR="004545F1" w:rsidRPr="00450A13">
        <w:rPr>
          <w:rFonts w:eastAsiaTheme="minorHAnsi" w:cs="Arial"/>
          <w:sz w:val="22"/>
          <w:szCs w:val="22"/>
          <w:lang w:eastAsia="en-US"/>
        </w:rPr>
        <w:t xml:space="preserve"> cover in</w:t>
      </w:r>
      <w:r w:rsidR="00235F20">
        <w:rPr>
          <w:rFonts w:eastAsiaTheme="minorHAnsi" w:cs="Arial"/>
          <w:sz w:val="22"/>
          <w:szCs w:val="22"/>
          <w:lang w:eastAsia="en-US"/>
        </w:rPr>
        <w:t xml:space="preserve"> out-of-hours situations. A</w:t>
      </w:r>
      <w:r w:rsidR="004545F1" w:rsidRPr="00450A13">
        <w:rPr>
          <w:rFonts w:eastAsiaTheme="minorHAnsi" w:cs="Arial"/>
          <w:sz w:val="22"/>
          <w:szCs w:val="22"/>
          <w:lang w:eastAsia="en-US"/>
        </w:rPr>
        <w:t xml:space="preserve"> list of DSOs is a</w:t>
      </w:r>
      <w:r w:rsidR="00235F20">
        <w:rPr>
          <w:rFonts w:eastAsiaTheme="minorHAnsi" w:cs="Arial"/>
          <w:sz w:val="22"/>
          <w:szCs w:val="22"/>
          <w:lang w:eastAsia="en-US"/>
        </w:rPr>
        <w:t xml:space="preserve">vailable in the GMFRS Safeguarding policy and procedure and </w:t>
      </w:r>
      <w:r w:rsidR="004545F1" w:rsidRPr="00450A13">
        <w:rPr>
          <w:rFonts w:eastAsiaTheme="minorHAnsi" w:cs="Arial"/>
          <w:sz w:val="22"/>
          <w:szCs w:val="22"/>
          <w:lang w:eastAsia="en-US"/>
        </w:rPr>
        <w:t xml:space="preserve">on the Mobile Data Terminal (MDT). </w:t>
      </w:r>
    </w:p>
    <w:p w14:paraId="2BDC03C8" w14:textId="77777777" w:rsidR="004545F1" w:rsidRPr="004917D6" w:rsidRDefault="004545F1" w:rsidP="004917D6">
      <w:pPr>
        <w:rPr>
          <w:rFonts w:eastAsiaTheme="minorHAnsi" w:cs="Arial"/>
          <w:b/>
          <w:sz w:val="28"/>
          <w:szCs w:val="28"/>
          <w:u w:val="single"/>
          <w:lang w:eastAsia="en-US"/>
        </w:rPr>
      </w:pPr>
      <w:r w:rsidRPr="004917D6">
        <w:rPr>
          <w:rFonts w:eastAsiaTheme="minorHAnsi"/>
          <w:b/>
          <w:sz w:val="28"/>
          <w:szCs w:val="28"/>
          <w:lang w:eastAsia="en-US"/>
        </w:rPr>
        <w:t>Responsibilities</w:t>
      </w:r>
    </w:p>
    <w:tbl>
      <w:tblPr>
        <w:tblStyle w:val="TableGrid2"/>
        <w:tblW w:w="0" w:type="auto"/>
        <w:tblLook w:val="04A0" w:firstRow="1" w:lastRow="0" w:firstColumn="1" w:lastColumn="0" w:noHBand="0" w:noVBand="1"/>
      </w:tblPr>
      <w:tblGrid>
        <w:gridCol w:w="9060"/>
      </w:tblGrid>
      <w:tr w:rsidR="004545F1" w:rsidRPr="00450A13" w14:paraId="6B26947A" w14:textId="77777777" w:rsidTr="00D24C0D">
        <w:tc>
          <w:tcPr>
            <w:tcW w:w="9242" w:type="dxa"/>
          </w:tcPr>
          <w:p w14:paraId="3289CA67" w14:textId="77777777" w:rsidR="004545F1" w:rsidRPr="00450A13" w:rsidRDefault="004545F1" w:rsidP="00D24C0D">
            <w:pPr>
              <w:tabs>
                <w:tab w:val="left" w:pos="0"/>
              </w:tabs>
              <w:spacing w:before="240" w:after="240" w:line="276" w:lineRule="auto"/>
              <w:rPr>
                <w:rFonts w:cs="Arial"/>
                <w:b/>
                <w:sz w:val="22"/>
                <w:szCs w:val="22"/>
              </w:rPr>
            </w:pPr>
            <w:r w:rsidRPr="00450A13">
              <w:rPr>
                <w:rFonts w:cs="Arial"/>
                <w:b/>
                <w:sz w:val="22"/>
                <w:szCs w:val="22"/>
              </w:rPr>
              <w:t>Develop and maintain knowledge and understanding of safeguarding.</w:t>
            </w:r>
          </w:p>
        </w:tc>
      </w:tr>
    </w:tbl>
    <w:p w14:paraId="421AFBF7" w14:textId="77777777" w:rsidR="004545F1" w:rsidRDefault="004545F1" w:rsidP="004545F1">
      <w:pPr>
        <w:tabs>
          <w:tab w:val="left" w:pos="0"/>
        </w:tabs>
        <w:spacing w:before="240" w:after="240" w:line="240" w:lineRule="auto"/>
        <w:ind w:left="720"/>
        <w:contextualSpacing/>
        <w:jc w:val="left"/>
        <w:rPr>
          <w:rFonts w:eastAsiaTheme="minorHAnsi" w:cs="Arial"/>
          <w:sz w:val="22"/>
          <w:szCs w:val="22"/>
          <w:lang w:eastAsia="en-US"/>
        </w:rPr>
      </w:pPr>
    </w:p>
    <w:p w14:paraId="2040FF16" w14:textId="77777777" w:rsidR="004545F1" w:rsidRPr="00450A13" w:rsidRDefault="004545F1" w:rsidP="00962D9A">
      <w:pPr>
        <w:numPr>
          <w:ilvl w:val="0"/>
          <w:numId w:val="8"/>
        </w:numPr>
        <w:tabs>
          <w:tab w:val="left" w:pos="0"/>
        </w:tabs>
        <w:spacing w:before="240" w:after="240" w:line="240" w:lineRule="auto"/>
        <w:contextualSpacing/>
        <w:jc w:val="left"/>
        <w:rPr>
          <w:rFonts w:eastAsiaTheme="minorHAnsi" w:cs="Arial"/>
          <w:sz w:val="22"/>
          <w:szCs w:val="22"/>
          <w:lang w:eastAsia="en-US"/>
        </w:rPr>
      </w:pPr>
      <w:r w:rsidRPr="00450A13">
        <w:rPr>
          <w:rFonts w:eastAsiaTheme="minorHAnsi" w:cs="Arial"/>
          <w:sz w:val="22"/>
          <w:szCs w:val="22"/>
          <w:lang w:eastAsia="en-US"/>
        </w:rPr>
        <w:t>Develop and maintain knowledge and u</w:t>
      </w:r>
      <w:r w:rsidR="00235F20">
        <w:rPr>
          <w:rFonts w:eastAsiaTheme="minorHAnsi" w:cs="Arial"/>
          <w:sz w:val="22"/>
          <w:szCs w:val="22"/>
          <w:lang w:eastAsia="en-US"/>
        </w:rPr>
        <w:t>nderstanding of</w:t>
      </w:r>
      <w:r w:rsidRPr="00450A13">
        <w:rPr>
          <w:rFonts w:eastAsiaTheme="minorHAnsi" w:cs="Arial"/>
          <w:sz w:val="22"/>
          <w:szCs w:val="22"/>
          <w:lang w:eastAsia="en-US"/>
        </w:rPr>
        <w:t xml:space="preserve"> abuse and neglect.</w:t>
      </w:r>
    </w:p>
    <w:p w14:paraId="7886A5FD" w14:textId="77777777" w:rsidR="004545F1" w:rsidRPr="00450A13" w:rsidRDefault="004545F1" w:rsidP="004545F1">
      <w:pPr>
        <w:tabs>
          <w:tab w:val="left" w:pos="0"/>
        </w:tabs>
        <w:spacing w:before="240" w:after="240" w:line="240" w:lineRule="auto"/>
        <w:ind w:left="720"/>
        <w:contextualSpacing/>
        <w:rPr>
          <w:rFonts w:eastAsiaTheme="minorHAnsi" w:cs="Arial"/>
          <w:sz w:val="22"/>
          <w:szCs w:val="22"/>
          <w:lang w:eastAsia="en-US"/>
        </w:rPr>
      </w:pPr>
    </w:p>
    <w:p w14:paraId="609AC130" w14:textId="77777777" w:rsidR="004545F1" w:rsidRPr="00450A13" w:rsidRDefault="004545F1" w:rsidP="00962D9A">
      <w:pPr>
        <w:numPr>
          <w:ilvl w:val="0"/>
          <w:numId w:val="8"/>
        </w:numPr>
        <w:tabs>
          <w:tab w:val="left" w:pos="0"/>
        </w:tabs>
        <w:spacing w:before="240" w:after="240" w:line="240" w:lineRule="auto"/>
        <w:contextualSpacing/>
        <w:jc w:val="left"/>
        <w:rPr>
          <w:rFonts w:eastAsiaTheme="minorHAnsi" w:cs="Arial"/>
          <w:sz w:val="22"/>
          <w:szCs w:val="22"/>
          <w:lang w:eastAsia="en-US"/>
        </w:rPr>
      </w:pPr>
      <w:r w:rsidRPr="00450A13">
        <w:rPr>
          <w:rFonts w:eastAsiaTheme="minorHAnsi" w:cs="Arial"/>
          <w:sz w:val="22"/>
          <w:szCs w:val="22"/>
          <w:lang w:eastAsia="en-US"/>
        </w:rPr>
        <w:t>Develop and maintain awareness of key areas of concern relating to safeguarding in Greater Manchester.</w:t>
      </w:r>
    </w:p>
    <w:p w14:paraId="2BF22608" w14:textId="77777777" w:rsidR="004545F1" w:rsidRPr="00450A13" w:rsidRDefault="004545F1" w:rsidP="004545F1">
      <w:pPr>
        <w:autoSpaceDE w:val="0"/>
        <w:autoSpaceDN w:val="0"/>
        <w:adjustRightInd w:val="0"/>
        <w:spacing w:before="0" w:line="240" w:lineRule="auto"/>
        <w:ind w:left="720"/>
        <w:contextualSpacing/>
        <w:jc w:val="left"/>
        <w:rPr>
          <w:rFonts w:eastAsiaTheme="minorHAnsi" w:cs="Arial"/>
          <w:sz w:val="22"/>
          <w:szCs w:val="22"/>
          <w:lang w:eastAsia="en-US"/>
        </w:rPr>
      </w:pPr>
    </w:p>
    <w:p w14:paraId="03A9C159" w14:textId="77777777" w:rsidR="004545F1" w:rsidRPr="00450A13" w:rsidRDefault="004545F1" w:rsidP="00962D9A">
      <w:pPr>
        <w:numPr>
          <w:ilvl w:val="0"/>
          <w:numId w:val="8"/>
        </w:numPr>
        <w:tabs>
          <w:tab w:val="left" w:pos="0"/>
        </w:tabs>
        <w:spacing w:before="240" w:after="240" w:line="240" w:lineRule="auto"/>
        <w:contextualSpacing/>
        <w:jc w:val="left"/>
        <w:rPr>
          <w:rFonts w:eastAsiaTheme="minorHAnsi" w:cs="Arial"/>
          <w:sz w:val="22"/>
          <w:szCs w:val="22"/>
          <w:lang w:eastAsia="en-US"/>
        </w:rPr>
      </w:pPr>
      <w:r w:rsidRPr="00450A13">
        <w:rPr>
          <w:rFonts w:eastAsiaTheme="minorHAnsi" w:cs="Arial"/>
          <w:sz w:val="22"/>
          <w:szCs w:val="22"/>
          <w:lang w:eastAsia="en-US"/>
        </w:rPr>
        <w:t>Understand the importance of formal processes for reporting concerns and taking the appropriate action to keep vulnerable people safe from abuse and neglect.</w:t>
      </w:r>
    </w:p>
    <w:p w14:paraId="226B2EE7" w14:textId="77777777" w:rsidR="004545F1" w:rsidRPr="00450A13" w:rsidRDefault="004545F1" w:rsidP="004545F1">
      <w:pPr>
        <w:tabs>
          <w:tab w:val="left" w:pos="0"/>
        </w:tabs>
        <w:spacing w:before="240" w:after="240" w:line="240" w:lineRule="auto"/>
        <w:ind w:left="720"/>
        <w:contextualSpacing/>
        <w:rPr>
          <w:rFonts w:eastAsiaTheme="minorHAnsi" w:cs="Arial"/>
          <w:sz w:val="22"/>
          <w:szCs w:val="22"/>
          <w:lang w:eastAsia="en-US"/>
        </w:rPr>
      </w:pPr>
    </w:p>
    <w:p w14:paraId="04F316E8" w14:textId="77777777" w:rsidR="004545F1" w:rsidRPr="00450A13" w:rsidRDefault="004545F1" w:rsidP="00962D9A">
      <w:pPr>
        <w:numPr>
          <w:ilvl w:val="0"/>
          <w:numId w:val="8"/>
        </w:numPr>
        <w:tabs>
          <w:tab w:val="left" w:pos="0"/>
        </w:tabs>
        <w:spacing w:before="240" w:after="240" w:line="240" w:lineRule="auto"/>
        <w:contextualSpacing/>
        <w:jc w:val="left"/>
        <w:rPr>
          <w:rFonts w:eastAsiaTheme="minorHAnsi" w:cs="Arial"/>
          <w:sz w:val="22"/>
          <w:szCs w:val="22"/>
          <w:lang w:eastAsia="en-US"/>
        </w:rPr>
      </w:pPr>
      <w:r w:rsidRPr="00450A13">
        <w:rPr>
          <w:rFonts w:eastAsiaTheme="minorHAnsi" w:cs="Arial"/>
          <w:sz w:val="22"/>
          <w:szCs w:val="22"/>
          <w:lang w:eastAsia="en-US"/>
        </w:rPr>
        <w:t>Understand the role of preventative safeguarding measures that are put in place by GMFRS such as recruitment protocols and the employee code of conduct.</w:t>
      </w:r>
    </w:p>
    <w:p w14:paraId="7CC28497" w14:textId="77777777" w:rsidR="004545F1" w:rsidRPr="00450A13" w:rsidRDefault="004545F1" w:rsidP="004545F1">
      <w:pPr>
        <w:spacing w:before="0" w:after="200" w:line="276" w:lineRule="auto"/>
        <w:ind w:left="720"/>
        <w:contextualSpacing/>
        <w:jc w:val="left"/>
        <w:rPr>
          <w:rFonts w:eastAsiaTheme="minorHAnsi" w:cs="Arial"/>
          <w:sz w:val="22"/>
          <w:szCs w:val="22"/>
          <w:lang w:eastAsia="en-US"/>
        </w:rPr>
      </w:pPr>
    </w:p>
    <w:p w14:paraId="4D658B8B" w14:textId="77777777" w:rsidR="004545F1" w:rsidRPr="00450A13" w:rsidRDefault="004545F1" w:rsidP="00962D9A">
      <w:pPr>
        <w:numPr>
          <w:ilvl w:val="0"/>
          <w:numId w:val="8"/>
        </w:numPr>
        <w:tabs>
          <w:tab w:val="left" w:pos="0"/>
        </w:tabs>
        <w:spacing w:before="240" w:after="240" w:line="240" w:lineRule="auto"/>
        <w:contextualSpacing/>
        <w:jc w:val="left"/>
        <w:rPr>
          <w:rFonts w:eastAsiaTheme="minorHAnsi" w:cs="Arial"/>
          <w:sz w:val="22"/>
          <w:szCs w:val="22"/>
          <w:lang w:eastAsia="en-US"/>
        </w:rPr>
      </w:pPr>
      <w:r w:rsidRPr="00450A13">
        <w:rPr>
          <w:rFonts w:eastAsiaTheme="minorHAnsi" w:cs="Arial"/>
          <w:sz w:val="22"/>
          <w:szCs w:val="22"/>
          <w:lang w:eastAsia="en-US"/>
        </w:rPr>
        <w:t>Develop and maintain a working knowledge of the GMFRS Safeguarding Policy and Procedure and promote its application.</w:t>
      </w:r>
    </w:p>
    <w:p w14:paraId="4BA7228C" w14:textId="77777777" w:rsidR="004545F1" w:rsidRPr="00450A13" w:rsidRDefault="004545F1" w:rsidP="004545F1">
      <w:pPr>
        <w:spacing w:before="0" w:after="200" w:line="276" w:lineRule="auto"/>
        <w:ind w:left="720"/>
        <w:contextualSpacing/>
        <w:jc w:val="left"/>
        <w:rPr>
          <w:rFonts w:eastAsiaTheme="minorHAnsi" w:cs="Arial"/>
          <w:sz w:val="22"/>
          <w:szCs w:val="22"/>
          <w:lang w:eastAsia="en-US"/>
        </w:rPr>
      </w:pPr>
    </w:p>
    <w:p w14:paraId="65E52089" w14:textId="77777777" w:rsidR="004545F1" w:rsidRPr="00450A13" w:rsidRDefault="004545F1" w:rsidP="00962D9A">
      <w:pPr>
        <w:numPr>
          <w:ilvl w:val="0"/>
          <w:numId w:val="8"/>
        </w:numPr>
        <w:tabs>
          <w:tab w:val="left" w:pos="0"/>
        </w:tabs>
        <w:spacing w:before="240" w:after="240" w:line="240" w:lineRule="auto"/>
        <w:contextualSpacing/>
        <w:jc w:val="left"/>
        <w:rPr>
          <w:rFonts w:eastAsiaTheme="minorHAnsi" w:cs="Arial"/>
          <w:sz w:val="22"/>
          <w:szCs w:val="22"/>
          <w:lang w:eastAsia="en-US"/>
        </w:rPr>
      </w:pPr>
      <w:r w:rsidRPr="00450A13">
        <w:rPr>
          <w:rFonts w:eastAsiaTheme="minorHAnsi" w:cs="Arial"/>
          <w:sz w:val="22"/>
          <w:szCs w:val="22"/>
          <w:lang w:eastAsia="en-US"/>
        </w:rPr>
        <w:t xml:space="preserve">Develop and maintain an awareness of national and local guidance and key legislation relating to safeguarding. </w:t>
      </w:r>
    </w:p>
    <w:p w14:paraId="221E1325" w14:textId="77777777" w:rsidR="004545F1" w:rsidRPr="00450A13" w:rsidRDefault="004545F1" w:rsidP="004545F1">
      <w:pPr>
        <w:spacing w:before="0" w:after="200" w:line="276" w:lineRule="auto"/>
        <w:ind w:left="720"/>
        <w:contextualSpacing/>
        <w:jc w:val="left"/>
        <w:rPr>
          <w:rFonts w:eastAsiaTheme="minorHAnsi" w:cs="Arial"/>
          <w:sz w:val="22"/>
          <w:szCs w:val="22"/>
          <w:lang w:eastAsia="en-US"/>
        </w:rPr>
      </w:pPr>
    </w:p>
    <w:p w14:paraId="76D13114" w14:textId="77777777" w:rsidR="004545F1" w:rsidRPr="00450A13" w:rsidRDefault="004545F1" w:rsidP="00962D9A">
      <w:pPr>
        <w:numPr>
          <w:ilvl w:val="0"/>
          <w:numId w:val="8"/>
        </w:numPr>
        <w:tabs>
          <w:tab w:val="left" w:pos="0"/>
        </w:tabs>
        <w:spacing w:before="240" w:after="240" w:line="240" w:lineRule="auto"/>
        <w:contextualSpacing/>
        <w:jc w:val="left"/>
        <w:rPr>
          <w:rFonts w:eastAsiaTheme="minorHAnsi" w:cs="Arial"/>
          <w:sz w:val="22"/>
          <w:szCs w:val="22"/>
          <w:lang w:eastAsia="en-US"/>
        </w:rPr>
      </w:pPr>
      <w:r w:rsidRPr="00450A13">
        <w:rPr>
          <w:rFonts w:eastAsiaTheme="minorHAnsi" w:cs="Arial"/>
          <w:sz w:val="22"/>
          <w:szCs w:val="22"/>
          <w:lang w:eastAsia="en-US"/>
        </w:rPr>
        <w:t>Undertake</w:t>
      </w:r>
      <w:r w:rsidR="00235F20">
        <w:rPr>
          <w:rFonts w:eastAsiaTheme="minorHAnsi" w:cs="Arial"/>
          <w:sz w:val="22"/>
          <w:szCs w:val="22"/>
          <w:lang w:eastAsia="en-US"/>
        </w:rPr>
        <w:t xml:space="preserve"> DSO</w:t>
      </w:r>
      <w:r w:rsidRPr="00450A13">
        <w:rPr>
          <w:rFonts w:eastAsiaTheme="minorHAnsi" w:cs="Arial"/>
          <w:sz w:val="22"/>
          <w:szCs w:val="22"/>
          <w:lang w:eastAsia="en-US"/>
        </w:rPr>
        <w:t xml:space="preserve"> training and refresher training organised by GMFRS.</w:t>
      </w:r>
    </w:p>
    <w:p w14:paraId="5254C6C6" w14:textId="77777777" w:rsidR="004545F1" w:rsidRPr="00450A13" w:rsidRDefault="004545F1" w:rsidP="004545F1">
      <w:pPr>
        <w:spacing w:before="0" w:after="200" w:line="276" w:lineRule="auto"/>
        <w:ind w:left="720"/>
        <w:contextualSpacing/>
        <w:jc w:val="left"/>
        <w:rPr>
          <w:rFonts w:eastAsiaTheme="minorHAnsi" w:cs="Arial"/>
          <w:sz w:val="22"/>
          <w:szCs w:val="22"/>
          <w:lang w:eastAsia="en-US"/>
        </w:rPr>
      </w:pPr>
    </w:p>
    <w:p w14:paraId="195A732C" w14:textId="77777777" w:rsidR="004545F1" w:rsidRPr="00450A13" w:rsidRDefault="004545F1" w:rsidP="00962D9A">
      <w:pPr>
        <w:numPr>
          <w:ilvl w:val="0"/>
          <w:numId w:val="8"/>
        </w:numPr>
        <w:tabs>
          <w:tab w:val="left" w:pos="0"/>
        </w:tabs>
        <w:spacing w:before="240" w:after="240" w:line="240" w:lineRule="auto"/>
        <w:contextualSpacing/>
        <w:jc w:val="left"/>
        <w:rPr>
          <w:rFonts w:eastAsiaTheme="minorHAnsi" w:cs="Arial"/>
          <w:sz w:val="22"/>
          <w:szCs w:val="22"/>
          <w:lang w:eastAsia="en-US"/>
        </w:rPr>
      </w:pPr>
      <w:r w:rsidRPr="00450A13">
        <w:rPr>
          <w:rFonts w:eastAsiaTheme="minorHAnsi" w:cs="Arial"/>
          <w:sz w:val="22"/>
          <w:szCs w:val="22"/>
          <w:lang w:eastAsia="en-US"/>
        </w:rPr>
        <w:t>Undertake any further training considered necessary by GMFRS, to ensure its DSOs have good knowledge and understanding of a variety of safeguarding topics.</w:t>
      </w:r>
    </w:p>
    <w:p w14:paraId="3E011F46" w14:textId="77777777" w:rsidR="004545F1" w:rsidRPr="00450A13" w:rsidRDefault="004545F1" w:rsidP="004545F1">
      <w:pPr>
        <w:spacing w:before="0" w:after="200" w:line="276" w:lineRule="auto"/>
        <w:ind w:left="720"/>
        <w:contextualSpacing/>
        <w:jc w:val="left"/>
        <w:rPr>
          <w:rFonts w:eastAsiaTheme="minorHAnsi" w:cs="Arial"/>
          <w:sz w:val="22"/>
          <w:szCs w:val="22"/>
          <w:lang w:eastAsia="en-US"/>
        </w:rPr>
      </w:pPr>
    </w:p>
    <w:tbl>
      <w:tblPr>
        <w:tblStyle w:val="TableGrid2"/>
        <w:tblW w:w="0" w:type="auto"/>
        <w:tblLook w:val="04A0" w:firstRow="1" w:lastRow="0" w:firstColumn="1" w:lastColumn="0" w:noHBand="0" w:noVBand="1"/>
      </w:tblPr>
      <w:tblGrid>
        <w:gridCol w:w="9060"/>
      </w:tblGrid>
      <w:tr w:rsidR="004545F1" w:rsidRPr="00450A13" w14:paraId="0C5FE4D4" w14:textId="77777777" w:rsidTr="00D24C0D">
        <w:tc>
          <w:tcPr>
            <w:tcW w:w="9242" w:type="dxa"/>
          </w:tcPr>
          <w:p w14:paraId="4C19946D" w14:textId="77777777" w:rsidR="004545F1" w:rsidRPr="00450A13" w:rsidRDefault="004545F1" w:rsidP="00D24C0D">
            <w:pPr>
              <w:spacing w:after="120" w:line="276" w:lineRule="auto"/>
              <w:rPr>
                <w:rFonts w:cs="Arial"/>
                <w:b/>
                <w:sz w:val="22"/>
                <w:szCs w:val="22"/>
              </w:rPr>
            </w:pPr>
            <w:r w:rsidRPr="00450A13">
              <w:rPr>
                <w:rFonts w:cs="Arial"/>
                <w:b/>
                <w:sz w:val="22"/>
                <w:szCs w:val="22"/>
              </w:rPr>
              <w:t>Act as first poin</w:t>
            </w:r>
            <w:r w:rsidR="00565988">
              <w:rPr>
                <w:rFonts w:cs="Arial"/>
                <w:b/>
                <w:sz w:val="22"/>
                <w:szCs w:val="22"/>
              </w:rPr>
              <w:t xml:space="preserve">t of contact for </w:t>
            </w:r>
            <w:r w:rsidR="009B10BB">
              <w:rPr>
                <w:rFonts w:cs="Arial"/>
                <w:b/>
                <w:sz w:val="22"/>
                <w:szCs w:val="22"/>
              </w:rPr>
              <w:t>those</w:t>
            </w:r>
            <w:r w:rsidRPr="00450A13">
              <w:rPr>
                <w:rFonts w:cs="Arial"/>
                <w:b/>
                <w:sz w:val="22"/>
                <w:szCs w:val="22"/>
              </w:rPr>
              <w:t xml:space="preserve"> who require advice or support to respond to concerns about a child, young person or adult </w:t>
            </w:r>
            <w:r w:rsidR="001E227F">
              <w:rPr>
                <w:rFonts w:cs="Arial"/>
                <w:b/>
                <w:sz w:val="22"/>
                <w:szCs w:val="22"/>
              </w:rPr>
              <w:t>with care and support needs</w:t>
            </w:r>
            <w:r w:rsidRPr="00450A13">
              <w:rPr>
                <w:rFonts w:cs="Arial"/>
                <w:sz w:val="22"/>
                <w:szCs w:val="22"/>
              </w:rPr>
              <w:t xml:space="preserve">. </w:t>
            </w:r>
          </w:p>
        </w:tc>
      </w:tr>
    </w:tbl>
    <w:p w14:paraId="55DA5A94" w14:textId="77777777" w:rsidR="004545F1" w:rsidRPr="00450A13" w:rsidRDefault="004545F1" w:rsidP="004545F1">
      <w:pPr>
        <w:autoSpaceDE w:val="0"/>
        <w:autoSpaceDN w:val="0"/>
        <w:adjustRightInd w:val="0"/>
        <w:spacing w:before="0" w:line="240" w:lineRule="auto"/>
        <w:jc w:val="left"/>
        <w:rPr>
          <w:rFonts w:eastAsiaTheme="minorHAnsi" w:cs="Arial"/>
          <w:sz w:val="22"/>
          <w:szCs w:val="22"/>
          <w:lang w:eastAsia="en-US"/>
        </w:rPr>
      </w:pPr>
    </w:p>
    <w:p w14:paraId="34D1B722" w14:textId="77777777" w:rsidR="004545F1" w:rsidRPr="00450A13" w:rsidRDefault="004545F1" w:rsidP="00962D9A">
      <w:pPr>
        <w:numPr>
          <w:ilvl w:val="0"/>
          <w:numId w:val="6"/>
        </w:numPr>
        <w:autoSpaceDE w:val="0"/>
        <w:autoSpaceDN w:val="0"/>
        <w:adjustRightInd w:val="0"/>
        <w:spacing w:before="0" w:after="200" w:line="240" w:lineRule="auto"/>
        <w:contextualSpacing/>
        <w:jc w:val="left"/>
        <w:rPr>
          <w:rFonts w:eastAsiaTheme="minorHAnsi" w:cs="Arial"/>
          <w:sz w:val="22"/>
          <w:szCs w:val="22"/>
          <w:lang w:eastAsia="en-US"/>
        </w:rPr>
      </w:pPr>
      <w:r w:rsidRPr="00450A13">
        <w:rPr>
          <w:rFonts w:eastAsiaTheme="minorHAnsi" w:cs="Arial"/>
          <w:sz w:val="22"/>
          <w:szCs w:val="22"/>
          <w:lang w:eastAsia="en-US"/>
        </w:rPr>
        <w:t>Advise GMFRS employees and volunteers on where they can find the organisation’s Safeguarding policy and procedure</w:t>
      </w:r>
      <w:r w:rsidR="00235F20">
        <w:rPr>
          <w:rFonts w:eastAsiaTheme="minorHAnsi" w:cs="Arial"/>
          <w:sz w:val="22"/>
          <w:szCs w:val="22"/>
          <w:lang w:eastAsia="en-US"/>
        </w:rPr>
        <w:t>.</w:t>
      </w:r>
    </w:p>
    <w:p w14:paraId="6C6B653F" w14:textId="77777777" w:rsidR="004545F1" w:rsidRPr="00450A13" w:rsidRDefault="004545F1" w:rsidP="004545F1">
      <w:pPr>
        <w:autoSpaceDE w:val="0"/>
        <w:autoSpaceDN w:val="0"/>
        <w:adjustRightInd w:val="0"/>
        <w:spacing w:before="0" w:line="240" w:lineRule="auto"/>
        <w:ind w:left="720"/>
        <w:contextualSpacing/>
        <w:jc w:val="left"/>
        <w:rPr>
          <w:rFonts w:eastAsiaTheme="minorHAnsi" w:cs="Arial"/>
          <w:sz w:val="22"/>
          <w:szCs w:val="22"/>
          <w:lang w:eastAsia="en-US"/>
        </w:rPr>
      </w:pPr>
    </w:p>
    <w:p w14:paraId="6F18102E" w14:textId="77777777" w:rsidR="00235F20" w:rsidRDefault="004545F1" w:rsidP="00962D9A">
      <w:pPr>
        <w:numPr>
          <w:ilvl w:val="0"/>
          <w:numId w:val="6"/>
        </w:numPr>
        <w:autoSpaceDE w:val="0"/>
        <w:autoSpaceDN w:val="0"/>
        <w:adjustRightInd w:val="0"/>
        <w:spacing w:before="0" w:after="200" w:line="240" w:lineRule="auto"/>
        <w:contextualSpacing/>
        <w:jc w:val="left"/>
        <w:rPr>
          <w:rFonts w:eastAsiaTheme="minorHAnsi" w:cs="Arial"/>
          <w:sz w:val="22"/>
          <w:szCs w:val="22"/>
          <w:lang w:eastAsia="en-US"/>
        </w:rPr>
      </w:pPr>
      <w:r w:rsidRPr="00450A13">
        <w:rPr>
          <w:rFonts w:eastAsiaTheme="minorHAnsi" w:cs="Arial"/>
          <w:sz w:val="22"/>
          <w:szCs w:val="22"/>
          <w:lang w:eastAsia="en-US"/>
        </w:rPr>
        <w:t>Guide and advise GMFRS employees</w:t>
      </w:r>
      <w:r w:rsidR="009B10BB">
        <w:rPr>
          <w:rFonts w:eastAsiaTheme="minorHAnsi" w:cs="Arial"/>
          <w:sz w:val="22"/>
          <w:szCs w:val="22"/>
          <w:lang w:eastAsia="en-US"/>
        </w:rPr>
        <w:t>,</w:t>
      </w:r>
      <w:r w:rsidR="00565988">
        <w:rPr>
          <w:rFonts w:eastAsiaTheme="minorHAnsi" w:cs="Arial"/>
          <w:sz w:val="22"/>
          <w:szCs w:val="22"/>
          <w:lang w:eastAsia="en-US"/>
        </w:rPr>
        <w:t xml:space="preserve"> volunteers</w:t>
      </w:r>
      <w:r w:rsidR="009B10BB">
        <w:rPr>
          <w:rFonts w:eastAsiaTheme="minorHAnsi" w:cs="Arial"/>
          <w:sz w:val="22"/>
          <w:szCs w:val="22"/>
          <w:lang w:eastAsia="en-US"/>
        </w:rPr>
        <w:t xml:space="preserve"> and service users</w:t>
      </w:r>
      <w:r w:rsidRPr="00450A13">
        <w:rPr>
          <w:rFonts w:eastAsiaTheme="minorHAnsi" w:cs="Arial"/>
          <w:sz w:val="22"/>
          <w:szCs w:val="22"/>
          <w:lang w:eastAsia="en-US"/>
        </w:rPr>
        <w:t xml:space="preserve"> who require assistance to respond to safeguarding c</w:t>
      </w:r>
      <w:r w:rsidR="00235F20">
        <w:rPr>
          <w:rFonts w:eastAsiaTheme="minorHAnsi" w:cs="Arial"/>
          <w:sz w:val="22"/>
          <w:szCs w:val="22"/>
          <w:lang w:eastAsia="en-US"/>
        </w:rPr>
        <w:t>oncerns.</w:t>
      </w:r>
    </w:p>
    <w:p w14:paraId="09319CF1" w14:textId="77777777" w:rsidR="00235F20" w:rsidRDefault="00235F20" w:rsidP="00235F20">
      <w:pPr>
        <w:pStyle w:val="ListParagraph"/>
        <w:rPr>
          <w:rFonts w:eastAsiaTheme="minorHAnsi" w:cs="Arial"/>
          <w:sz w:val="22"/>
          <w:szCs w:val="22"/>
          <w:lang w:eastAsia="en-US"/>
        </w:rPr>
      </w:pPr>
    </w:p>
    <w:p w14:paraId="4F5E7023" w14:textId="77777777" w:rsidR="004545F1" w:rsidRPr="00235F20" w:rsidRDefault="004545F1" w:rsidP="00962D9A">
      <w:pPr>
        <w:numPr>
          <w:ilvl w:val="0"/>
          <w:numId w:val="6"/>
        </w:numPr>
        <w:autoSpaceDE w:val="0"/>
        <w:autoSpaceDN w:val="0"/>
        <w:adjustRightInd w:val="0"/>
        <w:spacing w:before="0" w:after="200" w:line="240" w:lineRule="auto"/>
        <w:contextualSpacing/>
        <w:jc w:val="left"/>
        <w:rPr>
          <w:rFonts w:eastAsiaTheme="minorHAnsi" w:cs="Arial"/>
          <w:sz w:val="22"/>
          <w:szCs w:val="22"/>
          <w:lang w:eastAsia="en-US"/>
        </w:rPr>
      </w:pPr>
      <w:r w:rsidRPr="00235F20">
        <w:rPr>
          <w:rFonts w:eastAsiaTheme="minorHAnsi" w:cs="Arial"/>
          <w:sz w:val="22"/>
          <w:szCs w:val="22"/>
          <w:lang w:eastAsia="en-US"/>
        </w:rPr>
        <w:t>Guide and advise GMFRS employees</w:t>
      </w:r>
      <w:r w:rsidR="00565988" w:rsidRPr="00235F20">
        <w:rPr>
          <w:rFonts w:eastAsiaTheme="minorHAnsi" w:cs="Arial"/>
          <w:sz w:val="22"/>
          <w:szCs w:val="22"/>
          <w:lang w:eastAsia="en-US"/>
        </w:rPr>
        <w:t xml:space="preserve"> and volunteers</w:t>
      </w:r>
      <w:r w:rsidRPr="00235F20">
        <w:rPr>
          <w:rFonts w:eastAsiaTheme="minorHAnsi" w:cs="Arial"/>
          <w:sz w:val="22"/>
          <w:szCs w:val="22"/>
          <w:lang w:eastAsia="en-US"/>
        </w:rPr>
        <w:t xml:space="preserve"> who require assistance to make safeguarding referrals to social care.</w:t>
      </w:r>
    </w:p>
    <w:p w14:paraId="7500DD75" w14:textId="77777777" w:rsidR="004545F1" w:rsidRPr="00450A13" w:rsidRDefault="004545F1" w:rsidP="004545F1">
      <w:pPr>
        <w:spacing w:before="0" w:after="200" w:line="276" w:lineRule="auto"/>
        <w:ind w:left="720"/>
        <w:contextualSpacing/>
        <w:jc w:val="left"/>
        <w:rPr>
          <w:rFonts w:eastAsiaTheme="minorHAnsi" w:cs="Arial"/>
          <w:sz w:val="22"/>
          <w:szCs w:val="22"/>
          <w:lang w:eastAsia="en-US"/>
        </w:rPr>
      </w:pPr>
    </w:p>
    <w:p w14:paraId="3D3CBD2D" w14:textId="77777777" w:rsidR="004545F1" w:rsidRPr="00450A13" w:rsidRDefault="004545F1" w:rsidP="00962D9A">
      <w:pPr>
        <w:numPr>
          <w:ilvl w:val="0"/>
          <w:numId w:val="6"/>
        </w:numPr>
        <w:autoSpaceDE w:val="0"/>
        <w:autoSpaceDN w:val="0"/>
        <w:adjustRightInd w:val="0"/>
        <w:spacing w:before="0" w:after="200" w:line="240" w:lineRule="auto"/>
        <w:contextualSpacing/>
        <w:jc w:val="left"/>
        <w:rPr>
          <w:rFonts w:eastAsiaTheme="minorHAnsi" w:cs="Arial"/>
          <w:sz w:val="22"/>
          <w:szCs w:val="22"/>
          <w:lang w:eastAsia="en-US"/>
        </w:rPr>
      </w:pPr>
      <w:r w:rsidRPr="00450A13">
        <w:rPr>
          <w:rFonts w:eastAsiaTheme="minorHAnsi" w:cs="Arial"/>
          <w:sz w:val="22"/>
          <w:szCs w:val="22"/>
          <w:lang w:eastAsia="en-US"/>
        </w:rPr>
        <w:t>Escalate safeguarding concerns in situations where it is felt that that additional support is required to achieve an acceptable outcome.</w:t>
      </w:r>
    </w:p>
    <w:p w14:paraId="5E3241EF" w14:textId="77777777" w:rsidR="004545F1" w:rsidRPr="00450A13" w:rsidRDefault="004545F1" w:rsidP="004545F1">
      <w:pPr>
        <w:spacing w:before="0" w:after="200" w:line="276" w:lineRule="auto"/>
        <w:ind w:left="720"/>
        <w:contextualSpacing/>
        <w:jc w:val="left"/>
        <w:rPr>
          <w:rFonts w:eastAsiaTheme="minorHAnsi" w:cs="Arial"/>
          <w:sz w:val="22"/>
          <w:szCs w:val="22"/>
          <w:lang w:eastAsia="en-US"/>
        </w:rPr>
      </w:pPr>
    </w:p>
    <w:p w14:paraId="49185ED1" w14:textId="77777777" w:rsidR="004545F1" w:rsidRPr="00450A13" w:rsidRDefault="004545F1" w:rsidP="00962D9A">
      <w:pPr>
        <w:numPr>
          <w:ilvl w:val="0"/>
          <w:numId w:val="6"/>
        </w:numPr>
        <w:autoSpaceDE w:val="0"/>
        <w:autoSpaceDN w:val="0"/>
        <w:adjustRightInd w:val="0"/>
        <w:spacing w:before="0" w:after="200" w:line="240" w:lineRule="auto"/>
        <w:contextualSpacing/>
        <w:jc w:val="left"/>
        <w:rPr>
          <w:rFonts w:eastAsiaTheme="minorHAnsi" w:cs="Arial"/>
          <w:sz w:val="22"/>
          <w:szCs w:val="22"/>
          <w:lang w:eastAsia="en-US"/>
        </w:rPr>
      </w:pPr>
      <w:r w:rsidRPr="00450A13">
        <w:rPr>
          <w:rFonts w:eastAsiaTheme="minorHAnsi" w:cs="Arial"/>
          <w:sz w:val="22"/>
          <w:szCs w:val="22"/>
          <w:lang w:eastAsia="en-US"/>
        </w:rPr>
        <w:t xml:space="preserve">Guide and advise GMFRS employees </w:t>
      </w:r>
      <w:r w:rsidR="00565988">
        <w:rPr>
          <w:rFonts w:eastAsiaTheme="minorHAnsi" w:cs="Arial"/>
          <w:sz w:val="22"/>
          <w:szCs w:val="22"/>
          <w:lang w:eastAsia="en-US"/>
        </w:rPr>
        <w:t xml:space="preserve">and volunteers </w:t>
      </w:r>
      <w:r w:rsidRPr="00450A13">
        <w:rPr>
          <w:rFonts w:eastAsiaTheme="minorHAnsi" w:cs="Arial"/>
          <w:sz w:val="22"/>
          <w:szCs w:val="22"/>
          <w:lang w:eastAsia="en-US"/>
        </w:rPr>
        <w:t>who require assistance to keep good records relating to safeguarding concerns and actions taken to safeguard children</w:t>
      </w:r>
      <w:r w:rsidR="001E227F">
        <w:rPr>
          <w:rFonts w:eastAsiaTheme="minorHAnsi" w:cs="Arial"/>
          <w:sz w:val="22"/>
          <w:szCs w:val="22"/>
          <w:lang w:eastAsia="en-US"/>
        </w:rPr>
        <w:t>, young people or adults with care and support needs</w:t>
      </w:r>
      <w:r w:rsidRPr="00450A13">
        <w:rPr>
          <w:rFonts w:eastAsiaTheme="minorHAnsi" w:cs="Arial"/>
          <w:sz w:val="22"/>
          <w:szCs w:val="22"/>
          <w:lang w:eastAsia="en-US"/>
        </w:rPr>
        <w:t>.</w:t>
      </w:r>
    </w:p>
    <w:p w14:paraId="46FA4E78" w14:textId="77777777" w:rsidR="004545F1" w:rsidRPr="00450A13" w:rsidRDefault="004545F1" w:rsidP="004545F1">
      <w:pPr>
        <w:autoSpaceDE w:val="0"/>
        <w:autoSpaceDN w:val="0"/>
        <w:adjustRightInd w:val="0"/>
        <w:spacing w:before="0" w:line="240" w:lineRule="auto"/>
        <w:jc w:val="left"/>
        <w:rPr>
          <w:rFonts w:eastAsiaTheme="minorHAnsi" w:cs="Arial"/>
          <w:sz w:val="22"/>
          <w:szCs w:val="22"/>
          <w:lang w:eastAsia="en-US"/>
        </w:rPr>
      </w:pPr>
    </w:p>
    <w:tbl>
      <w:tblPr>
        <w:tblStyle w:val="TableGrid2"/>
        <w:tblW w:w="0" w:type="auto"/>
        <w:tblLook w:val="04A0" w:firstRow="1" w:lastRow="0" w:firstColumn="1" w:lastColumn="0" w:noHBand="0" w:noVBand="1"/>
      </w:tblPr>
      <w:tblGrid>
        <w:gridCol w:w="9060"/>
      </w:tblGrid>
      <w:tr w:rsidR="004545F1" w:rsidRPr="00450A13" w14:paraId="3FDE4093" w14:textId="77777777" w:rsidTr="00D24C0D">
        <w:tc>
          <w:tcPr>
            <w:tcW w:w="9242" w:type="dxa"/>
          </w:tcPr>
          <w:p w14:paraId="0BA12392" w14:textId="77777777" w:rsidR="004545F1" w:rsidRPr="00450A13" w:rsidRDefault="004545F1" w:rsidP="00D24C0D">
            <w:pPr>
              <w:autoSpaceDE w:val="0"/>
              <w:autoSpaceDN w:val="0"/>
              <w:adjustRightInd w:val="0"/>
              <w:spacing w:before="0" w:after="200" w:line="276" w:lineRule="auto"/>
              <w:jc w:val="left"/>
              <w:rPr>
                <w:rFonts w:cs="Arial"/>
                <w:b/>
                <w:sz w:val="22"/>
                <w:szCs w:val="22"/>
              </w:rPr>
            </w:pPr>
            <w:r w:rsidRPr="00450A13">
              <w:rPr>
                <w:rFonts w:cs="Arial"/>
                <w:b/>
                <w:sz w:val="22"/>
                <w:szCs w:val="22"/>
              </w:rPr>
              <w:t xml:space="preserve">Assist the organisation to develop and maintain an approach to safeguarding which is aligned with local and national guidance and good practice. </w:t>
            </w:r>
          </w:p>
        </w:tc>
      </w:tr>
    </w:tbl>
    <w:p w14:paraId="4C602B82" w14:textId="77777777" w:rsidR="004545F1" w:rsidRPr="00450A13" w:rsidRDefault="004545F1" w:rsidP="004545F1">
      <w:pPr>
        <w:autoSpaceDE w:val="0"/>
        <w:autoSpaceDN w:val="0"/>
        <w:adjustRightInd w:val="0"/>
        <w:spacing w:before="0" w:line="240" w:lineRule="auto"/>
        <w:jc w:val="left"/>
        <w:rPr>
          <w:rFonts w:eastAsiaTheme="minorHAnsi" w:cs="Arial"/>
          <w:sz w:val="22"/>
          <w:szCs w:val="22"/>
          <w:lang w:eastAsia="en-US"/>
        </w:rPr>
      </w:pPr>
    </w:p>
    <w:p w14:paraId="2071E77B" w14:textId="77777777" w:rsidR="004545F1" w:rsidRPr="00450A13" w:rsidRDefault="004545F1" w:rsidP="00962D9A">
      <w:pPr>
        <w:numPr>
          <w:ilvl w:val="0"/>
          <w:numId w:val="7"/>
        </w:numPr>
        <w:autoSpaceDE w:val="0"/>
        <w:autoSpaceDN w:val="0"/>
        <w:adjustRightInd w:val="0"/>
        <w:spacing w:before="0" w:after="200" w:line="240" w:lineRule="auto"/>
        <w:contextualSpacing/>
        <w:jc w:val="left"/>
        <w:rPr>
          <w:rFonts w:eastAsiaTheme="minorHAnsi" w:cs="Arial"/>
          <w:sz w:val="22"/>
          <w:szCs w:val="22"/>
          <w:lang w:eastAsia="en-US"/>
        </w:rPr>
      </w:pPr>
      <w:r w:rsidRPr="00450A13">
        <w:rPr>
          <w:rFonts w:eastAsiaTheme="minorHAnsi" w:cs="Arial"/>
          <w:sz w:val="22"/>
          <w:szCs w:val="22"/>
          <w:lang w:eastAsia="en-US"/>
        </w:rPr>
        <w:t>Promote the importance of safeguarding across the organisation</w:t>
      </w:r>
      <w:r w:rsidR="00235F20">
        <w:rPr>
          <w:rFonts w:eastAsiaTheme="minorHAnsi" w:cs="Arial"/>
          <w:sz w:val="22"/>
          <w:szCs w:val="22"/>
          <w:lang w:eastAsia="en-US"/>
        </w:rPr>
        <w:t>.</w:t>
      </w:r>
    </w:p>
    <w:p w14:paraId="4CCA1793" w14:textId="77777777" w:rsidR="004545F1" w:rsidRPr="00450A13" w:rsidRDefault="004545F1" w:rsidP="004545F1">
      <w:pPr>
        <w:autoSpaceDE w:val="0"/>
        <w:autoSpaceDN w:val="0"/>
        <w:adjustRightInd w:val="0"/>
        <w:spacing w:before="0" w:line="240" w:lineRule="auto"/>
        <w:ind w:left="720"/>
        <w:contextualSpacing/>
        <w:jc w:val="left"/>
        <w:rPr>
          <w:rFonts w:eastAsiaTheme="minorHAnsi" w:cs="Arial"/>
          <w:sz w:val="22"/>
          <w:szCs w:val="22"/>
          <w:lang w:eastAsia="en-US"/>
        </w:rPr>
      </w:pPr>
    </w:p>
    <w:p w14:paraId="7FF73D96" w14:textId="54CA6104" w:rsidR="004545F1" w:rsidRPr="00450A13" w:rsidRDefault="004545F1" w:rsidP="00962D9A">
      <w:pPr>
        <w:numPr>
          <w:ilvl w:val="0"/>
          <w:numId w:val="7"/>
        </w:numPr>
        <w:autoSpaceDE w:val="0"/>
        <w:autoSpaceDN w:val="0"/>
        <w:adjustRightInd w:val="0"/>
        <w:spacing w:before="0" w:after="200" w:line="240" w:lineRule="auto"/>
        <w:contextualSpacing/>
        <w:jc w:val="left"/>
        <w:rPr>
          <w:rFonts w:eastAsiaTheme="minorHAnsi" w:cs="Arial"/>
          <w:sz w:val="22"/>
          <w:szCs w:val="22"/>
          <w:lang w:eastAsia="en-US"/>
        </w:rPr>
      </w:pPr>
      <w:r w:rsidRPr="00450A13">
        <w:rPr>
          <w:rFonts w:eastAsiaTheme="minorHAnsi" w:cs="Arial"/>
          <w:sz w:val="22"/>
          <w:szCs w:val="22"/>
          <w:lang w:eastAsia="en-US"/>
        </w:rPr>
        <w:t>Develop and maintain an awareness of Greater Manchester’s Local Safeguard</w:t>
      </w:r>
      <w:r w:rsidR="001E227F">
        <w:rPr>
          <w:rFonts w:eastAsiaTheme="minorHAnsi" w:cs="Arial"/>
          <w:sz w:val="22"/>
          <w:szCs w:val="22"/>
          <w:lang w:eastAsia="en-US"/>
        </w:rPr>
        <w:t xml:space="preserve">ing </w:t>
      </w:r>
      <w:r w:rsidR="009C07DB">
        <w:rPr>
          <w:rFonts w:eastAsiaTheme="minorHAnsi" w:cs="Arial"/>
          <w:sz w:val="22"/>
          <w:szCs w:val="22"/>
          <w:lang w:eastAsia="en-US"/>
        </w:rPr>
        <w:t xml:space="preserve">Partnerships for Children </w:t>
      </w:r>
      <w:r w:rsidR="001E227F">
        <w:rPr>
          <w:rFonts w:eastAsiaTheme="minorHAnsi" w:cs="Arial"/>
          <w:sz w:val="22"/>
          <w:szCs w:val="22"/>
          <w:lang w:eastAsia="en-US"/>
        </w:rPr>
        <w:t xml:space="preserve">and </w:t>
      </w:r>
      <w:r w:rsidRPr="00450A13">
        <w:rPr>
          <w:rFonts w:eastAsiaTheme="minorHAnsi" w:cs="Arial"/>
          <w:sz w:val="22"/>
          <w:szCs w:val="22"/>
          <w:lang w:eastAsia="en-US"/>
        </w:rPr>
        <w:t xml:space="preserve">Safeguarding Adults Boards and their procedures, so that all DSOs regardless of position </w:t>
      </w:r>
      <w:r w:rsidR="009632A1" w:rsidRPr="00450A13">
        <w:rPr>
          <w:rFonts w:eastAsiaTheme="minorHAnsi" w:cs="Arial"/>
          <w:sz w:val="22"/>
          <w:szCs w:val="22"/>
          <w:lang w:eastAsia="en-US"/>
        </w:rPr>
        <w:t>can</w:t>
      </w:r>
      <w:r w:rsidRPr="00450A13">
        <w:rPr>
          <w:rFonts w:eastAsiaTheme="minorHAnsi" w:cs="Arial"/>
          <w:sz w:val="22"/>
          <w:szCs w:val="22"/>
          <w:lang w:eastAsia="en-US"/>
        </w:rPr>
        <w:t xml:space="preserve"> offer support and guidance to staff</w:t>
      </w:r>
      <w:r w:rsidR="00C549A4">
        <w:rPr>
          <w:rFonts w:eastAsiaTheme="minorHAnsi" w:cs="Arial"/>
          <w:sz w:val="22"/>
          <w:szCs w:val="22"/>
          <w:lang w:eastAsia="en-US"/>
        </w:rPr>
        <w:t xml:space="preserve"> and volunteers</w:t>
      </w:r>
      <w:r w:rsidRPr="00450A13">
        <w:rPr>
          <w:rFonts w:eastAsiaTheme="minorHAnsi" w:cs="Arial"/>
          <w:sz w:val="22"/>
          <w:szCs w:val="22"/>
          <w:lang w:eastAsia="en-US"/>
        </w:rPr>
        <w:t>.</w:t>
      </w:r>
    </w:p>
    <w:p w14:paraId="4B02A5DE" w14:textId="77777777" w:rsidR="004545F1" w:rsidRPr="00450A13" w:rsidRDefault="004545F1" w:rsidP="004545F1">
      <w:pPr>
        <w:spacing w:before="0" w:after="200" w:line="276" w:lineRule="auto"/>
        <w:ind w:left="720"/>
        <w:contextualSpacing/>
        <w:jc w:val="left"/>
        <w:rPr>
          <w:rFonts w:eastAsiaTheme="minorHAnsi" w:cs="Arial"/>
          <w:sz w:val="22"/>
          <w:szCs w:val="22"/>
          <w:lang w:eastAsia="en-US"/>
        </w:rPr>
      </w:pPr>
    </w:p>
    <w:p w14:paraId="3FA21196" w14:textId="48BD79DA" w:rsidR="004545F1" w:rsidRPr="00450A13" w:rsidRDefault="004545F1" w:rsidP="00962D9A">
      <w:pPr>
        <w:numPr>
          <w:ilvl w:val="0"/>
          <w:numId w:val="7"/>
        </w:numPr>
        <w:autoSpaceDE w:val="0"/>
        <w:autoSpaceDN w:val="0"/>
        <w:adjustRightInd w:val="0"/>
        <w:spacing w:before="0" w:after="200" w:line="240" w:lineRule="auto"/>
        <w:contextualSpacing/>
        <w:jc w:val="left"/>
        <w:rPr>
          <w:rFonts w:eastAsiaTheme="minorHAnsi" w:cs="Arial"/>
          <w:sz w:val="22"/>
          <w:szCs w:val="22"/>
          <w:lang w:eastAsia="en-US"/>
        </w:rPr>
      </w:pPr>
      <w:r w:rsidRPr="00450A13">
        <w:rPr>
          <w:rFonts w:eastAsiaTheme="minorHAnsi" w:cs="Arial"/>
          <w:sz w:val="22"/>
          <w:szCs w:val="22"/>
          <w:lang w:eastAsia="en-US"/>
        </w:rPr>
        <w:t xml:space="preserve">Attend the GMFRS </w:t>
      </w:r>
      <w:bookmarkStart w:id="59" w:name="_Hlk73634539"/>
      <w:r w:rsidR="009C07DB">
        <w:rPr>
          <w:rFonts w:eastAsiaTheme="minorHAnsi" w:cs="Arial"/>
          <w:sz w:val="22"/>
          <w:szCs w:val="22"/>
          <w:lang w:eastAsia="en-US"/>
        </w:rPr>
        <w:t xml:space="preserve">Safeguarding Policy and Practitioners Group </w:t>
      </w:r>
      <w:bookmarkEnd w:id="59"/>
      <w:r w:rsidRPr="00450A13">
        <w:rPr>
          <w:rFonts w:eastAsiaTheme="minorHAnsi" w:cs="Arial"/>
          <w:sz w:val="22"/>
          <w:szCs w:val="22"/>
          <w:lang w:eastAsia="en-US"/>
        </w:rPr>
        <w:t>as required.</w:t>
      </w:r>
    </w:p>
    <w:p w14:paraId="47897C76" w14:textId="77777777" w:rsidR="004545F1" w:rsidRPr="00450A13" w:rsidRDefault="004545F1" w:rsidP="004545F1">
      <w:pPr>
        <w:autoSpaceDE w:val="0"/>
        <w:autoSpaceDN w:val="0"/>
        <w:adjustRightInd w:val="0"/>
        <w:spacing w:before="0" w:line="240" w:lineRule="auto"/>
        <w:jc w:val="left"/>
        <w:rPr>
          <w:rFonts w:eastAsiaTheme="minorHAnsi" w:cs="Arial"/>
          <w:sz w:val="22"/>
          <w:szCs w:val="22"/>
          <w:lang w:eastAsia="en-US"/>
        </w:rPr>
      </w:pPr>
    </w:p>
    <w:p w14:paraId="007893F6" w14:textId="4C3F0002" w:rsidR="004545F1" w:rsidRPr="00450A13" w:rsidRDefault="004545F1" w:rsidP="00962D9A">
      <w:pPr>
        <w:numPr>
          <w:ilvl w:val="0"/>
          <w:numId w:val="7"/>
        </w:numPr>
        <w:autoSpaceDE w:val="0"/>
        <w:autoSpaceDN w:val="0"/>
        <w:adjustRightInd w:val="0"/>
        <w:spacing w:before="0" w:after="200" w:line="240" w:lineRule="auto"/>
        <w:contextualSpacing/>
        <w:jc w:val="left"/>
        <w:rPr>
          <w:rFonts w:eastAsiaTheme="minorHAnsi" w:cs="Arial"/>
          <w:sz w:val="22"/>
          <w:szCs w:val="22"/>
          <w:lang w:eastAsia="en-US"/>
        </w:rPr>
      </w:pPr>
      <w:r w:rsidRPr="00450A13">
        <w:rPr>
          <w:rFonts w:eastAsiaTheme="minorHAnsi" w:cs="Arial"/>
          <w:sz w:val="22"/>
          <w:szCs w:val="22"/>
          <w:lang w:eastAsia="en-US"/>
        </w:rPr>
        <w:t xml:space="preserve">Submit relevant information about safeguarding to the GMFRS </w:t>
      </w:r>
      <w:r w:rsidR="009C07DB">
        <w:rPr>
          <w:rFonts w:eastAsiaTheme="minorHAnsi" w:cs="Arial"/>
          <w:sz w:val="22"/>
          <w:szCs w:val="22"/>
          <w:lang w:eastAsia="en-US"/>
        </w:rPr>
        <w:t xml:space="preserve">Safeguarding Policy and Practitioners Group </w:t>
      </w:r>
      <w:r w:rsidR="009632A1" w:rsidRPr="00450A13">
        <w:rPr>
          <w:rFonts w:eastAsiaTheme="minorHAnsi" w:cs="Arial"/>
          <w:sz w:val="22"/>
          <w:szCs w:val="22"/>
          <w:lang w:eastAsia="en-US"/>
        </w:rPr>
        <w:t>to</w:t>
      </w:r>
      <w:r w:rsidRPr="00450A13">
        <w:rPr>
          <w:rFonts w:eastAsiaTheme="minorHAnsi" w:cs="Arial"/>
          <w:sz w:val="22"/>
          <w:szCs w:val="22"/>
          <w:lang w:eastAsia="en-US"/>
        </w:rPr>
        <w:t xml:space="preserve"> share knowledge</w:t>
      </w:r>
      <w:r w:rsidR="00235F20">
        <w:rPr>
          <w:rFonts w:eastAsiaTheme="minorHAnsi" w:cs="Arial"/>
          <w:sz w:val="22"/>
          <w:szCs w:val="22"/>
          <w:lang w:eastAsia="en-US"/>
        </w:rPr>
        <w:t xml:space="preserve"> and good practice.</w:t>
      </w:r>
    </w:p>
    <w:p w14:paraId="2CD0F6B8" w14:textId="77777777" w:rsidR="004545F1" w:rsidRPr="00450A13" w:rsidRDefault="004545F1" w:rsidP="004545F1">
      <w:pPr>
        <w:autoSpaceDE w:val="0"/>
        <w:autoSpaceDN w:val="0"/>
        <w:adjustRightInd w:val="0"/>
        <w:spacing w:before="0" w:line="240" w:lineRule="auto"/>
        <w:jc w:val="left"/>
        <w:rPr>
          <w:rFonts w:eastAsiaTheme="minorHAnsi" w:cs="Arial"/>
          <w:sz w:val="22"/>
          <w:szCs w:val="22"/>
          <w:lang w:eastAsia="en-US"/>
        </w:rPr>
      </w:pPr>
    </w:p>
    <w:p w14:paraId="6795CD14" w14:textId="4A626429" w:rsidR="004545F1" w:rsidRPr="00450A13" w:rsidRDefault="004545F1" w:rsidP="00962D9A">
      <w:pPr>
        <w:numPr>
          <w:ilvl w:val="0"/>
          <w:numId w:val="7"/>
        </w:numPr>
        <w:autoSpaceDE w:val="0"/>
        <w:autoSpaceDN w:val="0"/>
        <w:adjustRightInd w:val="0"/>
        <w:spacing w:before="0" w:after="200" w:line="240" w:lineRule="auto"/>
        <w:contextualSpacing/>
        <w:jc w:val="left"/>
        <w:rPr>
          <w:rFonts w:eastAsiaTheme="minorHAnsi" w:cs="Arial"/>
          <w:sz w:val="22"/>
          <w:szCs w:val="22"/>
          <w:lang w:eastAsia="en-US"/>
        </w:rPr>
      </w:pPr>
      <w:r w:rsidRPr="00450A13">
        <w:rPr>
          <w:rFonts w:eastAsiaTheme="minorHAnsi" w:cs="Arial"/>
          <w:sz w:val="22"/>
          <w:szCs w:val="22"/>
          <w:lang w:eastAsia="en-US"/>
        </w:rPr>
        <w:t>Submit relevant information about safeguarding to the GMFRS</w:t>
      </w:r>
      <w:r w:rsidR="009C07DB" w:rsidRPr="009C07DB">
        <w:rPr>
          <w:rFonts w:eastAsiaTheme="minorHAnsi" w:cs="Arial"/>
          <w:sz w:val="22"/>
          <w:szCs w:val="22"/>
          <w:lang w:eastAsia="en-US"/>
        </w:rPr>
        <w:t xml:space="preserve"> </w:t>
      </w:r>
      <w:r w:rsidR="009C07DB">
        <w:rPr>
          <w:rFonts w:eastAsiaTheme="minorHAnsi" w:cs="Arial"/>
          <w:sz w:val="22"/>
          <w:szCs w:val="22"/>
          <w:lang w:eastAsia="en-US"/>
        </w:rPr>
        <w:t>Safeguarding Policy and Practitioners Group</w:t>
      </w:r>
      <w:r w:rsidRPr="00450A13">
        <w:rPr>
          <w:rFonts w:eastAsiaTheme="minorHAnsi" w:cs="Arial"/>
          <w:sz w:val="22"/>
          <w:szCs w:val="22"/>
          <w:lang w:eastAsia="en-US"/>
        </w:rPr>
        <w:t xml:space="preserve"> to ensure the organisation’s policy and approach reflect significant changes in the internal or external environment.</w:t>
      </w:r>
    </w:p>
    <w:p w14:paraId="78E9749B" w14:textId="77777777" w:rsidR="004545F1" w:rsidRPr="00450A13" w:rsidRDefault="004545F1" w:rsidP="004545F1">
      <w:pPr>
        <w:spacing w:before="0" w:after="200" w:line="276" w:lineRule="auto"/>
        <w:ind w:left="720"/>
        <w:contextualSpacing/>
        <w:jc w:val="left"/>
        <w:rPr>
          <w:rFonts w:eastAsiaTheme="minorHAnsi" w:cs="Arial"/>
          <w:sz w:val="22"/>
          <w:szCs w:val="22"/>
          <w:lang w:eastAsia="en-US"/>
        </w:rPr>
      </w:pPr>
    </w:p>
    <w:p w14:paraId="2F2B5BE4" w14:textId="77777777" w:rsidR="004545F1" w:rsidRPr="00450A13" w:rsidRDefault="004545F1" w:rsidP="00962D9A">
      <w:pPr>
        <w:numPr>
          <w:ilvl w:val="0"/>
          <w:numId w:val="7"/>
        </w:numPr>
        <w:autoSpaceDE w:val="0"/>
        <w:autoSpaceDN w:val="0"/>
        <w:adjustRightInd w:val="0"/>
        <w:spacing w:before="0" w:after="200" w:line="240" w:lineRule="auto"/>
        <w:contextualSpacing/>
        <w:jc w:val="left"/>
        <w:rPr>
          <w:rFonts w:eastAsiaTheme="minorHAnsi" w:cs="Arial"/>
          <w:sz w:val="22"/>
          <w:szCs w:val="22"/>
          <w:lang w:eastAsia="en-US"/>
        </w:rPr>
      </w:pPr>
      <w:r w:rsidRPr="00450A13">
        <w:rPr>
          <w:rFonts w:eastAsiaTheme="minorHAnsi" w:cs="Arial"/>
          <w:sz w:val="22"/>
          <w:szCs w:val="22"/>
          <w:lang w:eastAsia="en-US"/>
        </w:rPr>
        <w:t>Contribute to the identification of staff</w:t>
      </w:r>
      <w:r w:rsidR="00565988">
        <w:rPr>
          <w:rFonts w:eastAsiaTheme="minorHAnsi" w:cs="Arial"/>
          <w:sz w:val="22"/>
          <w:szCs w:val="22"/>
          <w:lang w:eastAsia="en-US"/>
        </w:rPr>
        <w:t xml:space="preserve"> and volunteer</w:t>
      </w:r>
      <w:r w:rsidRPr="00450A13">
        <w:rPr>
          <w:rFonts w:eastAsiaTheme="minorHAnsi" w:cs="Arial"/>
          <w:sz w:val="22"/>
          <w:szCs w:val="22"/>
          <w:lang w:eastAsia="en-US"/>
        </w:rPr>
        <w:t xml:space="preserve"> training needs and training opportunities associated with safeguarding.</w:t>
      </w:r>
    </w:p>
    <w:p w14:paraId="2D70FDCA" w14:textId="77777777" w:rsidR="004545F1" w:rsidRPr="00450A13" w:rsidRDefault="004545F1" w:rsidP="00235F20">
      <w:pPr>
        <w:autoSpaceDE w:val="0"/>
        <w:autoSpaceDN w:val="0"/>
        <w:adjustRightInd w:val="0"/>
        <w:spacing w:before="0" w:line="240" w:lineRule="auto"/>
        <w:contextualSpacing/>
        <w:jc w:val="left"/>
        <w:rPr>
          <w:rFonts w:eastAsiaTheme="minorHAnsi" w:cs="Arial"/>
          <w:sz w:val="22"/>
          <w:szCs w:val="22"/>
          <w:lang w:eastAsia="en-US"/>
        </w:rPr>
      </w:pPr>
    </w:p>
    <w:tbl>
      <w:tblPr>
        <w:tblStyle w:val="TableGrid2"/>
        <w:tblW w:w="0" w:type="auto"/>
        <w:tblLook w:val="04A0" w:firstRow="1" w:lastRow="0" w:firstColumn="1" w:lastColumn="0" w:noHBand="0" w:noVBand="1"/>
      </w:tblPr>
      <w:tblGrid>
        <w:gridCol w:w="9060"/>
      </w:tblGrid>
      <w:tr w:rsidR="004545F1" w:rsidRPr="00450A13" w14:paraId="3A667510" w14:textId="77777777" w:rsidTr="00D24C0D">
        <w:tc>
          <w:tcPr>
            <w:tcW w:w="9242" w:type="dxa"/>
          </w:tcPr>
          <w:p w14:paraId="62C4FE8E" w14:textId="77777777" w:rsidR="004545F1" w:rsidRPr="00450A13" w:rsidRDefault="00235F20" w:rsidP="00D24C0D">
            <w:pPr>
              <w:autoSpaceDE w:val="0"/>
              <w:autoSpaceDN w:val="0"/>
              <w:adjustRightInd w:val="0"/>
              <w:spacing w:before="0" w:after="200" w:line="276" w:lineRule="auto"/>
              <w:jc w:val="left"/>
              <w:rPr>
                <w:rFonts w:cs="Arial"/>
                <w:b/>
                <w:sz w:val="22"/>
                <w:szCs w:val="22"/>
              </w:rPr>
            </w:pPr>
            <w:r>
              <w:rPr>
                <w:rFonts w:cs="Arial"/>
                <w:b/>
                <w:sz w:val="22"/>
                <w:szCs w:val="22"/>
              </w:rPr>
              <w:t>Borough specific T</w:t>
            </w:r>
            <w:r w:rsidR="004545F1" w:rsidRPr="00450A13">
              <w:rPr>
                <w:rFonts w:cs="Arial"/>
                <w:b/>
                <w:sz w:val="22"/>
                <w:szCs w:val="22"/>
              </w:rPr>
              <w:t>asks for Commun</w:t>
            </w:r>
            <w:r>
              <w:rPr>
                <w:rFonts w:cs="Arial"/>
                <w:b/>
                <w:sz w:val="22"/>
                <w:szCs w:val="22"/>
              </w:rPr>
              <w:t xml:space="preserve">ity Safety Managers and </w:t>
            </w:r>
            <w:r w:rsidR="004545F1" w:rsidRPr="00450A13">
              <w:rPr>
                <w:rFonts w:cs="Arial"/>
                <w:b/>
                <w:sz w:val="22"/>
                <w:szCs w:val="22"/>
              </w:rPr>
              <w:t xml:space="preserve">Team Leaders </w:t>
            </w:r>
          </w:p>
        </w:tc>
      </w:tr>
    </w:tbl>
    <w:p w14:paraId="07A5BABC" w14:textId="77777777" w:rsidR="004545F1" w:rsidRPr="00450A13" w:rsidRDefault="004545F1" w:rsidP="004545F1">
      <w:pPr>
        <w:autoSpaceDE w:val="0"/>
        <w:autoSpaceDN w:val="0"/>
        <w:adjustRightInd w:val="0"/>
        <w:spacing w:before="0" w:line="240" w:lineRule="auto"/>
        <w:jc w:val="left"/>
        <w:rPr>
          <w:rFonts w:eastAsiaTheme="minorHAnsi" w:cs="Arial"/>
          <w:sz w:val="22"/>
          <w:szCs w:val="22"/>
          <w:lang w:eastAsia="en-US"/>
        </w:rPr>
      </w:pPr>
    </w:p>
    <w:p w14:paraId="7BF9828E" w14:textId="2CCFA8F7" w:rsidR="004545F1" w:rsidRPr="00235F20" w:rsidRDefault="004545F1" w:rsidP="00962D9A">
      <w:pPr>
        <w:pStyle w:val="NoSpacing"/>
        <w:numPr>
          <w:ilvl w:val="0"/>
          <w:numId w:val="21"/>
        </w:numPr>
        <w:rPr>
          <w:rFonts w:eastAsiaTheme="minorHAnsi"/>
          <w:sz w:val="22"/>
          <w:szCs w:val="22"/>
          <w:lang w:eastAsia="en-US"/>
        </w:rPr>
      </w:pPr>
      <w:r w:rsidRPr="00235F20">
        <w:rPr>
          <w:rFonts w:eastAsiaTheme="minorHAnsi"/>
          <w:sz w:val="22"/>
          <w:szCs w:val="22"/>
          <w:lang w:eastAsia="en-US"/>
        </w:rPr>
        <w:t>Work with the local Group Manager for Area to ensure GMFRS is represented on Local Safeguard</w:t>
      </w:r>
      <w:r w:rsidR="001E227F">
        <w:rPr>
          <w:rFonts w:eastAsiaTheme="minorHAnsi"/>
          <w:sz w:val="22"/>
          <w:szCs w:val="22"/>
          <w:lang w:eastAsia="en-US"/>
        </w:rPr>
        <w:t xml:space="preserve">ing Children’s </w:t>
      </w:r>
      <w:r w:rsidR="009C07DB">
        <w:rPr>
          <w:rFonts w:eastAsiaTheme="minorHAnsi"/>
          <w:sz w:val="22"/>
          <w:szCs w:val="22"/>
          <w:lang w:eastAsia="en-US"/>
        </w:rPr>
        <w:t xml:space="preserve">Partnerships </w:t>
      </w:r>
      <w:r w:rsidR="001E227F">
        <w:rPr>
          <w:rFonts w:eastAsiaTheme="minorHAnsi"/>
          <w:sz w:val="22"/>
          <w:szCs w:val="22"/>
          <w:lang w:eastAsia="en-US"/>
        </w:rPr>
        <w:t xml:space="preserve">and </w:t>
      </w:r>
      <w:r w:rsidRPr="00235F20">
        <w:rPr>
          <w:rFonts w:eastAsiaTheme="minorHAnsi"/>
          <w:sz w:val="22"/>
          <w:szCs w:val="22"/>
          <w:lang w:eastAsia="en-US"/>
        </w:rPr>
        <w:t>Safeguarding Adults Boards</w:t>
      </w:r>
      <w:r w:rsidR="009C07DB">
        <w:rPr>
          <w:rFonts w:eastAsiaTheme="minorHAnsi"/>
          <w:sz w:val="22"/>
          <w:szCs w:val="22"/>
          <w:lang w:eastAsia="en-US"/>
        </w:rPr>
        <w:t>.</w:t>
      </w:r>
    </w:p>
    <w:p w14:paraId="2E126DA2" w14:textId="77777777" w:rsidR="004545F1" w:rsidRPr="00235F20" w:rsidRDefault="004545F1" w:rsidP="00235F20">
      <w:pPr>
        <w:pStyle w:val="NoSpacing"/>
        <w:rPr>
          <w:rFonts w:eastAsiaTheme="minorHAnsi"/>
          <w:sz w:val="22"/>
          <w:szCs w:val="22"/>
          <w:lang w:eastAsia="en-US"/>
        </w:rPr>
      </w:pPr>
    </w:p>
    <w:p w14:paraId="1404B6FF" w14:textId="44D60566" w:rsidR="00235F20" w:rsidRPr="00235F20" w:rsidRDefault="004545F1" w:rsidP="00962D9A">
      <w:pPr>
        <w:pStyle w:val="NoSpacing"/>
        <w:numPr>
          <w:ilvl w:val="0"/>
          <w:numId w:val="21"/>
        </w:numPr>
        <w:rPr>
          <w:rFonts w:eastAsiaTheme="minorHAnsi"/>
          <w:sz w:val="22"/>
          <w:szCs w:val="22"/>
          <w:lang w:eastAsia="en-US"/>
        </w:rPr>
      </w:pPr>
      <w:r w:rsidRPr="00235F20">
        <w:rPr>
          <w:rFonts w:eastAsiaTheme="minorHAnsi"/>
          <w:sz w:val="22"/>
          <w:szCs w:val="22"/>
        </w:rPr>
        <w:t xml:space="preserve">Ensure the GMFRS area safeguarding inboxes are checked at least once a week, and where possible </w:t>
      </w:r>
      <w:r w:rsidR="009632A1" w:rsidRPr="00235F20">
        <w:rPr>
          <w:rFonts w:eastAsiaTheme="minorHAnsi"/>
          <w:sz w:val="22"/>
          <w:szCs w:val="22"/>
        </w:rPr>
        <w:t>daily</w:t>
      </w:r>
      <w:r w:rsidRPr="00235F20">
        <w:rPr>
          <w:rFonts w:eastAsiaTheme="minorHAnsi"/>
          <w:sz w:val="22"/>
          <w:szCs w:val="22"/>
        </w:rPr>
        <w:t>, during the working week.</w:t>
      </w:r>
    </w:p>
    <w:p w14:paraId="13ED11A2" w14:textId="77777777" w:rsidR="00235F20" w:rsidRPr="00235F20" w:rsidRDefault="00235F20" w:rsidP="00235F20">
      <w:pPr>
        <w:pStyle w:val="NoSpacing"/>
        <w:rPr>
          <w:rFonts w:eastAsiaTheme="minorHAnsi"/>
          <w:sz w:val="22"/>
          <w:szCs w:val="22"/>
        </w:rPr>
      </w:pPr>
    </w:p>
    <w:p w14:paraId="08CA21C9" w14:textId="77777777" w:rsidR="00235F20" w:rsidRPr="00235F20" w:rsidRDefault="004545F1" w:rsidP="00962D9A">
      <w:pPr>
        <w:pStyle w:val="NoSpacing"/>
        <w:numPr>
          <w:ilvl w:val="0"/>
          <w:numId w:val="21"/>
        </w:numPr>
        <w:rPr>
          <w:rFonts w:eastAsiaTheme="minorHAnsi"/>
          <w:sz w:val="22"/>
          <w:szCs w:val="22"/>
          <w:lang w:eastAsia="en-US"/>
        </w:rPr>
      </w:pPr>
      <w:r w:rsidRPr="00235F20">
        <w:rPr>
          <w:rFonts w:eastAsiaTheme="minorHAnsi"/>
          <w:sz w:val="22"/>
          <w:szCs w:val="22"/>
        </w:rPr>
        <w:t xml:space="preserve">Review </w:t>
      </w:r>
      <w:r w:rsidR="00951F2B">
        <w:rPr>
          <w:rFonts w:eastAsiaTheme="minorHAnsi"/>
          <w:sz w:val="22"/>
          <w:szCs w:val="22"/>
        </w:rPr>
        <w:t xml:space="preserve">and quality assure </w:t>
      </w:r>
      <w:r w:rsidRPr="00235F20">
        <w:rPr>
          <w:rFonts w:eastAsiaTheme="minorHAnsi"/>
          <w:sz w:val="22"/>
          <w:szCs w:val="22"/>
        </w:rPr>
        <w:t>any referrals that have been made and work with the referrer should any further action be required.</w:t>
      </w:r>
      <w:r w:rsidR="00235F20" w:rsidRPr="00235F20">
        <w:rPr>
          <w:rFonts w:eastAsiaTheme="minorHAnsi"/>
          <w:sz w:val="22"/>
          <w:szCs w:val="22"/>
        </w:rPr>
        <w:t xml:space="preserve"> </w:t>
      </w:r>
      <w:r w:rsidRPr="00235F20">
        <w:rPr>
          <w:rFonts w:eastAsiaTheme="minorHAnsi"/>
          <w:sz w:val="22"/>
          <w:szCs w:val="22"/>
        </w:rPr>
        <w:t>Store all referrals that have been copied to the area safeguarding inbox, securely.</w:t>
      </w:r>
    </w:p>
    <w:p w14:paraId="4D7EDCC2" w14:textId="77777777" w:rsidR="00235F20" w:rsidRPr="00235F20" w:rsidRDefault="00235F20" w:rsidP="00235F20">
      <w:pPr>
        <w:pStyle w:val="NoSpacing"/>
        <w:rPr>
          <w:rFonts w:eastAsiaTheme="minorHAnsi"/>
          <w:sz w:val="22"/>
          <w:szCs w:val="22"/>
          <w:lang w:eastAsia="en-US"/>
        </w:rPr>
      </w:pPr>
    </w:p>
    <w:p w14:paraId="16E7D5EC" w14:textId="79F57023" w:rsidR="004545F1" w:rsidRDefault="004545F1" w:rsidP="00962D9A">
      <w:pPr>
        <w:pStyle w:val="NoSpacing"/>
        <w:numPr>
          <w:ilvl w:val="0"/>
          <w:numId w:val="21"/>
        </w:numPr>
        <w:rPr>
          <w:rFonts w:eastAsiaTheme="minorHAnsi"/>
          <w:sz w:val="22"/>
          <w:szCs w:val="22"/>
          <w:lang w:eastAsia="en-US"/>
        </w:rPr>
      </w:pPr>
      <w:r w:rsidRPr="00235F20">
        <w:rPr>
          <w:rFonts w:eastAsiaTheme="minorHAnsi"/>
          <w:sz w:val="22"/>
          <w:szCs w:val="22"/>
          <w:lang w:eastAsia="en-US"/>
        </w:rPr>
        <w:t xml:space="preserve">Report to the </w:t>
      </w:r>
      <w:r w:rsidR="00762B35">
        <w:rPr>
          <w:rFonts w:eastAsiaTheme="minorHAnsi" w:cs="Arial"/>
          <w:sz w:val="22"/>
          <w:szCs w:val="22"/>
          <w:lang w:eastAsia="en-US"/>
        </w:rPr>
        <w:t xml:space="preserve">Safeguarding Policy and Practitioners Group </w:t>
      </w:r>
      <w:r w:rsidRPr="00235F20">
        <w:rPr>
          <w:rFonts w:eastAsiaTheme="minorHAnsi"/>
          <w:sz w:val="22"/>
          <w:szCs w:val="22"/>
          <w:lang w:eastAsia="en-US"/>
        </w:rPr>
        <w:t xml:space="preserve">on the number and nature of safeguarding referrals that have been copied to the respective area safeguarding inboxes, by GMFRS </w:t>
      </w:r>
      <w:r w:rsidR="00762B35">
        <w:rPr>
          <w:rFonts w:eastAsiaTheme="minorHAnsi"/>
          <w:sz w:val="22"/>
          <w:szCs w:val="22"/>
          <w:lang w:eastAsia="en-US"/>
        </w:rPr>
        <w:t>personnel</w:t>
      </w:r>
      <w:r w:rsidRPr="00235F20">
        <w:rPr>
          <w:rFonts w:eastAsiaTheme="minorHAnsi"/>
          <w:sz w:val="22"/>
          <w:szCs w:val="22"/>
          <w:lang w:eastAsia="en-US"/>
        </w:rPr>
        <w:t>.</w:t>
      </w:r>
    </w:p>
    <w:p w14:paraId="2CF90D38" w14:textId="77777777" w:rsidR="00493FA6" w:rsidRDefault="00493FA6" w:rsidP="00493FA6">
      <w:pPr>
        <w:pStyle w:val="ListParagraph"/>
        <w:rPr>
          <w:rFonts w:eastAsiaTheme="minorHAnsi"/>
          <w:sz w:val="22"/>
          <w:szCs w:val="22"/>
          <w:lang w:eastAsia="en-US"/>
        </w:rPr>
      </w:pPr>
    </w:p>
    <w:p w14:paraId="57DBF955" w14:textId="77777777" w:rsidR="00493FA6" w:rsidRPr="00235F20" w:rsidRDefault="00493FA6" w:rsidP="00493FA6">
      <w:pPr>
        <w:pStyle w:val="NoSpacing"/>
        <w:ind w:left="720"/>
        <w:rPr>
          <w:rFonts w:eastAsiaTheme="minorHAnsi"/>
          <w:sz w:val="22"/>
          <w:szCs w:val="22"/>
          <w:lang w:eastAsia="en-US"/>
        </w:rPr>
      </w:pPr>
    </w:p>
    <w:p w14:paraId="5706713C" w14:textId="77777777" w:rsidR="00950D29" w:rsidRPr="000C33F9" w:rsidRDefault="00950D29" w:rsidP="00950D29">
      <w:pPr>
        <w:pStyle w:val="Heading2"/>
      </w:pPr>
      <w:bookmarkStart w:id="60" w:name="_Toc58491428"/>
      <w:r w:rsidRPr="000C33F9">
        <w:t xml:space="preserve">Appendix </w:t>
      </w:r>
      <w:r>
        <w:t>C</w:t>
      </w:r>
      <w:r w:rsidRPr="000C33F9">
        <w:t>: Recognising Abuse and Neglect</w:t>
      </w:r>
      <w:bookmarkEnd w:id="60"/>
    </w:p>
    <w:p w14:paraId="2D32F4F9" w14:textId="77777777" w:rsidR="00950D29" w:rsidRPr="0093055A" w:rsidRDefault="00950D29" w:rsidP="00950D29">
      <w:r w:rsidRPr="0093055A">
        <w:rPr>
          <w:rFonts w:eastAsiaTheme="minorHAnsi"/>
          <w:lang w:eastAsia="en-US"/>
        </w:rPr>
        <w:t>Recognising abuse or neglect is not easy. I</w:t>
      </w:r>
      <w:r w:rsidRPr="0093055A">
        <w:t xml:space="preserve">t is not possible to provide an exhaustive list of safeguarding scenarios or indicators of abuse or neglect, </w:t>
      </w:r>
      <w:r>
        <w:t>so personnel</w:t>
      </w:r>
      <w:r w:rsidRPr="0093055A">
        <w:t xml:space="preserve"> must use their training, </w:t>
      </w:r>
      <w:proofErr w:type="gramStart"/>
      <w:r w:rsidRPr="0093055A">
        <w:t>experience</w:t>
      </w:r>
      <w:proofErr w:type="gramEnd"/>
      <w:r w:rsidRPr="0093055A">
        <w:t xml:space="preserve"> and judgement to identify people who may be suffering, or at risk of suffering, abuse or neglect.</w:t>
      </w:r>
    </w:p>
    <w:p w14:paraId="16ECB6B2" w14:textId="77777777" w:rsidR="00950D29" w:rsidRPr="0093055A" w:rsidRDefault="00950D29" w:rsidP="00950D29">
      <w:pPr>
        <w:rPr>
          <w:rFonts w:eastAsiaTheme="minorHAnsi"/>
          <w:lang w:eastAsia="en-US"/>
        </w:rPr>
      </w:pPr>
      <w:r w:rsidRPr="0093055A">
        <w:rPr>
          <w:rFonts w:eastAsiaTheme="minorHAnsi"/>
          <w:lang w:eastAsia="en-US"/>
        </w:rPr>
        <w:t>It is not the responsibility of GMFRS</w:t>
      </w:r>
      <w:r>
        <w:rPr>
          <w:rFonts w:eastAsiaTheme="minorHAnsi"/>
          <w:lang w:eastAsia="en-US"/>
        </w:rPr>
        <w:t xml:space="preserve"> personnel</w:t>
      </w:r>
      <w:r w:rsidRPr="0093055A">
        <w:rPr>
          <w:rFonts w:eastAsiaTheme="minorHAnsi"/>
          <w:lang w:eastAsia="en-US"/>
        </w:rPr>
        <w:t xml:space="preserve"> to investigate an incident or to decide whether or not abuse has taken place or if a person is at risk.</w:t>
      </w:r>
    </w:p>
    <w:p w14:paraId="12299406" w14:textId="77777777" w:rsidR="00950D29" w:rsidRPr="0093055A" w:rsidRDefault="00950D29" w:rsidP="00950D29">
      <w:pPr>
        <w:rPr>
          <w:rFonts w:eastAsiaTheme="minorHAnsi"/>
          <w:lang w:eastAsia="en-US"/>
        </w:rPr>
      </w:pPr>
      <w:r>
        <w:rPr>
          <w:rFonts w:eastAsiaTheme="minorHAnsi"/>
          <w:lang w:eastAsia="en-US"/>
        </w:rPr>
        <w:t>However, all personnel</w:t>
      </w:r>
      <w:r w:rsidRPr="0093055A">
        <w:rPr>
          <w:rFonts w:eastAsiaTheme="minorHAnsi"/>
          <w:lang w:eastAsia="en-US"/>
        </w:rPr>
        <w:t xml:space="preserve"> do have a responsibility to act if they have a safeguarding concern, so that the appropriate authorities can investigate and take action to safeguard the welfare of the child, young person or adult</w:t>
      </w:r>
      <w:r>
        <w:rPr>
          <w:rFonts w:eastAsiaTheme="minorHAnsi"/>
          <w:lang w:eastAsia="en-US"/>
        </w:rPr>
        <w:t xml:space="preserve"> with care and support needs,</w:t>
      </w:r>
      <w:r w:rsidRPr="0093055A">
        <w:rPr>
          <w:rFonts w:eastAsiaTheme="minorHAnsi"/>
          <w:lang w:eastAsia="en-US"/>
        </w:rPr>
        <w:t xml:space="preserve"> if they deem it </w:t>
      </w:r>
      <w:r w:rsidR="00BF7057" w:rsidRPr="0093055A">
        <w:rPr>
          <w:rFonts w:eastAsiaTheme="minorHAnsi"/>
          <w:lang w:eastAsia="en-US"/>
        </w:rPr>
        <w:t>necessary</w:t>
      </w:r>
      <w:r w:rsidRPr="0093055A">
        <w:rPr>
          <w:rFonts w:eastAsiaTheme="minorHAnsi"/>
          <w:lang w:eastAsia="en-US"/>
        </w:rPr>
        <w:t xml:space="preserve">. </w:t>
      </w:r>
    </w:p>
    <w:p w14:paraId="602056FC" w14:textId="77777777" w:rsidR="00950D29" w:rsidRDefault="00950D29" w:rsidP="00950D29">
      <w:pPr>
        <w:rPr>
          <w:rFonts w:eastAsiaTheme="minorHAnsi"/>
        </w:rPr>
      </w:pPr>
    </w:p>
    <w:p w14:paraId="53B5F336" w14:textId="77777777" w:rsidR="00950D29" w:rsidRPr="004917D6" w:rsidRDefault="00950D29" w:rsidP="00950D29">
      <w:pPr>
        <w:rPr>
          <w:rFonts w:eastAsiaTheme="minorHAnsi"/>
          <w:b/>
        </w:rPr>
      </w:pPr>
      <w:r w:rsidRPr="004917D6">
        <w:rPr>
          <w:rFonts w:eastAsiaTheme="minorHAnsi"/>
          <w:b/>
        </w:rPr>
        <w:t>What is Abuse and Neglect?</w:t>
      </w:r>
    </w:p>
    <w:p w14:paraId="06404D84" w14:textId="77777777" w:rsidR="00950D29" w:rsidRPr="0093055A" w:rsidRDefault="00950D29" w:rsidP="00950D29">
      <w:pPr>
        <w:rPr>
          <w:rFonts w:eastAsiaTheme="minorHAnsi"/>
        </w:rPr>
      </w:pPr>
      <w:r w:rsidRPr="0093055A">
        <w:rPr>
          <w:rFonts w:eastAsiaTheme="minorHAnsi"/>
          <w:lang w:eastAsia="en-US"/>
        </w:rPr>
        <w:t>Abuse is a violation of an individual’s human and civil rights by another person or persons. Abuse may consist of:</w:t>
      </w:r>
    </w:p>
    <w:p w14:paraId="6BEA6DD5" w14:textId="77777777" w:rsidR="00950D29" w:rsidRPr="00007B49" w:rsidRDefault="00950D29" w:rsidP="00950D29">
      <w:pPr>
        <w:pStyle w:val="ListParagraph"/>
        <w:numPr>
          <w:ilvl w:val="0"/>
          <w:numId w:val="24"/>
        </w:numPr>
        <w:rPr>
          <w:rFonts w:eastAsiaTheme="minorHAnsi"/>
          <w:lang w:eastAsia="en-US"/>
        </w:rPr>
      </w:pPr>
      <w:r w:rsidRPr="00007B49">
        <w:rPr>
          <w:rFonts w:eastAsiaTheme="minorHAnsi"/>
          <w:lang w:eastAsia="en-US"/>
        </w:rPr>
        <w:t>a single act or repeated acts</w:t>
      </w:r>
    </w:p>
    <w:p w14:paraId="1B847D04" w14:textId="77777777" w:rsidR="00950D29" w:rsidRPr="00007B49" w:rsidRDefault="00950D29" w:rsidP="00950D29">
      <w:pPr>
        <w:pStyle w:val="ListParagraph"/>
        <w:numPr>
          <w:ilvl w:val="0"/>
          <w:numId w:val="24"/>
        </w:numPr>
        <w:rPr>
          <w:rFonts w:eastAsiaTheme="minorHAnsi"/>
          <w:lang w:eastAsia="en-US"/>
        </w:rPr>
      </w:pPr>
      <w:r w:rsidRPr="00007B49">
        <w:rPr>
          <w:rFonts w:eastAsiaTheme="minorHAnsi"/>
          <w:lang w:eastAsia="en-US"/>
        </w:rPr>
        <w:t xml:space="preserve">be physical, </w:t>
      </w:r>
      <w:proofErr w:type="gramStart"/>
      <w:r w:rsidRPr="00007B49">
        <w:rPr>
          <w:rFonts w:eastAsiaTheme="minorHAnsi"/>
          <w:lang w:eastAsia="en-US"/>
        </w:rPr>
        <w:t>psychological</w:t>
      </w:r>
      <w:proofErr w:type="gramEnd"/>
      <w:r w:rsidRPr="00007B49">
        <w:rPr>
          <w:rFonts w:eastAsiaTheme="minorHAnsi"/>
          <w:lang w:eastAsia="en-US"/>
        </w:rPr>
        <w:t xml:space="preserve"> or emotional</w:t>
      </w:r>
    </w:p>
    <w:p w14:paraId="44BCC703" w14:textId="77777777" w:rsidR="00950D29" w:rsidRPr="00007B49" w:rsidRDefault="00950D29" w:rsidP="00950D29">
      <w:pPr>
        <w:pStyle w:val="ListParagraph"/>
        <w:numPr>
          <w:ilvl w:val="0"/>
          <w:numId w:val="24"/>
        </w:numPr>
        <w:rPr>
          <w:rFonts w:eastAsiaTheme="minorHAnsi"/>
          <w:lang w:eastAsia="en-US"/>
        </w:rPr>
      </w:pPr>
      <w:r w:rsidRPr="00007B49">
        <w:rPr>
          <w:rFonts w:eastAsiaTheme="minorHAnsi"/>
          <w:lang w:eastAsia="en-US"/>
        </w:rPr>
        <w:t>an act of neglect or omission to act</w:t>
      </w:r>
    </w:p>
    <w:p w14:paraId="192B9FA6" w14:textId="77777777" w:rsidR="00950D29" w:rsidRPr="00007B49" w:rsidRDefault="00950D29" w:rsidP="00950D29">
      <w:pPr>
        <w:pStyle w:val="ListParagraph"/>
        <w:numPr>
          <w:ilvl w:val="0"/>
          <w:numId w:val="24"/>
        </w:numPr>
        <w:rPr>
          <w:rFonts w:eastAsiaTheme="minorHAnsi"/>
          <w:lang w:eastAsia="en-US"/>
        </w:rPr>
      </w:pPr>
      <w:r w:rsidRPr="00007B49">
        <w:rPr>
          <w:rFonts w:eastAsiaTheme="minorHAnsi"/>
          <w:lang w:eastAsia="en-US"/>
        </w:rPr>
        <w:t xml:space="preserve">occur when a person is persuaded to enter into a financial or sexual transaction which they have not consented, or cannot consent to </w:t>
      </w:r>
    </w:p>
    <w:p w14:paraId="399869D0" w14:textId="77777777" w:rsidR="00950D29" w:rsidRDefault="00950D29" w:rsidP="00950D29">
      <w:pPr>
        <w:pStyle w:val="ListParagraph"/>
        <w:numPr>
          <w:ilvl w:val="0"/>
          <w:numId w:val="24"/>
        </w:numPr>
        <w:rPr>
          <w:rFonts w:eastAsiaTheme="minorHAnsi"/>
          <w:lang w:eastAsia="en-US"/>
        </w:rPr>
      </w:pPr>
      <w:r w:rsidRPr="00007B49">
        <w:rPr>
          <w:rFonts w:eastAsiaTheme="minorHAnsi"/>
          <w:lang w:eastAsia="en-US"/>
        </w:rPr>
        <w:t xml:space="preserve">Abuse may be deliberate or unintentional. </w:t>
      </w:r>
    </w:p>
    <w:p w14:paraId="2720277B" w14:textId="77777777" w:rsidR="00950D29" w:rsidRPr="00DB0735" w:rsidRDefault="00950D29" w:rsidP="00950D29">
      <w:pPr>
        <w:rPr>
          <w:rFonts w:eastAsiaTheme="minorHAnsi"/>
          <w:lang w:eastAsia="en-US"/>
        </w:rPr>
      </w:pPr>
      <w:r>
        <w:rPr>
          <w:rFonts w:eastAsiaTheme="minorHAnsi"/>
          <w:b/>
          <w:lang w:eastAsia="en-US"/>
        </w:rPr>
        <w:br/>
      </w:r>
      <w:r w:rsidRPr="00DB0735">
        <w:rPr>
          <w:rFonts w:eastAsiaTheme="minorHAnsi"/>
          <w:b/>
          <w:lang w:eastAsia="en-US"/>
        </w:rPr>
        <w:t>Exploitation</w:t>
      </w:r>
      <w:r w:rsidRPr="00DB0735">
        <w:rPr>
          <w:rFonts w:eastAsiaTheme="minorHAnsi"/>
          <w:lang w:eastAsia="en-US"/>
        </w:rPr>
        <w:t xml:space="preserve"> is the deliberate maltreatment, manipulation or abuse of power and control over another person. It is taking advantage of another person or situation usually, but not always, for personal gain.  Exploitation may be a common theme in all types of abuse and neglect</w:t>
      </w:r>
    </w:p>
    <w:p w14:paraId="17976823" w14:textId="77777777" w:rsidR="00950D29" w:rsidRPr="00DB0735" w:rsidRDefault="00950D29" w:rsidP="00950D29">
      <w:pPr>
        <w:rPr>
          <w:rFonts w:eastAsiaTheme="minorHAnsi"/>
          <w:lang w:eastAsia="en-US"/>
        </w:rPr>
      </w:pPr>
    </w:p>
    <w:p w14:paraId="2682C103" w14:textId="60834B85" w:rsidR="00950D29" w:rsidRPr="00213CDA" w:rsidRDefault="00950D29" w:rsidP="00950D29">
      <w:pPr>
        <w:rPr>
          <w:rFonts w:eastAsiaTheme="minorHAnsi"/>
          <w:b/>
          <w:u w:val="single"/>
          <w:lang w:eastAsia="en-US"/>
        </w:rPr>
      </w:pPr>
      <w:r w:rsidRPr="00213CDA">
        <w:rPr>
          <w:rFonts w:eastAsiaTheme="minorHAnsi"/>
          <w:b/>
          <w:u w:val="single"/>
          <w:lang w:eastAsia="en-US"/>
        </w:rPr>
        <w:t>Definitions: Working Together to Safeguard Children 20</w:t>
      </w:r>
      <w:r w:rsidR="00762B35">
        <w:rPr>
          <w:rFonts w:eastAsiaTheme="minorHAnsi"/>
          <w:b/>
          <w:u w:val="single"/>
          <w:lang w:eastAsia="en-US"/>
        </w:rPr>
        <w:t>20</w:t>
      </w:r>
    </w:p>
    <w:p w14:paraId="01334FB5" w14:textId="77777777" w:rsidR="00950D29" w:rsidRPr="004917D6" w:rsidRDefault="00950D29" w:rsidP="00950D29">
      <w:pPr>
        <w:rPr>
          <w:rFonts w:eastAsiaTheme="minorHAnsi"/>
          <w:b/>
          <w:lang w:eastAsia="en-US"/>
        </w:rPr>
      </w:pPr>
      <w:r w:rsidRPr="004917D6">
        <w:rPr>
          <w:rFonts w:eastAsiaTheme="minorHAnsi"/>
          <w:b/>
          <w:lang w:eastAsia="en-US"/>
        </w:rPr>
        <w:t>Child Abuse and Neglect</w:t>
      </w:r>
    </w:p>
    <w:p w14:paraId="28858E66" w14:textId="77777777" w:rsidR="00950D29" w:rsidRPr="0093055A" w:rsidRDefault="00950D29" w:rsidP="00950D29">
      <w:pPr>
        <w:rPr>
          <w:rFonts w:eastAsiaTheme="minorHAnsi"/>
          <w:lang w:val="en" w:eastAsia="en-US"/>
        </w:rPr>
      </w:pPr>
      <w:r w:rsidRPr="0093055A">
        <w:rPr>
          <w:rFonts w:eastAsiaTheme="minorHAnsi"/>
          <w:lang w:val="en" w:eastAsia="en-US"/>
        </w:rPr>
        <w:t xml:space="preserve">Child abuse is any action by another person – adult or child – that causes significant harm to a child. It can be physical, </w:t>
      </w:r>
      <w:proofErr w:type="gramStart"/>
      <w:r w:rsidRPr="0093055A">
        <w:rPr>
          <w:rFonts w:eastAsiaTheme="minorHAnsi"/>
          <w:lang w:val="en" w:eastAsia="en-US"/>
        </w:rPr>
        <w:t>sexual</w:t>
      </w:r>
      <w:proofErr w:type="gramEnd"/>
      <w:r w:rsidRPr="0093055A">
        <w:rPr>
          <w:rFonts w:eastAsiaTheme="minorHAnsi"/>
          <w:lang w:val="en" w:eastAsia="en-US"/>
        </w:rPr>
        <w:t xml:space="preserve"> or emotional. Neglect, whatever form it takes, can be just as damaging to a child as physical abuse.</w:t>
      </w:r>
    </w:p>
    <w:p w14:paraId="26B4A903" w14:textId="77777777" w:rsidR="00950D29" w:rsidRPr="0093055A" w:rsidRDefault="00950D29" w:rsidP="00950D29">
      <w:pPr>
        <w:rPr>
          <w:rFonts w:eastAsiaTheme="minorHAnsi"/>
          <w:lang w:val="en" w:eastAsia="en-US"/>
        </w:rPr>
      </w:pPr>
      <w:r w:rsidRPr="0093055A">
        <w:rPr>
          <w:rFonts w:eastAsiaTheme="minorHAnsi"/>
          <w:lang w:val="en" w:eastAsia="en-US"/>
        </w:rPr>
        <w:t>An abused child will often experience more than one type of abuse, as well as other difficulties in their lives. It often happens over a period of time, rather than being a one-off event. And it can increasingly happen online.</w:t>
      </w:r>
    </w:p>
    <w:p w14:paraId="7BC4A1C7" w14:textId="77777777" w:rsidR="00950D29" w:rsidRPr="0093055A" w:rsidRDefault="00950D29" w:rsidP="00950D29">
      <w:pPr>
        <w:rPr>
          <w:rFonts w:eastAsiaTheme="minorHAnsi"/>
          <w:lang w:val="en" w:eastAsia="en-US"/>
        </w:rPr>
      </w:pPr>
      <w:r w:rsidRPr="0093055A">
        <w:rPr>
          <w:rFonts w:eastAsiaTheme="minorHAnsi"/>
          <w:lang w:val="en" w:eastAsia="en-US"/>
        </w:rPr>
        <w:t>Neglect is the persistent failure to meet a child’s basic physical and/or psychological needs, likely to result in the serious impairment of the child’s health and development.</w:t>
      </w:r>
    </w:p>
    <w:p w14:paraId="417F5501" w14:textId="77777777" w:rsidR="00950D29" w:rsidRPr="0093055A" w:rsidRDefault="00950D29" w:rsidP="00950D29">
      <w:pPr>
        <w:rPr>
          <w:rFonts w:eastAsiaTheme="minorHAnsi"/>
          <w:lang w:val="en" w:eastAsia="en-US"/>
        </w:rPr>
      </w:pPr>
      <w:r w:rsidRPr="0093055A">
        <w:rPr>
          <w:rFonts w:eastAsiaTheme="minorHAnsi"/>
          <w:lang w:val="en" w:eastAsia="en-US"/>
        </w:rPr>
        <w:lastRenderedPageBreak/>
        <w:t xml:space="preserve">Neglect may occur during pregnancy as a result of maternal substance misuse. </w:t>
      </w:r>
    </w:p>
    <w:p w14:paraId="4CECD36A" w14:textId="77777777" w:rsidR="00950D29" w:rsidRPr="0093055A" w:rsidRDefault="00950D29" w:rsidP="00950D29">
      <w:pPr>
        <w:rPr>
          <w:rFonts w:eastAsiaTheme="minorHAnsi"/>
          <w:lang w:val="en" w:eastAsia="en-US"/>
        </w:rPr>
      </w:pPr>
      <w:r w:rsidRPr="0093055A">
        <w:rPr>
          <w:rFonts w:eastAsiaTheme="minorHAnsi"/>
          <w:lang w:val="en" w:eastAsia="en-US"/>
        </w:rPr>
        <w:t>Once a child is born, neglect may involve a parent or carer failing to:</w:t>
      </w:r>
    </w:p>
    <w:p w14:paraId="3477715C" w14:textId="006CA676" w:rsidR="00950D29" w:rsidRPr="00254617" w:rsidRDefault="00950D29" w:rsidP="00950D29">
      <w:pPr>
        <w:pStyle w:val="ListParagraph"/>
        <w:numPr>
          <w:ilvl w:val="0"/>
          <w:numId w:val="35"/>
        </w:numPr>
        <w:rPr>
          <w:rFonts w:eastAsiaTheme="minorHAnsi"/>
          <w:lang w:val="en" w:eastAsia="en-US"/>
        </w:rPr>
      </w:pPr>
      <w:r w:rsidRPr="00254617">
        <w:rPr>
          <w:rFonts w:eastAsiaTheme="minorHAnsi"/>
          <w:lang w:val="en" w:eastAsia="en-US"/>
        </w:rPr>
        <w:t>Provide adequate food and clothing, shelter (including exclusion from home or abandonment</w:t>
      </w:r>
      <w:r w:rsidR="00D433BC" w:rsidRPr="00254617">
        <w:rPr>
          <w:rFonts w:eastAsiaTheme="minorHAnsi"/>
          <w:lang w:val="en" w:eastAsia="en-US"/>
        </w:rPr>
        <w:t>).</w:t>
      </w:r>
    </w:p>
    <w:p w14:paraId="6544A6D1" w14:textId="3361F33F" w:rsidR="00950D29" w:rsidRPr="00254617" w:rsidRDefault="00950D29" w:rsidP="00950D29">
      <w:pPr>
        <w:pStyle w:val="ListParagraph"/>
        <w:numPr>
          <w:ilvl w:val="0"/>
          <w:numId w:val="35"/>
        </w:numPr>
        <w:rPr>
          <w:rFonts w:eastAsiaTheme="minorHAnsi"/>
          <w:lang w:val="en" w:eastAsia="en-US"/>
        </w:rPr>
      </w:pPr>
      <w:r w:rsidRPr="00254617">
        <w:rPr>
          <w:rFonts w:eastAsiaTheme="minorHAnsi"/>
          <w:lang w:val="en" w:eastAsia="en-US"/>
        </w:rPr>
        <w:t xml:space="preserve">Protect a child from physical and emotional harm or </w:t>
      </w:r>
      <w:r w:rsidR="00CA748C" w:rsidRPr="00254617">
        <w:rPr>
          <w:rFonts w:eastAsiaTheme="minorHAnsi"/>
          <w:lang w:val="en" w:eastAsia="en-US"/>
        </w:rPr>
        <w:t>danger.</w:t>
      </w:r>
    </w:p>
    <w:p w14:paraId="15C09C4F" w14:textId="774A05CF" w:rsidR="00950D29" w:rsidRPr="00254617" w:rsidRDefault="00950D29" w:rsidP="00950D29">
      <w:pPr>
        <w:pStyle w:val="ListParagraph"/>
        <w:numPr>
          <w:ilvl w:val="0"/>
          <w:numId w:val="35"/>
        </w:numPr>
        <w:rPr>
          <w:rFonts w:eastAsiaTheme="minorHAnsi"/>
          <w:lang w:val="en" w:eastAsia="en-US"/>
        </w:rPr>
      </w:pPr>
      <w:r w:rsidRPr="00254617">
        <w:rPr>
          <w:rFonts w:eastAsiaTheme="minorHAnsi"/>
          <w:lang w:val="en" w:eastAsia="en-US"/>
        </w:rPr>
        <w:t xml:space="preserve">Ensure adequate supervision (including the use of inadequate </w:t>
      </w:r>
      <w:r w:rsidR="00CA748C" w:rsidRPr="00254617">
        <w:rPr>
          <w:rFonts w:eastAsiaTheme="minorHAnsi"/>
          <w:lang w:val="en" w:eastAsia="en-US"/>
        </w:rPr>
        <w:t>caregivers</w:t>
      </w:r>
      <w:r w:rsidR="00ED5018" w:rsidRPr="00254617">
        <w:rPr>
          <w:rFonts w:eastAsiaTheme="minorHAnsi"/>
          <w:lang w:val="en" w:eastAsia="en-US"/>
        </w:rPr>
        <w:t>).</w:t>
      </w:r>
    </w:p>
    <w:p w14:paraId="19394A42" w14:textId="77777777" w:rsidR="00950D29" w:rsidRPr="00254617" w:rsidRDefault="00950D29" w:rsidP="00950D29">
      <w:pPr>
        <w:pStyle w:val="ListParagraph"/>
        <w:numPr>
          <w:ilvl w:val="0"/>
          <w:numId w:val="35"/>
        </w:numPr>
        <w:rPr>
          <w:rFonts w:eastAsiaTheme="minorHAnsi"/>
          <w:lang w:val="en" w:eastAsia="en-US"/>
        </w:rPr>
      </w:pPr>
      <w:r w:rsidRPr="00254617">
        <w:rPr>
          <w:rFonts w:eastAsiaTheme="minorHAnsi"/>
          <w:lang w:val="en" w:eastAsia="en-US"/>
        </w:rPr>
        <w:t>Ensure access to appropriate medical care or treatment.</w:t>
      </w:r>
    </w:p>
    <w:p w14:paraId="45E28B5C" w14:textId="77777777" w:rsidR="00950D29" w:rsidRPr="004917D6" w:rsidRDefault="00950D29" w:rsidP="00950D29">
      <w:pPr>
        <w:pStyle w:val="ListParagraph"/>
        <w:numPr>
          <w:ilvl w:val="0"/>
          <w:numId w:val="35"/>
        </w:numPr>
        <w:rPr>
          <w:rFonts w:eastAsiaTheme="minorHAnsi"/>
          <w:lang w:val="en" w:eastAsia="en-US"/>
        </w:rPr>
      </w:pPr>
      <w:r w:rsidRPr="00254617">
        <w:rPr>
          <w:rFonts w:eastAsiaTheme="minorHAnsi"/>
          <w:lang w:val="en" w:eastAsia="en-US"/>
        </w:rPr>
        <w:t>It may also include neglect of, or unresponsiveness to, a child’s basic emotional needs.</w:t>
      </w:r>
    </w:p>
    <w:p w14:paraId="1F0929E8" w14:textId="77777777" w:rsidR="00950D29" w:rsidRPr="004917D6" w:rsidRDefault="00950D29" w:rsidP="00950D29">
      <w:pPr>
        <w:rPr>
          <w:rFonts w:eastAsiaTheme="minorHAnsi"/>
          <w:b/>
          <w:lang w:eastAsia="en-US"/>
        </w:rPr>
      </w:pPr>
      <w:r w:rsidRPr="004917D6">
        <w:rPr>
          <w:rFonts w:eastAsiaTheme="minorHAnsi"/>
          <w:b/>
          <w:lang w:eastAsia="en-US"/>
        </w:rPr>
        <w:t>Indicators of Abuse and Neglect</w:t>
      </w:r>
    </w:p>
    <w:p w14:paraId="3D9968D2" w14:textId="77777777" w:rsidR="00950D29" w:rsidRPr="00254617" w:rsidRDefault="00950D29" w:rsidP="00950D29">
      <w:pPr>
        <w:rPr>
          <w:rFonts w:eastAsiaTheme="minorHAnsi"/>
          <w:lang w:eastAsia="en-US"/>
        </w:rPr>
      </w:pPr>
      <w:r w:rsidRPr="00254617">
        <w:rPr>
          <w:rFonts w:eastAsiaTheme="minorHAnsi"/>
          <w:b/>
          <w:lang w:eastAsia="en-US"/>
        </w:rPr>
        <w:t xml:space="preserve">Physical Abuse </w:t>
      </w:r>
      <w:r w:rsidRPr="00254617">
        <w:rPr>
          <w:rFonts w:eastAsiaTheme="minorHAnsi"/>
          <w:lang w:eastAsia="en-US"/>
        </w:rPr>
        <w:t xml:space="preserve">may involve hitting, shaking, throwing, poisoning, </w:t>
      </w:r>
      <w:proofErr w:type="gramStart"/>
      <w:r w:rsidRPr="00254617">
        <w:rPr>
          <w:rFonts w:eastAsiaTheme="minorHAnsi"/>
          <w:lang w:eastAsia="en-US"/>
        </w:rPr>
        <w:t>burning</w:t>
      </w:r>
      <w:proofErr w:type="gramEnd"/>
      <w:r w:rsidRPr="00254617">
        <w:rPr>
          <w:rFonts w:eastAsiaTheme="minorHAnsi"/>
          <w:lang w:eastAsia="en-US"/>
        </w:rPr>
        <w:t xml:space="preserve"> or scalding, drowning, suffocating or otherwise causing physical harm to a child.  Physical harm may also be caused when a parent or carer fabricates the symptoms of, or deliberately induces illness in a child. </w:t>
      </w:r>
    </w:p>
    <w:p w14:paraId="41571B54" w14:textId="77777777" w:rsidR="00950D29" w:rsidRDefault="00950D29" w:rsidP="00950D29">
      <w:pPr>
        <w:rPr>
          <w:rFonts w:eastAsia="Calibri"/>
          <w:b/>
          <w:lang w:eastAsia="en-US"/>
        </w:rPr>
      </w:pPr>
    </w:p>
    <w:p w14:paraId="45C03397" w14:textId="77777777" w:rsidR="00950D29" w:rsidRPr="0093055A" w:rsidRDefault="00950D29" w:rsidP="00950D29">
      <w:pPr>
        <w:rPr>
          <w:rFonts w:eastAsia="Calibri"/>
          <w:lang w:eastAsia="en-US"/>
        </w:rPr>
      </w:pPr>
      <w:r w:rsidRPr="0093055A">
        <w:rPr>
          <w:rFonts w:eastAsia="Calibri"/>
          <w:b/>
          <w:lang w:eastAsia="en-US"/>
        </w:rPr>
        <w:t>Sexual Abuse</w:t>
      </w:r>
      <w:r>
        <w:rPr>
          <w:rFonts w:eastAsia="Calibri"/>
          <w:lang w:eastAsia="en-US"/>
        </w:rPr>
        <w:t xml:space="preserve"> - There are two</w:t>
      </w:r>
      <w:r w:rsidRPr="0093055A">
        <w:rPr>
          <w:rFonts w:eastAsia="Calibri"/>
          <w:lang w:eastAsia="en-US"/>
        </w:rPr>
        <w:t xml:space="preserve"> different types of child sexual abuse. These are called contact abuse and non-contact abuse.</w:t>
      </w:r>
    </w:p>
    <w:p w14:paraId="79880C08" w14:textId="77777777" w:rsidR="00950D29" w:rsidRPr="0093055A" w:rsidRDefault="00950D29" w:rsidP="00950D29">
      <w:pPr>
        <w:rPr>
          <w:rFonts w:eastAsia="Calibri"/>
          <w:lang w:eastAsia="en-US"/>
        </w:rPr>
      </w:pPr>
      <w:r w:rsidRPr="0093055A">
        <w:rPr>
          <w:rFonts w:eastAsia="Calibri"/>
          <w:lang w:eastAsia="en-US"/>
        </w:rPr>
        <w:t>Contact abuse involves touching activities where an abuser makes physical contact with a child, including penetration. It includes:</w:t>
      </w:r>
    </w:p>
    <w:p w14:paraId="7342897C" w14:textId="77777777" w:rsidR="00950D29" w:rsidRPr="00254617" w:rsidRDefault="00950D29" w:rsidP="00950D29">
      <w:pPr>
        <w:pStyle w:val="ListParagraph"/>
        <w:numPr>
          <w:ilvl w:val="0"/>
          <w:numId w:val="36"/>
        </w:numPr>
        <w:rPr>
          <w:rFonts w:eastAsia="Calibri"/>
          <w:lang w:eastAsia="en-US"/>
        </w:rPr>
      </w:pPr>
      <w:r w:rsidRPr="00254617">
        <w:rPr>
          <w:rFonts w:eastAsia="Calibri"/>
          <w:lang w:eastAsia="en-US"/>
        </w:rPr>
        <w:t>sexual touching of any par</w:t>
      </w:r>
      <w:r>
        <w:rPr>
          <w:rFonts w:eastAsia="Calibri"/>
          <w:lang w:eastAsia="en-US"/>
        </w:rPr>
        <w:t>t of the body whether the child i</w:t>
      </w:r>
      <w:r w:rsidRPr="00254617">
        <w:rPr>
          <w:rFonts w:eastAsia="Calibri"/>
          <w:lang w:eastAsia="en-US"/>
        </w:rPr>
        <w:t>s wearing clothes or not</w:t>
      </w:r>
    </w:p>
    <w:p w14:paraId="5AA1608B" w14:textId="77777777" w:rsidR="00950D29" w:rsidRPr="00254617" w:rsidRDefault="00950D29" w:rsidP="00950D29">
      <w:pPr>
        <w:pStyle w:val="ListParagraph"/>
        <w:numPr>
          <w:ilvl w:val="0"/>
          <w:numId w:val="36"/>
        </w:numPr>
        <w:rPr>
          <w:rFonts w:eastAsia="Calibri"/>
          <w:lang w:eastAsia="en-US"/>
        </w:rPr>
      </w:pPr>
      <w:r w:rsidRPr="00254617">
        <w:rPr>
          <w:rFonts w:eastAsia="Calibri"/>
          <w:lang w:eastAsia="en-US"/>
        </w:rPr>
        <w:t xml:space="preserve">rape or penetration by putting an object or body part inside a child's mouth, </w:t>
      </w:r>
      <w:proofErr w:type="gramStart"/>
      <w:r w:rsidRPr="00254617">
        <w:rPr>
          <w:rFonts w:eastAsia="Calibri"/>
          <w:lang w:eastAsia="en-US"/>
        </w:rPr>
        <w:t>vagina</w:t>
      </w:r>
      <w:proofErr w:type="gramEnd"/>
      <w:r w:rsidRPr="00254617">
        <w:rPr>
          <w:rFonts w:eastAsia="Calibri"/>
          <w:lang w:eastAsia="en-US"/>
        </w:rPr>
        <w:t xml:space="preserve"> or anus</w:t>
      </w:r>
    </w:p>
    <w:p w14:paraId="7C019021" w14:textId="77777777" w:rsidR="00950D29" w:rsidRPr="00254617" w:rsidRDefault="00950D29" w:rsidP="00950D29">
      <w:pPr>
        <w:pStyle w:val="ListParagraph"/>
        <w:numPr>
          <w:ilvl w:val="0"/>
          <w:numId w:val="36"/>
        </w:numPr>
        <w:rPr>
          <w:rFonts w:eastAsia="Calibri"/>
          <w:lang w:eastAsia="en-US"/>
        </w:rPr>
      </w:pPr>
      <w:r w:rsidRPr="00254617">
        <w:rPr>
          <w:rFonts w:eastAsia="Calibri"/>
          <w:lang w:eastAsia="en-US"/>
        </w:rPr>
        <w:t>forcing or encouraging a child to take part in sexual activity</w:t>
      </w:r>
    </w:p>
    <w:p w14:paraId="630347CF" w14:textId="77777777" w:rsidR="00950D29" w:rsidRPr="00254617" w:rsidRDefault="00950D29" w:rsidP="00950D29">
      <w:pPr>
        <w:pStyle w:val="ListParagraph"/>
        <w:numPr>
          <w:ilvl w:val="0"/>
          <w:numId w:val="36"/>
        </w:numPr>
        <w:rPr>
          <w:rFonts w:eastAsia="Calibri"/>
          <w:lang w:eastAsia="en-US"/>
        </w:rPr>
      </w:pPr>
      <w:r w:rsidRPr="00254617">
        <w:rPr>
          <w:rFonts w:eastAsia="Calibri"/>
          <w:lang w:eastAsia="en-US"/>
        </w:rPr>
        <w:t>Making a child take their clothes off, touch someone else's genitals or masturbate.</w:t>
      </w:r>
    </w:p>
    <w:p w14:paraId="0FE6B9ED" w14:textId="77777777" w:rsidR="00950D29" w:rsidRPr="0093055A" w:rsidRDefault="00950D29" w:rsidP="00950D29">
      <w:pPr>
        <w:rPr>
          <w:rFonts w:eastAsia="Calibri"/>
          <w:lang w:eastAsia="en-US"/>
        </w:rPr>
      </w:pPr>
      <w:r w:rsidRPr="0093055A">
        <w:rPr>
          <w:rFonts w:eastAsia="Calibri"/>
          <w:lang w:eastAsia="en-US"/>
        </w:rPr>
        <w:t>Non-contact abuse involves non-touching activities, such as grooming, exploitation, persuading children to perform sexual acts over the internet and flashing. It includes:</w:t>
      </w:r>
    </w:p>
    <w:p w14:paraId="217777E4" w14:textId="77777777" w:rsidR="00950D29" w:rsidRPr="00254617" w:rsidRDefault="00950D29" w:rsidP="00950D29">
      <w:pPr>
        <w:pStyle w:val="ListParagraph"/>
        <w:numPr>
          <w:ilvl w:val="0"/>
          <w:numId w:val="37"/>
        </w:numPr>
        <w:rPr>
          <w:rFonts w:eastAsia="Calibri"/>
          <w:lang w:eastAsia="en-US"/>
        </w:rPr>
      </w:pPr>
      <w:r w:rsidRPr="00254617">
        <w:rPr>
          <w:rFonts w:eastAsia="Calibri"/>
          <w:lang w:eastAsia="en-US"/>
        </w:rPr>
        <w:t>encouraging a child to watch or hear sexual acts</w:t>
      </w:r>
    </w:p>
    <w:p w14:paraId="7F3F218B" w14:textId="77777777" w:rsidR="00950D29" w:rsidRPr="00254617" w:rsidRDefault="00950D29" w:rsidP="00950D29">
      <w:pPr>
        <w:pStyle w:val="ListParagraph"/>
        <w:numPr>
          <w:ilvl w:val="0"/>
          <w:numId w:val="37"/>
        </w:numPr>
        <w:rPr>
          <w:rFonts w:eastAsia="Calibri"/>
          <w:lang w:eastAsia="en-US"/>
        </w:rPr>
      </w:pPr>
      <w:r w:rsidRPr="00254617">
        <w:rPr>
          <w:rFonts w:eastAsia="Calibri"/>
          <w:lang w:eastAsia="en-US"/>
        </w:rPr>
        <w:t>not taking proper measures to prevent a child being exposed to sexual activities by others</w:t>
      </w:r>
    </w:p>
    <w:p w14:paraId="33F6C8C8" w14:textId="77777777" w:rsidR="00950D29" w:rsidRPr="00254617" w:rsidRDefault="00950D29" w:rsidP="00950D29">
      <w:pPr>
        <w:pStyle w:val="ListParagraph"/>
        <w:numPr>
          <w:ilvl w:val="0"/>
          <w:numId w:val="37"/>
        </w:numPr>
        <w:rPr>
          <w:rFonts w:eastAsia="Calibri"/>
          <w:lang w:eastAsia="en-US"/>
        </w:rPr>
      </w:pPr>
      <w:r w:rsidRPr="00254617">
        <w:rPr>
          <w:rFonts w:eastAsia="Calibri"/>
          <w:lang w:eastAsia="en-US"/>
        </w:rPr>
        <w:t>meeting a child following sexual grooming with the intent of abusing them</w:t>
      </w:r>
    </w:p>
    <w:p w14:paraId="1D818117" w14:textId="77777777" w:rsidR="00950D29" w:rsidRPr="00254617" w:rsidRDefault="00950D29" w:rsidP="00950D29">
      <w:pPr>
        <w:pStyle w:val="ListParagraph"/>
        <w:numPr>
          <w:ilvl w:val="0"/>
          <w:numId w:val="37"/>
        </w:numPr>
        <w:rPr>
          <w:rFonts w:eastAsia="Calibri"/>
          <w:lang w:eastAsia="en-US"/>
        </w:rPr>
      </w:pPr>
      <w:r w:rsidRPr="00254617">
        <w:rPr>
          <w:rFonts w:eastAsia="Calibri"/>
          <w:lang w:eastAsia="en-US"/>
        </w:rPr>
        <w:t xml:space="preserve">online abuse including making, </w:t>
      </w:r>
      <w:proofErr w:type="gramStart"/>
      <w:r w:rsidRPr="00254617">
        <w:rPr>
          <w:rFonts w:eastAsia="Calibri"/>
          <w:lang w:eastAsia="en-US"/>
        </w:rPr>
        <w:t>viewing</w:t>
      </w:r>
      <w:proofErr w:type="gramEnd"/>
      <w:r w:rsidRPr="00254617">
        <w:rPr>
          <w:rFonts w:eastAsia="Calibri"/>
          <w:lang w:eastAsia="en-US"/>
        </w:rPr>
        <w:t xml:space="preserve"> or distributing child abuse images</w:t>
      </w:r>
    </w:p>
    <w:p w14:paraId="0C42206E" w14:textId="77777777" w:rsidR="00950D29" w:rsidRPr="00254617" w:rsidRDefault="00950D29" w:rsidP="00950D29">
      <w:pPr>
        <w:pStyle w:val="ListParagraph"/>
        <w:numPr>
          <w:ilvl w:val="0"/>
          <w:numId w:val="37"/>
        </w:numPr>
        <w:rPr>
          <w:rFonts w:eastAsia="Calibri"/>
          <w:lang w:eastAsia="en-US"/>
        </w:rPr>
      </w:pPr>
      <w:r w:rsidRPr="00254617">
        <w:rPr>
          <w:rFonts w:eastAsia="Calibri"/>
          <w:lang w:eastAsia="en-US"/>
        </w:rPr>
        <w:t>allowing someone else to make, view or distribute child abuse images showing pornography to a child</w:t>
      </w:r>
    </w:p>
    <w:p w14:paraId="5FE2E3F7" w14:textId="77777777" w:rsidR="00950D29" w:rsidRPr="00254617" w:rsidRDefault="00950D29" w:rsidP="00950D29">
      <w:pPr>
        <w:pStyle w:val="ListParagraph"/>
        <w:numPr>
          <w:ilvl w:val="0"/>
          <w:numId w:val="37"/>
        </w:numPr>
        <w:rPr>
          <w:rFonts w:eastAsia="Calibri"/>
          <w:lang w:eastAsia="en-US"/>
        </w:rPr>
      </w:pPr>
      <w:r w:rsidRPr="00254617">
        <w:rPr>
          <w:rFonts w:eastAsia="Calibri"/>
          <w:lang w:eastAsia="en-US"/>
        </w:rPr>
        <w:t xml:space="preserve">Sexually exploiting a child for money, </w:t>
      </w:r>
      <w:proofErr w:type="gramStart"/>
      <w:r w:rsidRPr="00254617">
        <w:rPr>
          <w:rFonts w:eastAsia="Calibri"/>
          <w:lang w:eastAsia="en-US"/>
        </w:rPr>
        <w:t>power</w:t>
      </w:r>
      <w:proofErr w:type="gramEnd"/>
      <w:r w:rsidRPr="00254617">
        <w:rPr>
          <w:rFonts w:eastAsia="Calibri"/>
          <w:lang w:eastAsia="en-US"/>
        </w:rPr>
        <w:t xml:space="preserve"> or status (child exploitation).</w:t>
      </w:r>
    </w:p>
    <w:p w14:paraId="1E5069ED" w14:textId="77777777" w:rsidR="00950D29" w:rsidRPr="0093055A" w:rsidRDefault="00950D29" w:rsidP="00950D29">
      <w:pPr>
        <w:rPr>
          <w:rFonts w:eastAsia="Calibri"/>
          <w:lang w:eastAsia="en-US"/>
        </w:rPr>
      </w:pPr>
    </w:p>
    <w:p w14:paraId="0DFC71DB" w14:textId="77777777" w:rsidR="00950D29" w:rsidRPr="0093055A" w:rsidRDefault="00950D29" w:rsidP="00950D29">
      <w:pPr>
        <w:rPr>
          <w:rFonts w:eastAsia="Calibri"/>
          <w:lang w:eastAsia="en-US"/>
        </w:rPr>
      </w:pPr>
      <w:r w:rsidRPr="0093055A">
        <w:rPr>
          <w:rFonts w:eastAsia="Calibri"/>
          <w:b/>
          <w:lang w:eastAsia="en-US"/>
        </w:rPr>
        <w:t>Emotional abuse</w:t>
      </w:r>
      <w:r w:rsidRPr="0093055A">
        <w:rPr>
          <w:rFonts w:eastAsia="Calibri"/>
          <w:lang w:eastAsia="en-US"/>
        </w:rPr>
        <w:t xml:space="preserve"> is the ongoing emotional maltreatment or emotional neglect of a child. </w:t>
      </w:r>
      <w:proofErr w:type="gramStart"/>
      <w:r w:rsidRPr="0093055A">
        <w:rPr>
          <w:rFonts w:eastAsia="Calibri"/>
          <w:lang w:eastAsia="en-US"/>
        </w:rPr>
        <w:t>It’s</w:t>
      </w:r>
      <w:proofErr w:type="gramEnd"/>
      <w:r w:rsidRPr="0093055A">
        <w:rPr>
          <w:rFonts w:eastAsia="Calibri"/>
          <w:lang w:eastAsia="en-US"/>
        </w:rPr>
        <w:t xml:space="preserve"> sometimes called psychological abuse and can seriously damage a child’s emotional health and development.  Emotional abuse can involve deliberately trying to scare or humiliate a child or isolating or ignoring them.  Emotional abuse may be </w:t>
      </w:r>
      <w:r w:rsidRPr="0093055A">
        <w:rPr>
          <w:rFonts w:eastAsia="Calibri"/>
          <w:lang w:eastAsia="en-US"/>
        </w:rPr>
        <w:lastRenderedPageBreak/>
        <w:t xml:space="preserve">difficult to recognise, as the signs are usually behavioural rather than physical. </w:t>
      </w:r>
      <w:r>
        <w:rPr>
          <w:rFonts w:eastAsia="Calibri"/>
          <w:lang w:eastAsia="en-US"/>
        </w:rPr>
        <w:t xml:space="preserve"> </w:t>
      </w:r>
      <w:r w:rsidRPr="0093055A">
        <w:rPr>
          <w:rFonts w:eastAsia="Calibri"/>
          <w:lang w:eastAsia="en-US"/>
        </w:rPr>
        <w:t>The following may be indicators of emotional abuse:</w:t>
      </w:r>
    </w:p>
    <w:p w14:paraId="28A8A059" w14:textId="5900CCBB" w:rsidR="00950D29" w:rsidRPr="00254617" w:rsidRDefault="00950D29" w:rsidP="00950D29">
      <w:pPr>
        <w:pStyle w:val="ListParagraph"/>
        <w:numPr>
          <w:ilvl w:val="0"/>
          <w:numId w:val="38"/>
        </w:numPr>
        <w:rPr>
          <w:rFonts w:eastAsia="Calibri"/>
          <w:lang w:eastAsia="en-US"/>
        </w:rPr>
      </w:pPr>
      <w:r w:rsidRPr="00254617">
        <w:rPr>
          <w:rFonts w:eastAsia="Calibri"/>
          <w:lang w:eastAsia="en-US"/>
        </w:rPr>
        <w:t xml:space="preserve">Developmental </w:t>
      </w:r>
      <w:r w:rsidR="00CA748C" w:rsidRPr="00254617">
        <w:rPr>
          <w:rFonts w:eastAsia="Calibri"/>
          <w:lang w:eastAsia="en-US"/>
        </w:rPr>
        <w:t>delay.</w:t>
      </w:r>
    </w:p>
    <w:p w14:paraId="681C3C3D" w14:textId="13265F86" w:rsidR="00950D29" w:rsidRPr="00254617" w:rsidRDefault="00950D29" w:rsidP="00950D29">
      <w:pPr>
        <w:pStyle w:val="ListParagraph"/>
        <w:numPr>
          <w:ilvl w:val="0"/>
          <w:numId w:val="38"/>
        </w:numPr>
        <w:rPr>
          <w:rFonts w:eastAsia="Calibri"/>
          <w:lang w:eastAsia="en-US"/>
        </w:rPr>
      </w:pPr>
      <w:r w:rsidRPr="00254617">
        <w:rPr>
          <w:rFonts w:eastAsia="Calibri"/>
          <w:lang w:eastAsia="en-US"/>
        </w:rPr>
        <w:t xml:space="preserve">Abnormal attachment between a child and parent/carer </w:t>
      </w:r>
      <w:r w:rsidR="00CA748C" w:rsidRPr="00254617">
        <w:rPr>
          <w:rFonts w:eastAsia="Calibri"/>
          <w:lang w:eastAsia="en-US"/>
        </w:rPr>
        <w:t>e.g.,</w:t>
      </w:r>
      <w:r w:rsidRPr="00254617">
        <w:rPr>
          <w:rFonts w:eastAsia="Calibri"/>
          <w:lang w:eastAsia="en-US"/>
        </w:rPr>
        <w:t xml:space="preserve"> anxious, indiscriminate or no </w:t>
      </w:r>
      <w:r w:rsidR="00E17B8F" w:rsidRPr="00254617">
        <w:rPr>
          <w:rFonts w:eastAsia="Calibri"/>
          <w:lang w:eastAsia="en-US"/>
        </w:rPr>
        <w:t>attachment.</w:t>
      </w:r>
    </w:p>
    <w:p w14:paraId="1E3FDC0F" w14:textId="317523E2" w:rsidR="00950D29" w:rsidRPr="00254617" w:rsidRDefault="00950D29" w:rsidP="00950D29">
      <w:pPr>
        <w:pStyle w:val="ListParagraph"/>
        <w:numPr>
          <w:ilvl w:val="0"/>
          <w:numId w:val="38"/>
        </w:numPr>
        <w:rPr>
          <w:rFonts w:eastAsia="Calibri"/>
          <w:lang w:eastAsia="en-US"/>
        </w:rPr>
      </w:pPr>
      <w:r w:rsidRPr="00254617">
        <w:rPr>
          <w:rFonts w:eastAsia="Calibri"/>
          <w:lang w:eastAsia="en-US"/>
        </w:rPr>
        <w:t xml:space="preserve">Indiscriminate attachment or failure to </w:t>
      </w:r>
      <w:r w:rsidR="00CA748C" w:rsidRPr="00254617">
        <w:rPr>
          <w:rFonts w:eastAsia="Calibri"/>
          <w:lang w:eastAsia="en-US"/>
        </w:rPr>
        <w:t>attach.</w:t>
      </w:r>
    </w:p>
    <w:p w14:paraId="12E9F482" w14:textId="54BBC0E6" w:rsidR="00950D29" w:rsidRPr="00254617" w:rsidRDefault="00950D29" w:rsidP="00950D29">
      <w:pPr>
        <w:pStyle w:val="ListParagraph"/>
        <w:numPr>
          <w:ilvl w:val="0"/>
          <w:numId w:val="38"/>
        </w:numPr>
        <w:rPr>
          <w:rFonts w:eastAsia="Calibri"/>
          <w:lang w:eastAsia="en-US"/>
        </w:rPr>
      </w:pPr>
      <w:r w:rsidRPr="00254617">
        <w:rPr>
          <w:rFonts w:eastAsia="Calibri"/>
          <w:lang w:eastAsia="en-US"/>
        </w:rPr>
        <w:t xml:space="preserve">Aggressive behaviour towards </w:t>
      </w:r>
      <w:r w:rsidR="00CA748C" w:rsidRPr="00254617">
        <w:rPr>
          <w:rFonts w:eastAsia="Calibri"/>
          <w:lang w:eastAsia="en-US"/>
        </w:rPr>
        <w:t>others.</w:t>
      </w:r>
    </w:p>
    <w:p w14:paraId="3455D686" w14:textId="6559A2EA" w:rsidR="00950D29" w:rsidRPr="00254617" w:rsidRDefault="00950D29" w:rsidP="00950D29">
      <w:pPr>
        <w:pStyle w:val="ListParagraph"/>
        <w:numPr>
          <w:ilvl w:val="0"/>
          <w:numId w:val="38"/>
        </w:numPr>
        <w:rPr>
          <w:rFonts w:eastAsia="Calibri"/>
          <w:lang w:eastAsia="en-US"/>
        </w:rPr>
      </w:pPr>
      <w:r w:rsidRPr="00254617">
        <w:rPr>
          <w:rFonts w:eastAsia="Calibri"/>
          <w:lang w:eastAsia="en-US"/>
        </w:rPr>
        <w:t xml:space="preserve">A child scapegoated within the </w:t>
      </w:r>
      <w:r w:rsidR="00CA748C" w:rsidRPr="00254617">
        <w:rPr>
          <w:rFonts w:eastAsia="Calibri"/>
          <w:lang w:eastAsia="en-US"/>
        </w:rPr>
        <w:t>family.</w:t>
      </w:r>
    </w:p>
    <w:p w14:paraId="5C13AE77" w14:textId="37E3B824" w:rsidR="00950D29" w:rsidRPr="00254617" w:rsidRDefault="00950D29" w:rsidP="00950D29">
      <w:pPr>
        <w:pStyle w:val="ListParagraph"/>
        <w:numPr>
          <w:ilvl w:val="0"/>
          <w:numId w:val="38"/>
        </w:numPr>
        <w:rPr>
          <w:rFonts w:eastAsia="Calibri"/>
          <w:lang w:eastAsia="en-US"/>
        </w:rPr>
      </w:pPr>
      <w:r w:rsidRPr="00254617">
        <w:rPr>
          <w:rFonts w:eastAsia="Calibri"/>
          <w:lang w:eastAsia="en-US"/>
        </w:rPr>
        <w:t xml:space="preserve">Frozen watchfulness, particularly in pre-school </w:t>
      </w:r>
      <w:r w:rsidR="00CA748C" w:rsidRPr="00254617">
        <w:rPr>
          <w:rFonts w:eastAsia="Calibri"/>
          <w:lang w:eastAsia="en-US"/>
        </w:rPr>
        <w:t>children.</w:t>
      </w:r>
    </w:p>
    <w:p w14:paraId="7A18F89F" w14:textId="6D2118A1" w:rsidR="00950D29" w:rsidRPr="00254617" w:rsidRDefault="00950D29" w:rsidP="00950D29">
      <w:pPr>
        <w:pStyle w:val="ListParagraph"/>
        <w:numPr>
          <w:ilvl w:val="0"/>
          <w:numId w:val="38"/>
        </w:numPr>
        <w:rPr>
          <w:rFonts w:eastAsia="Calibri"/>
          <w:lang w:eastAsia="en-US"/>
        </w:rPr>
      </w:pPr>
      <w:r w:rsidRPr="00254617">
        <w:rPr>
          <w:rFonts w:eastAsia="Calibri"/>
          <w:lang w:eastAsia="en-US"/>
        </w:rPr>
        <w:t xml:space="preserve">Low self-esteem and lack of </w:t>
      </w:r>
      <w:r w:rsidR="00CA748C" w:rsidRPr="00254617">
        <w:rPr>
          <w:rFonts w:eastAsia="Calibri"/>
          <w:lang w:eastAsia="en-US"/>
        </w:rPr>
        <w:t>confidence.</w:t>
      </w:r>
    </w:p>
    <w:p w14:paraId="2B06F375" w14:textId="77777777" w:rsidR="00950D29" w:rsidRDefault="00950D29" w:rsidP="00950D29">
      <w:pPr>
        <w:pStyle w:val="ListParagraph"/>
        <w:numPr>
          <w:ilvl w:val="0"/>
          <w:numId w:val="38"/>
        </w:numPr>
        <w:rPr>
          <w:rFonts w:eastAsia="Calibri"/>
          <w:lang w:eastAsia="en-US"/>
        </w:rPr>
      </w:pPr>
      <w:r w:rsidRPr="00254617">
        <w:rPr>
          <w:rFonts w:eastAsia="Calibri"/>
          <w:lang w:eastAsia="en-US"/>
        </w:rPr>
        <w:t>Withdrawn or seen as a ‘loner'</w:t>
      </w:r>
      <w:r>
        <w:rPr>
          <w:rFonts w:eastAsia="Calibri"/>
          <w:lang w:eastAsia="en-US"/>
        </w:rPr>
        <w:t>,</w:t>
      </w:r>
      <w:r w:rsidRPr="00254617">
        <w:rPr>
          <w:rFonts w:eastAsia="Calibri"/>
          <w:lang w:eastAsia="en-US"/>
        </w:rPr>
        <w:t xml:space="preserve"> difficulty relating to others.</w:t>
      </w:r>
    </w:p>
    <w:p w14:paraId="44B6A78B" w14:textId="77777777" w:rsidR="00950D29" w:rsidRPr="003420CF" w:rsidRDefault="00950D29" w:rsidP="00950D29">
      <w:pPr>
        <w:rPr>
          <w:rFonts w:eastAsia="Calibri"/>
          <w:lang w:eastAsia="en-US"/>
        </w:rPr>
      </w:pPr>
      <w:r w:rsidRPr="003420CF">
        <w:rPr>
          <w:rFonts w:eastAsia="Calibri"/>
          <w:b/>
          <w:lang w:eastAsia="en-US"/>
        </w:rPr>
        <w:t>FGM (Female Genital Mutilation)</w:t>
      </w:r>
      <w:r w:rsidRPr="003420CF">
        <w:rPr>
          <w:rFonts w:eastAsia="Calibri"/>
          <w:lang w:eastAsia="en-US"/>
        </w:rPr>
        <w:t xml:space="preserve"> Comprises of all procedures that involve partial or total removal of the external female genitalia, or other injury to the female genital organs for non-medical reasons. </w:t>
      </w:r>
    </w:p>
    <w:p w14:paraId="2E4669BF" w14:textId="77777777" w:rsidR="00950D29" w:rsidRPr="003420CF" w:rsidRDefault="00950D29" w:rsidP="00950D29">
      <w:pPr>
        <w:rPr>
          <w:rFonts w:eastAsia="Calibri"/>
          <w:lang w:eastAsia="en-US"/>
        </w:rPr>
      </w:pPr>
      <w:r w:rsidRPr="003420CF">
        <w:rPr>
          <w:rFonts w:eastAsia="Calibri"/>
          <w:b/>
          <w:lang w:eastAsia="en-US"/>
        </w:rPr>
        <w:t>FGM</w:t>
      </w:r>
      <w:r w:rsidRPr="003420CF">
        <w:rPr>
          <w:rFonts w:eastAsia="Calibri"/>
          <w:lang w:eastAsia="en-US"/>
        </w:rPr>
        <w:t xml:space="preserve"> is also known as </w:t>
      </w:r>
      <w:r w:rsidRPr="003420CF">
        <w:rPr>
          <w:rFonts w:eastAsia="Calibri"/>
          <w:b/>
          <w:lang w:eastAsia="en-US"/>
        </w:rPr>
        <w:t>Female Circumcision (FC)</w:t>
      </w:r>
      <w:r w:rsidRPr="003420CF">
        <w:rPr>
          <w:rFonts w:eastAsia="Calibri"/>
          <w:lang w:eastAsia="en-US"/>
        </w:rPr>
        <w:t xml:space="preserve"> and </w:t>
      </w:r>
      <w:r w:rsidRPr="003420CF">
        <w:rPr>
          <w:rFonts w:eastAsia="Calibri"/>
          <w:b/>
          <w:lang w:eastAsia="en-US"/>
        </w:rPr>
        <w:t>Female Genital Cutting (FGC).</w:t>
      </w:r>
      <w:r w:rsidRPr="003420CF">
        <w:rPr>
          <w:rFonts w:eastAsia="Calibri"/>
          <w:lang w:eastAsia="en-US"/>
        </w:rPr>
        <w:t xml:space="preserve"> The reason for these alternative definitions is that it is better received in the communities that practice it, who do not see themselves as engaging in mutilation.</w:t>
      </w:r>
    </w:p>
    <w:p w14:paraId="5E538D97" w14:textId="77777777" w:rsidR="00950D29" w:rsidRPr="003420CF" w:rsidRDefault="00950D29" w:rsidP="00950D29">
      <w:pPr>
        <w:rPr>
          <w:rFonts w:eastAsia="Calibri"/>
          <w:lang w:eastAsia="en-US"/>
        </w:rPr>
      </w:pPr>
      <w:r w:rsidRPr="003420CF">
        <w:rPr>
          <w:rFonts w:eastAsia="Calibri"/>
          <w:lang w:eastAsia="en-US"/>
        </w:rPr>
        <w:t xml:space="preserve">Female Genital Mutilation is a criminal offence in the United Kingdom. It is also a criminal offence for UK nationals or permanent UK residents to carry out Female Genital Mutilation abroad, or to aid, abet, </w:t>
      </w:r>
      <w:proofErr w:type="gramStart"/>
      <w:r w:rsidRPr="003420CF">
        <w:rPr>
          <w:rFonts w:eastAsia="Calibri"/>
          <w:lang w:eastAsia="en-US"/>
        </w:rPr>
        <w:t>counsel</w:t>
      </w:r>
      <w:proofErr w:type="gramEnd"/>
      <w:r w:rsidRPr="003420CF">
        <w:rPr>
          <w:rFonts w:eastAsia="Calibri"/>
          <w:lang w:eastAsia="en-US"/>
        </w:rPr>
        <w:t xml:space="preserve"> or procure the carrying out of Female Genital Mutilation abroad, even in countries where the practice is legal.</w:t>
      </w:r>
    </w:p>
    <w:p w14:paraId="466BC574" w14:textId="77777777" w:rsidR="00950D29" w:rsidRDefault="00950D29" w:rsidP="00950D29">
      <w:pPr>
        <w:rPr>
          <w:rFonts w:eastAsia="Calibri"/>
          <w:lang w:eastAsia="en-US"/>
        </w:rPr>
      </w:pPr>
    </w:p>
    <w:p w14:paraId="2F82C6B0" w14:textId="77777777" w:rsidR="00950D29" w:rsidRPr="0093055A" w:rsidRDefault="00950D29" w:rsidP="00950D29">
      <w:pPr>
        <w:rPr>
          <w:rFonts w:eastAsia="Calibri"/>
          <w:lang w:eastAsia="en-US"/>
        </w:rPr>
      </w:pPr>
      <w:r w:rsidRPr="0093055A">
        <w:rPr>
          <w:rFonts w:eastAsia="Calibri"/>
          <w:lang w:eastAsia="en-US"/>
        </w:rPr>
        <w:t>Further in-depth information is available on G</w:t>
      </w:r>
      <w:r>
        <w:rPr>
          <w:rFonts w:eastAsia="Calibri"/>
          <w:lang w:eastAsia="en-US"/>
        </w:rPr>
        <w:t xml:space="preserve">reater </w:t>
      </w:r>
      <w:r w:rsidRPr="0093055A">
        <w:rPr>
          <w:rFonts w:eastAsia="Calibri"/>
          <w:lang w:eastAsia="en-US"/>
        </w:rPr>
        <w:t>M</w:t>
      </w:r>
      <w:r>
        <w:rPr>
          <w:rFonts w:eastAsia="Calibri"/>
          <w:lang w:eastAsia="en-US"/>
        </w:rPr>
        <w:t>anchester</w:t>
      </w:r>
      <w:r w:rsidRPr="0093055A">
        <w:rPr>
          <w:rFonts w:eastAsia="Calibri"/>
          <w:lang w:eastAsia="en-US"/>
        </w:rPr>
        <w:t xml:space="preserve"> Safeguarding Partnership Children’s Procedures </w:t>
      </w:r>
      <w:r>
        <w:rPr>
          <w:rFonts w:eastAsia="Calibri"/>
          <w:lang w:eastAsia="en-US"/>
        </w:rPr>
        <w:t>website</w:t>
      </w:r>
      <w:r w:rsidRPr="0093055A">
        <w:rPr>
          <w:rFonts w:eastAsia="Calibri"/>
          <w:lang w:eastAsia="en-US"/>
        </w:rPr>
        <w:t xml:space="preserve"> </w:t>
      </w:r>
    </w:p>
    <w:p w14:paraId="470D15B8" w14:textId="425B2BE2" w:rsidR="00950D29" w:rsidRPr="00254617" w:rsidRDefault="00343F29" w:rsidP="00950D29">
      <w:pPr>
        <w:rPr>
          <w:rFonts w:eastAsia="Calibri"/>
          <w:lang w:eastAsia="en-US"/>
        </w:rPr>
      </w:pPr>
      <w:hyperlink r:id="rId82" w:history="1">
        <w:r w:rsidR="00950D29" w:rsidRPr="00254617">
          <w:rPr>
            <w:rStyle w:val="Hyperlink"/>
            <w:rFonts w:eastAsia="Calibri" w:cs="Arial"/>
            <w:lang w:eastAsia="en-US"/>
          </w:rPr>
          <w:t>http://greatermanchesterscb.proceduresonline.com/chapters/contents.html</w:t>
        </w:r>
      </w:hyperlink>
    </w:p>
    <w:p w14:paraId="5C070E22" w14:textId="77777777" w:rsidR="00950D29" w:rsidRPr="0093055A" w:rsidRDefault="00950D29" w:rsidP="00950D29">
      <w:pPr>
        <w:rPr>
          <w:rFonts w:eastAsia="Calibri"/>
          <w:lang w:eastAsia="en-US"/>
        </w:rPr>
      </w:pPr>
    </w:p>
    <w:p w14:paraId="15B60379" w14:textId="0808F486" w:rsidR="00950D29" w:rsidRDefault="00343F29" w:rsidP="00950D29">
      <w:pPr>
        <w:rPr>
          <w:rFonts w:eastAsia="Calibri"/>
          <w:lang w:eastAsia="en-US"/>
        </w:rPr>
      </w:pPr>
      <w:hyperlink r:id="rId83" w:history="1">
        <w:r w:rsidR="00950D29">
          <w:rPr>
            <w:rStyle w:val="Hyperlink"/>
            <w:rFonts w:eastAsia="Calibri" w:cs="Arial"/>
            <w:lang w:eastAsia="en-US"/>
          </w:rPr>
          <w:t>http://greatermanchesterscb.proceduresonline.com/chapters/contents.html</w:t>
        </w:r>
      </w:hyperlink>
    </w:p>
    <w:p w14:paraId="02AFF9A0" w14:textId="77777777" w:rsidR="00950D29" w:rsidRDefault="00950D29" w:rsidP="00950D29">
      <w:pPr>
        <w:jc w:val="left"/>
        <w:rPr>
          <w:rFonts w:eastAsia="Calibri"/>
          <w:lang w:eastAsia="en-US"/>
        </w:rPr>
      </w:pPr>
      <w:r>
        <w:rPr>
          <w:rFonts w:eastAsia="Calibri"/>
          <w:lang w:eastAsia="en-US"/>
        </w:rPr>
        <w:t xml:space="preserve">All GM policies will have supporting pathways for each authority to help practitioners implement locally. </w:t>
      </w:r>
    </w:p>
    <w:p w14:paraId="35BCEFC9" w14:textId="77777777" w:rsidR="00950D29" w:rsidRDefault="00950D29" w:rsidP="00950D29">
      <w:pPr>
        <w:rPr>
          <w:rFonts w:eastAsiaTheme="minorHAnsi"/>
          <w:b/>
          <w:lang w:eastAsia="en-US"/>
        </w:rPr>
      </w:pPr>
    </w:p>
    <w:p w14:paraId="2C47CC76" w14:textId="77777777" w:rsidR="00950D29" w:rsidRPr="00213CDA" w:rsidRDefault="00950D29" w:rsidP="00950D29">
      <w:pPr>
        <w:rPr>
          <w:rFonts w:eastAsiaTheme="minorHAnsi"/>
          <w:b/>
          <w:u w:val="single"/>
          <w:lang w:eastAsia="en-US"/>
        </w:rPr>
      </w:pPr>
      <w:r w:rsidRPr="00213CDA">
        <w:rPr>
          <w:rFonts w:eastAsiaTheme="minorHAnsi"/>
          <w:b/>
          <w:u w:val="single"/>
          <w:lang w:eastAsia="en-US"/>
        </w:rPr>
        <w:t>Definitions: Care Act and Supporting Statutory Guidance 2014 (Adults)</w:t>
      </w:r>
    </w:p>
    <w:p w14:paraId="597B878F" w14:textId="77777777" w:rsidR="00950D29" w:rsidRDefault="00950D29" w:rsidP="00950D29">
      <w:pPr>
        <w:rPr>
          <w:rFonts w:eastAsiaTheme="minorHAnsi"/>
          <w:lang w:eastAsia="en-US"/>
        </w:rPr>
      </w:pPr>
      <w:r w:rsidRPr="0093055A">
        <w:rPr>
          <w:rFonts w:eastAsiaTheme="minorHAnsi"/>
          <w:lang w:eastAsia="en-US"/>
        </w:rPr>
        <w:t>The main categories of adult abuse are listed below</w:t>
      </w:r>
      <w:r>
        <w:rPr>
          <w:rFonts w:eastAsiaTheme="minorHAnsi"/>
          <w:lang w:eastAsia="en-US"/>
        </w:rPr>
        <w:t>:</w:t>
      </w:r>
    </w:p>
    <w:p w14:paraId="730C57BB" w14:textId="77777777" w:rsidR="00950D29" w:rsidRPr="0093055A" w:rsidRDefault="00950D29" w:rsidP="00950D29">
      <w:pPr>
        <w:rPr>
          <w:rFonts w:eastAsiaTheme="minorHAnsi"/>
          <w:lang w:eastAsia="en-US"/>
        </w:rPr>
      </w:pPr>
      <w:r w:rsidRPr="0093055A">
        <w:rPr>
          <w:rFonts w:eastAsiaTheme="minorHAnsi"/>
          <w:b/>
          <w:lang w:eastAsia="en-US"/>
        </w:rPr>
        <w:t xml:space="preserve">Physical abuse </w:t>
      </w:r>
      <w:r w:rsidRPr="0093055A">
        <w:rPr>
          <w:rFonts w:eastAsiaTheme="minorHAnsi"/>
          <w:lang w:eastAsia="en-US"/>
        </w:rPr>
        <w:t>is the use of physical force or mistreatment of one person by another which may, or may not, result in actual physical injury. This may include</w:t>
      </w:r>
      <w:r>
        <w:rPr>
          <w:rFonts w:eastAsiaTheme="minorHAnsi"/>
          <w:lang w:eastAsia="en-US"/>
        </w:rPr>
        <w:t xml:space="preserve"> but is not limited to</w:t>
      </w:r>
      <w:r w:rsidRPr="0093055A">
        <w:rPr>
          <w:rFonts w:eastAsiaTheme="minorHAnsi"/>
          <w:lang w:eastAsia="en-US"/>
        </w:rPr>
        <w:t>:</w:t>
      </w:r>
    </w:p>
    <w:p w14:paraId="3B8E9885" w14:textId="77777777" w:rsidR="00950D29" w:rsidRPr="00007B49" w:rsidRDefault="00950D29" w:rsidP="00950D29">
      <w:pPr>
        <w:pStyle w:val="ListParagraph"/>
        <w:numPr>
          <w:ilvl w:val="0"/>
          <w:numId w:val="25"/>
        </w:numPr>
        <w:rPr>
          <w:rFonts w:eastAsiaTheme="minorHAnsi"/>
          <w:lang w:eastAsia="en-US"/>
        </w:rPr>
      </w:pPr>
      <w:r w:rsidRPr="00007B49">
        <w:rPr>
          <w:rFonts w:eastAsiaTheme="minorHAnsi"/>
          <w:lang w:eastAsia="en-US"/>
        </w:rPr>
        <w:t>assault</w:t>
      </w:r>
    </w:p>
    <w:p w14:paraId="687DFC42" w14:textId="77777777" w:rsidR="00950D29" w:rsidRPr="00007B49" w:rsidRDefault="00950D29" w:rsidP="00950D29">
      <w:pPr>
        <w:pStyle w:val="ListParagraph"/>
        <w:numPr>
          <w:ilvl w:val="0"/>
          <w:numId w:val="25"/>
        </w:numPr>
        <w:rPr>
          <w:rFonts w:eastAsiaTheme="minorHAnsi"/>
          <w:lang w:eastAsia="en-US"/>
        </w:rPr>
      </w:pPr>
      <w:r w:rsidRPr="00007B49">
        <w:rPr>
          <w:rFonts w:eastAsiaTheme="minorHAnsi"/>
          <w:lang w:eastAsia="en-US"/>
        </w:rPr>
        <w:t>hitting</w:t>
      </w:r>
    </w:p>
    <w:p w14:paraId="444356EE" w14:textId="77777777" w:rsidR="00950D29" w:rsidRPr="00007B49" w:rsidRDefault="00950D29" w:rsidP="00950D29">
      <w:pPr>
        <w:pStyle w:val="ListParagraph"/>
        <w:numPr>
          <w:ilvl w:val="0"/>
          <w:numId w:val="25"/>
        </w:numPr>
        <w:rPr>
          <w:rFonts w:eastAsiaTheme="minorHAnsi"/>
          <w:lang w:eastAsia="en-US"/>
        </w:rPr>
      </w:pPr>
      <w:r w:rsidRPr="00007B49">
        <w:rPr>
          <w:rFonts w:eastAsiaTheme="minorHAnsi"/>
          <w:lang w:eastAsia="en-US"/>
        </w:rPr>
        <w:t>slapping</w:t>
      </w:r>
    </w:p>
    <w:p w14:paraId="666AB1F7" w14:textId="77777777" w:rsidR="00950D29" w:rsidRPr="00007B49" w:rsidRDefault="00950D29" w:rsidP="00950D29">
      <w:pPr>
        <w:pStyle w:val="ListParagraph"/>
        <w:numPr>
          <w:ilvl w:val="0"/>
          <w:numId w:val="25"/>
        </w:numPr>
        <w:rPr>
          <w:rFonts w:eastAsiaTheme="minorHAnsi"/>
          <w:lang w:eastAsia="en-US"/>
        </w:rPr>
      </w:pPr>
      <w:r w:rsidRPr="00007B49">
        <w:rPr>
          <w:rFonts w:eastAsiaTheme="minorHAnsi"/>
          <w:lang w:eastAsia="en-US"/>
        </w:rPr>
        <w:t>pushing</w:t>
      </w:r>
    </w:p>
    <w:p w14:paraId="263A31D7" w14:textId="77777777" w:rsidR="00950D29" w:rsidRPr="00007B49" w:rsidRDefault="00950D29" w:rsidP="00950D29">
      <w:pPr>
        <w:pStyle w:val="ListParagraph"/>
        <w:numPr>
          <w:ilvl w:val="0"/>
          <w:numId w:val="25"/>
        </w:numPr>
        <w:rPr>
          <w:rFonts w:eastAsiaTheme="minorHAnsi"/>
          <w:lang w:eastAsia="en-US"/>
        </w:rPr>
      </w:pPr>
      <w:r w:rsidRPr="00007B49">
        <w:rPr>
          <w:rFonts w:eastAsiaTheme="minorHAnsi"/>
          <w:lang w:eastAsia="en-US"/>
        </w:rPr>
        <w:t>misuse of medication</w:t>
      </w:r>
    </w:p>
    <w:p w14:paraId="2196C82B" w14:textId="77777777" w:rsidR="00950D29" w:rsidRPr="00007B49" w:rsidRDefault="00950D29" w:rsidP="00950D29">
      <w:pPr>
        <w:pStyle w:val="ListParagraph"/>
        <w:numPr>
          <w:ilvl w:val="0"/>
          <w:numId w:val="25"/>
        </w:numPr>
        <w:rPr>
          <w:rFonts w:eastAsiaTheme="minorHAnsi"/>
          <w:lang w:eastAsia="en-US"/>
        </w:rPr>
      </w:pPr>
      <w:r w:rsidRPr="00007B49">
        <w:rPr>
          <w:rFonts w:eastAsiaTheme="minorHAnsi"/>
          <w:lang w:eastAsia="en-US"/>
        </w:rPr>
        <w:lastRenderedPageBreak/>
        <w:t>restraint</w:t>
      </w:r>
    </w:p>
    <w:p w14:paraId="3089E2E7" w14:textId="77777777" w:rsidR="00950D29" w:rsidRPr="00007B49" w:rsidRDefault="00950D29" w:rsidP="00950D29">
      <w:pPr>
        <w:pStyle w:val="ListParagraph"/>
        <w:numPr>
          <w:ilvl w:val="0"/>
          <w:numId w:val="25"/>
        </w:numPr>
        <w:rPr>
          <w:rFonts w:eastAsiaTheme="minorHAnsi"/>
          <w:lang w:eastAsia="en-US"/>
        </w:rPr>
      </w:pPr>
      <w:r w:rsidRPr="00007B49">
        <w:rPr>
          <w:rFonts w:eastAsiaTheme="minorHAnsi"/>
          <w:lang w:eastAsia="en-US"/>
        </w:rPr>
        <w:t>inappropriate physical sanctions</w:t>
      </w:r>
    </w:p>
    <w:p w14:paraId="34D2841F" w14:textId="77777777" w:rsidR="00950D29" w:rsidRPr="0093055A" w:rsidRDefault="00950D29" w:rsidP="00950D29">
      <w:pPr>
        <w:rPr>
          <w:rFonts w:eastAsiaTheme="minorHAnsi"/>
          <w:lang w:eastAsia="en-US"/>
        </w:rPr>
      </w:pPr>
    </w:p>
    <w:p w14:paraId="0B2368B0" w14:textId="77777777" w:rsidR="00950D29" w:rsidRPr="00242C79" w:rsidRDefault="00950D29" w:rsidP="00950D29">
      <w:pPr>
        <w:rPr>
          <w:rFonts w:eastAsiaTheme="minorHAnsi"/>
          <w:b/>
          <w:lang w:eastAsia="en-US"/>
        </w:rPr>
      </w:pPr>
      <w:r w:rsidRPr="00242C79">
        <w:rPr>
          <w:rFonts w:eastAsiaTheme="minorHAnsi"/>
          <w:b/>
          <w:lang w:eastAsia="en-US"/>
        </w:rPr>
        <w:t>Domestic violence or abuse</w:t>
      </w:r>
    </w:p>
    <w:p w14:paraId="6873F017" w14:textId="77777777" w:rsidR="00950D29" w:rsidRPr="00242C79" w:rsidRDefault="00950D29" w:rsidP="00950D29">
      <w:pPr>
        <w:rPr>
          <w:rFonts w:eastAsiaTheme="minorHAnsi"/>
          <w:lang w:eastAsia="en-US"/>
        </w:rPr>
      </w:pPr>
      <w:r w:rsidRPr="00242C79">
        <w:rPr>
          <w:rFonts w:eastAsiaTheme="minorHAnsi"/>
          <w:lang w:eastAsia="en-US"/>
        </w:rPr>
        <w:t xml:space="preserve">Domestic violence or abuse can be characterised by any of the indicators of abuse outlined in this briefing relating to: </w:t>
      </w:r>
    </w:p>
    <w:p w14:paraId="42CE9F7C" w14:textId="77777777" w:rsidR="00950D29" w:rsidRPr="00242C79" w:rsidRDefault="00950D29" w:rsidP="00950D29">
      <w:pPr>
        <w:pStyle w:val="ListParagraph"/>
        <w:numPr>
          <w:ilvl w:val="0"/>
          <w:numId w:val="41"/>
        </w:numPr>
        <w:rPr>
          <w:rFonts w:eastAsiaTheme="minorHAnsi"/>
          <w:lang w:eastAsia="en-US"/>
        </w:rPr>
      </w:pPr>
      <w:r w:rsidRPr="00242C79">
        <w:rPr>
          <w:rFonts w:eastAsiaTheme="minorHAnsi"/>
          <w:lang w:eastAsia="en-US"/>
        </w:rPr>
        <w:t xml:space="preserve">psychological </w:t>
      </w:r>
    </w:p>
    <w:p w14:paraId="0BC93EED" w14:textId="77777777" w:rsidR="00950D29" w:rsidRPr="00242C79" w:rsidRDefault="00950D29" w:rsidP="00950D29">
      <w:pPr>
        <w:pStyle w:val="ListParagraph"/>
        <w:numPr>
          <w:ilvl w:val="0"/>
          <w:numId w:val="41"/>
        </w:numPr>
        <w:rPr>
          <w:rFonts w:eastAsiaTheme="minorHAnsi"/>
          <w:lang w:eastAsia="en-US"/>
        </w:rPr>
      </w:pPr>
      <w:r w:rsidRPr="00242C79">
        <w:rPr>
          <w:rFonts w:eastAsiaTheme="minorHAnsi"/>
          <w:lang w:eastAsia="en-US"/>
        </w:rPr>
        <w:t xml:space="preserve">physical </w:t>
      </w:r>
    </w:p>
    <w:p w14:paraId="427FCCA2" w14:textId="77777777" w:rsidR="00950D29" w:rsidRPr="00242C79" w:rsidRDefault="00950D29" w:rsidP="00950D29">
      <w:pPr>
        <w:pStyle w:val="ListParagraph"/>
        <w:numPr>
          <w:ilvl w:val="0"/>
          <w:numId w:val="41"/>
        </w:numPr>
        <w:rPr>
          <w:rFonts w:eastAsiaTheme="minorHAnsi"/>
          <w:lang w:eastAsia="en-US"/>
        </w:rPr>
      </w:pPr>
      <w:r w:rsidRPr="00242C79">
        <w:rPr>
          <w:rFonts w:eastAsiaTheme="minorHAnsi"/>
          <w:lang w:eastAsia="en-US"/>
        </w:rPr>
        <w:t xml:space="preserve">sexual </w:t>
      </w:r>
    </w:p>
    <w:p w14:paraId="3BDA4815" w14:textId="77777777" w:rsidR="00950D29" w:rsidRPr="00242C79" w:rsidRDefault="00950D29" w:rsidP="00950D29">
      <w:pPr>
        <w:pStyle w:val="ListParagraph"/>
        <w:numPr>
          <w:ilvl w:val="0"/>
          <w:numId w:val="41"/>
        </w:numPr>
        <w:rPr>
          <w:rFonts w:eastAsiaTheme="minorHAnsi"/>
          <w:lang w:eastAsia="en-US"/>
        </w:rPr>
      </w:pPr>
      <w:r w:rsidRPr="00242C79">
        <w:rPr>
          <w:rFonts w:eastAsiaTheme="minorHAnsi"/>
          <w:lang w:eastAsia="en-US"/>
        </w:rPr>
        <w:t xml:space="preserve">financial </w:t>
      </w:r>
    </w:p>
    <w:p w14:paraId="400C1051" w14:textId="77777777" w:rsidR="00950D29" w:rsidRPr="00242C79" w:rsidRDefault="00950D29" w:rsidP="00950D29">
      <w:pPr>
        <w:pStyle w:val="ListParagraph"/>
        <w:numPr>
          <w:ilvl w:val="0"/>
          <w:numId w:val="41"/>
        </w:numPr>
        <w:rPr>
          <w:rFonts w:eastAsiaTheme="minorHAnsi"/>
          <w:lang w:eastAsia="en-US"/>
        </w:rPr>
      </w:pPr>
      <w:r w:rsidRPr="00242C79">
        <w:rPr>
          <w:rFonts w:eastAsiaTheme="minorHAnsi"/>
          <w:lang w:eastAsia="en-US"/>
        </w:rPr>
        <w:t xml:space="preserve">emotional. </w:t>
      </w:r>
    </w:p>
    <w:p w14:paraId="29DAC03B" w14:textId="51CBF99F" w:rsidR="00950D29" w:rsidRPr="00242C79" w:rsidRDefault="00950D29" w:rsidP="00950D29">
      <w:pPr>
        <w:rPr>
          <w:rFonts w:eastAsiaTheme="minorHAnsi"/>
          <w:lang w:eastAsia="en-US"/>
        </w:rPr>
      </w:pPr>
      <w:r w:rsidRPr="00242C79">
        <w:rPr>
          <w:rFonts w:eastAsiaTheme="minorHAnsi"/>
          <w:lang w:eastAsia="en-US"/>
        </w:rPr>
        <w:t xml:space="preserve">Domestic violence and abuse </w:t>
      </w:r>
      <w:r w:rsidR="003C1CB4" w:rsidRPr="00242C79">
        <w:rPr>
          <w:rFonts w:eastAsiaTheme="minorHAnsi"/>
          <w:lang w:eastAsia="en-US"/>
        </w:rPr>
        <w:t>include</w:t>
      </w:r>
      <w:r w:rsidRPr="00242C79">
        <w:rPr>
          <w:rFonts w:eastAsiaTheme="minorHAnsi"/>
          <w:lang w:eastAsia="en-US"/>
        </w:rPr>
        <w:t xml:space="preserve"> any incident or pattern of incidents of controlling, coercive or threatening behaviour, </w:t>
      </w:r>
      <w:proofErr w:type="gramStart"/>
      <w:r w:rsidRPr="00242C79">
        <w:rPr>
          <w:rFonts w:eastAsiaTheme="minorHAnsi"/>
          <w:lang w:eastAsia="en-US"/>
        </w:rPr>
        <w:t>violence</w:t>
      </w:r>
      <w:proofErr w:type="gramEnd"/>
      <w:r w:rsidRPr="00242C79">
        <w:rPr>
          <w:rFonts w:eastAsiaTheme="minorHAnsi"/>
          <w:lang w:eastAsia="en-US"/>
        </w:rPr>
        <w:t xml:space="preserve"> or abuse between those aged 16 or over who are or have been, intimate partners or family members regardless of gender or sexuality. It also includes so called 'honour’ -based violence, female genital mutilation and forced marriage.</w:t>
      </w:r>
    </w:p>
    <w:p w14:paraId="480D51E1" w14:textId="77777777" w:rsidR="00950D29" w:rsidRPr="00242C79" w:rsidRDefault="00950D29" w:rsidP="00950D29">
      <w:pPr>
        <w:rPr>
          <w:rFonts w:eastAsiaTheme="minorHAnsi"/>
          <w:lang w:eastAsia="en-US"/>
        </w:rPr>
      </w:pPr>
      <w:r w:rsidRPr="00242C79">
        <w:rPr>
          <w:rFonts w:eastAsiaTheme="minorHAnsi"/>
          <w:lang w:eastAsia="en-US"/>
        </w:rPr>
        <w:t>Coercive or controlling behaviour is a core part of domestic violence. Coercive behaviour can include:</w:t>
      </w:r>
    </w:p>
    <w:p w14:paraId="420AF24A" w14:textId="77777777" w:rsidR="00950D29" w:rsidRPr="00242C79" w:rsidRDefault="00950D29" w:rsidP="00950D29">
      <w:pPr>
        <w:pStyle w:val="ListParagraph"/>
        <w:numPr>
          <w:ilvl w:val="0"/>
          <w:numId w:val="42"/>
        </w:numPr>
        <w:rPr>
          <w:rFonts w:eastAsiaTheme="minorHAnsi"/>
          <w:lang w:eastAsia="en-US"/>
        </w:rPr>
      </w:pPr>
      <w:r w:rsidRPr="00242C79">
        <w:rPr>
          <w:rFonts w:eastAsiaTheme="minorHAnsi"/>
          <w:lang w:eastAsia="en-US"/>
        </w:rPr>
        <w:t xml:space="preserve">acts of assault, threats, </w:t>
      </w:r>
      <w:proofErr w:type="gramStart"/>
      <w:r w:rsidRPr="00242C79">
        <w:rPr>
          <w:rFonts w:eastAsiaTheme="minorHAnsi"/>
          <w:lang w:eastAsia="en-US"/>
        </w:rPr>
        <w:t>humiliation</w:t>
      </w:r>
      <w:proofErr w:type="gramEnd"/>
      <w:r w:rsidRPr="00242C79">
        <w:rPr>
          <w:rFonts w:eastAsiaTheme="minorHAnsi"/>
          <w:lang w:eastAsia="en-US"/>
        </w:rPr>
        <w:t xml:space="preserve"> and intimidation</w:t>
      </w:r>
    </w:p>
    <w:p w14:paraId="38FDDAA6" w14:textId="77777777" w:rsidR="00950D29" w:rsidRPr="00242C79" w:rsidRDefault="00950D29" w:rsidP="00950D29">
      <w:pPr>
        <w:pStyle w:val="ListParagraph"/>
        <w:numPr>
          <w:ilvl w:val="0"/>
          <w:numId w:val="42"/>
        </w:numPr>
        <w:rPr>
          <w:rFonts w:eastAsiaTheme="minorHAnsi"/>
          <w:lang w:eastAsia="en-US"/>
        </w:rPr>
      </w:pPr>
      <w:r w:rsidRPr="00242C79">
        <w:rPr>
          <w:rFonts w:eastAsiaTheme="minorHAnsi"/>
          <w:lang w:eastAsia="en-US"/>
        </w:rPr>
        <w:t>harming, punishing, or frightening the person</w:t>
      </w:r>
    </w:p>
    <w:p w14:paraId="7DB9DD01" w14:textId="77777777" w:rsidR="00950D29" w:rsidRPr="00242C79" w:rsidRDefault="00950D29" w:rsidP="00950D29">
      <w:pPr>
        <w:pStyle w:val="ListParagraph"/>
        <w:numPr>
          <w:ilvl w:val="0"/>
          <w:numId w:val="42"/>
        </w:numPr>
        <w:rPr>
          <w:rFonts w:eastAsiaTheme="minorHAnsi"/>
          <w:lang w:eastAsia="en-US"/>
        </w:rPr>
      </w:pPr>
      <w:r w:rsidRPr="00242C79">
        <w:rPr>
          <w:rFonts w:eastAsiaTheme="minorHAnsi"/>
          <w:lang w:eastAsia="en-US"/>
        </w:rPr>
        <w:t xml:space="preserve">isolating the person from sources of support </w:t>
      </w:r>
    </w:p>
    <w:p w14:paraId="5E60733C" w14:textId="77777777" w:rsidR="00950D29" w:rsidRPr="00242C79" w:rsidRDefault="00950D29" w:rsidP="00950D29">
      <w:pPr>
        <w:pStyle w:val="ListParagraph"/>
        <w:numPr>
          <w:ilvl w:val="0"/>
          <w:numId w:val="42"/>
        </w:numPr>
        <w:rPr>
          <w:rFonts w:eastAsiaTheme="minorHAnsi"/>
          <w:lang w:eastAsia="en-US"/>
        </w:rPr>
      </w:pPr>
      <w:r w:rsidRPr="00242C79">
        <w:rPr>
          <w:rFonts w:eastAsiaTheme="minorHAnsi"/>
          <w:lang w:eastAsia="en-US"/>
        </w:rPr>
        <w:t>exploitation of resources or money</w:t>
      </w:r>
    </w:p>
    <w:p w14:paraId="3531B903" w14:textId="77777777" w:rsidR="00950D29" w:rsidRDefault="00950D29" w:rsidP="00950D29">
      <w:pPr>
        <w:pStyle w:val="ListParagraph"/>
        <w:numPr>
          <w:ilvl w:val="0"/>
          <w:numId w:val="42"/>
        </w:numPr>
        <w:rPr>
          <w:rFonts w:eastAsiaTheme="minorHAnsi"/>
          <w:lang w:eastAsia="en-US"/>
        </w:rPr>
      </w:pPr>
      <w:r w:rsidRPr="00242C79">
        <w:rPr>
          <w:rFonts w:eastAsiaTheme="minorHAnsi"/>
          <w:lang w:eastAsia="en-US"/>
        </w:rPr>
        <w:t>preventing the person from escaping abuse</w:t>
      </w:r>
    </w:p>
    <w:p w14:paraId="4F93775D" w14:textId="77777777" w:rsidR="00950D29" w:rsidRPr="00242C79" w:rsidRDefault="00950D29" w:rsidP="00950D29">
      <w:pPr>
        <w:pStyle w:val="ListParagraph"/>
        <w:numPr>
          <w:ilvl w:val="0"/>
          <w:numId w:val="42"/>
        </w:numPr>
        <w:rPr>
          <w:rFonts w:eastAsiaTheme="minorHAnsi"/>
          <w:lang w:eastAsia="en-US"/>
        </w:rPr>
      </w:pPr>
      <w:r w:rsidRPr="00242C79">
        <w:rPr>
          <w:rFonts w:eastAsiaTheme="minorHAnsi"/>
          <w:lang w:eastAsia="en-US"/>
        </w:rPr>
        <w:t xml:space="preserve">regulating everyday behaviour. </w:t>
      </w:r>
    </w:p>
    <w:p w14:paraId="67570B5E" w14:textId="77777777" w:rsidR="00950D29" w:rsidRPr="00242C79" w:rsidRDefault="00950D29" w:rsidP="00950D29">
      <w:pPr>
        <w:rPr>
          <w:rFonts w:eastAsiaTheme="minorHAnsi"/>
          <w:lang w:eastAsia="en-US"/>
        </w:rPr>
      </w:pPr>
      <w:r w:rsidRPr="00242C79">
        <w:rPr>
          <w:rFonts w:eastAsiaTheme="minorHAnsi"/>
          <w:lang w:eastAsia="en-US"/>
        </w:rPr>
        <w:t>Possible indicators of domestic violence or abuse</w:t>
      </w:r>
    </w:p>
    <w:p w14:paraId="115BF429" w14:textId="77777777" w:rsidR="00950D29" w:rsidRPr="00242C79" w:rsidRDefault="00950D29" w:rsidP="00950D29">
      <w:pPr>
        <w:pStyle w:val="ListParagraph"/>
        <w:numPr>
          <w:ilvl w:val="0"/>
          <w:numId w:val="43"/>
        </w:numPr>
        <w:rPr>
          <w:rFonts w:eastAsiaTheme="minorHAnsi"/>
          <w:lang w:eastAsia="en-US"/>
        </w:rPr>
      </w:pPr>
      <w:r w:rsidRPr="00242C79">
        <w:rPr>
          <w:rFonts w:eastAsiaTheme="minorHAnsi"/>
          <w:lang w:eastAsia="en-US"/>
        </w:rPr>
        <w:t>Low self-esteem</w:t>
      </w:r>
    </w:p>
    <w:p w14:paraId="0FB288A9" w14:textId="77777777" w:rsidR="00950D29" w:rsidRPr="00242C79" w:rsidRDefault="00950D29" w:rsidP="00950D29">
      <w:pPr>
        <w:pStyle w:val="ListParagraph"/>
        <w:numPr>
          <w:ilvl w:val="0"/>
          <w:numId w:val="43"/>
        </w:numPr>
        <w:rPr>
          <w:rFonts w:eastAsiaTheme="minorHAnsi"/>
          <w:lang w:eastAsia="en-US"/>
        </w:rPr>
      </w:pPr>
      <w:r w:rsidRPr="00242C79">
        <w:rPr>
          <w:rFonts w:eastAsiaTheme="minorHAnsi"/>
          <w:lang w:eastAsia="en-US"/>
        </w:rPr>
        <w:t>Feeling that the abuse is their fault when it is not</w:t>
      </w:r>
    </w:p>
    <w:p w14:paraId="4F3184F9" w14:textId="77777777" w:rsidR="00950D29" w:rsidRPr="00242C79" w:rsidRDefault="00950D29" w:rsidP="00950D29">
      <w:pPr>
        <w:pStyle w:val="ListParagraph"/>
        <w:numPr>
          <w:ilvl w:val="0"/>
          <w:numId w:val="43"/>
        </w:numPr>
        <w:rPr>
          <w:rFonts w:eastAsiaTheme="minorHAnsi"/>
          <w:lang w:eastAsia="en-US"/>
        </w:rPr>
      </w:pPr>
      <w:r w:rsidRPr="00242C79">
        <w:rPr>
          <w:rFonts w:eastAsiaTheme="minorHAnsi"/>
          <w:lang w:eastAsia="en-US"/>
        </w:rPr>
        <w:t>Physical evidence of violence such as bruising, cuts, broken bones</w:t>
      </w:r>
    </w:p>
    <w:p w14:paraId="39C72C88" w14:textId="77777777" w:rsidR="00950D29" w:rsidRPr="00242C79" w:rsidRDefault="00950D29" w:rsidP="00950D29">
      <w:pPr>
        <w:pStyle w:val="ListParagraph"/>
        <w:numPr>
          <w:ilvl w:val="0"/>
          <w:numId w:val="43"/>
        </w:numPr>
        <w:rPr>
          <w:rFonts w:eastAsiaTheme="minorHAnsi"/>
          <w:lang w:eastAsia="en-US"/>
        </w:rPr>
      </w:pPr>
      <w:r w:rsidRPr="00242C79">
        <w:rPr>
          <w:rFonts w:eastAsiaTheme="minorHAnsi"/>
          <w:lang w:eastAsia="en-US"/>
        </w:rPr>
        <w:t>Verbal abuse and humiliation in front of others</w:t>
      </w:r>
    </w:p>
    <w:p w14:paraId="290442B6" w14:textId="77777777" w:rsidR="00950D29" w:rsidRPr="00242C79" w:rsidRDefault="00950D29" w:rsidP="00950D29">
      <w:pPr>
        <w:pStyle w:val="ListParagraph"/>
        <w:numPr>
          <w:ilvl w:val="0"/>
          <w:numId w:val="43"/>
        </w:numPr>
        <w:rPr>
          <w:rFonts w:eastAsiaTheme="minorHAnsi"/>
          <w:lang w:eastAsia="en-US"/>
        </w:rPr>
      </w:pPr>
      <w:r w:rsidRPr="00242C79">
        <w:rPr>
          <w:rFonts w:eastAsiaTheme="minorHAnsi"/>
          <w:lang w:eastAsia="en-US"/>
        </w:rPr>
        <w:t>Fear of outside intervention</w:t>
      </w:r>
    </w:p>
    <w:p w14:paraId="238009C6" w14:textId="77777777" w:rsidR="00950D29" w:rsidRPr="00242C79" w:rsidRDefault="00950D29" w:rsidP="00950D29">
      <w:pPr>
        <w:pStyle w:val="ListParagraph"/>
        <w:numPr>
          <w:ilvl w:val="0"/>
          <w:numId w:val="43"/>
        </w:numPr>
        <w:rPr>
          <w:rFonts w:eastAsiaTheme="minorHAnsi"/>
          <w:lang w:eastAsia="en-US"/>
        </w:rPr>
      </w:pPr>
      <w:r w:rsidRPr="00242C79">
        <w:rPr>
          <w:rFonts w:eastAsiaTheme="minorHAnsi"/>
          <w:lang w:eastAsia="en-US"/>
        </w:rPr>
        <w:t>Damage to home or property</w:t>
      </w:r>
    </w:p>
    <w:p w14:paraId="0203B99D" w14:textId="77777777" w:rsidR="00950D29" w:rsidRPr="00242C79" w:rsidRDefault="00950D29" w:rsidP="00950D29">
      <w:pPr>
        <w:pStyle w:val="ListParagraph"/>
        <w:numPr>
          <w:ilvl w:val="0"/>
          <w:numId w:val="43"/>
        </w:numPr>
        <w:rPr>
          <w:rFonts w:eastAsiaTheme="minorHAnsi"/>
          <w:lang w:eastAsia="en-US"/>
        </w:rPr>
      </w:pPr>
      <w:r w:rsidRPr="00242C79">
        <w:rPr>
          <w:rFonts w:eastAsiaTheme="minorHAnsi"/>
          <w:lang w:eastAsia="en-US"/>
        </w:rPr>
        <w:t>Isolation – not seeing friends and family</w:t>
      </w:r>
    </w:p>
    <w:p w14:paraId="63F476DA" w14:textId="77777777" w:rsidR="00950D29" w:rsidRPr="00242C79" w:rsidRDefault="00950D29" w:rsidP="00950D29">
      <w:pPr>
        <w:pStyle w:val="ListParagraph"/>
        <w:numPr>
          <w:ilvl w:val="0"/>
          <w:numId w:val="43"/>
        </w:numPr>
        <w:rPr>
          <w:rFonts w:eastAsiaTheme="minorHAnsi"/>
          <w:lang w:eastAsia="en-US"/>
        </w:rPr>
      </w:pPr>
      <w:r w:rsidRPr="00242C79">
        <w:rPr>
          <w:rFonts w:eastAsiaTheme="minorHAnsi"/>
          <w:lang w:eastAsia="en-US"/>
        </w:rPr>
        <w:t>Limited access to money</w:t>
      </w:r>
    </w:p>
    <w:p w14:paraId="34807997" w14:textId="77777777" w:rsidR="00950D29" w:rsidRDefault="00950D29" w:rsidP="00950D29">
      <w:pPr>
        <w:rPr>
          <w:rFonts w:eastAsiaTheme="minorHAnsi"/>
          <w:b/>
          <w:lang w:eastAsia="en-US"/>
        </w:rPr>
      </w:pPr>
    </w:p>
    <w:p w14:paraId="3FC57205" w14:textId="77777777" w:rsidR="00950D29" w:rsidRPr="0093055A" w:rsidRDefault="00950D29" w:rsidP="00950D29">
      <w:pPr>
        <w:rPr>
          <w:rFonts w:eastAsiaTheme="minorHAnsi"/>
          <w:lang w:eastAsia="en-US"/>
        </w:rPr>
      </w:pPr>
      <w:r>
        <w:rPr>
          <w:rFonts w:eastAsiaTheme="minorHAnsi"/>
          <w:b/>
          <w:lang w:eastAsia="en-US"/>
        </w:rPr>
        <w:t>Psychological or E</w:t>
      </w:r>
      <w:r w:rsidRPr="0093055A">
        <w:rPr>
          <w:rFonts w:eastAsiaTheme="minorHAnsi"/>
          <w:b/>
          <w:lang w:eastAsia="en-US"/>
        </w:rPr>
        <w:t xml:space="preserve">motional abuse </w:t>
      </w:r>
      <w:r w:rsidRPr="0093055A">
        <w:rPr>
          <w:rFonts w:eastAsiaTheme="minorHAnsi"/>
          <w:lang w:eastAsia="en-US"/>
        </w:rPr>
        <w:t xml:space="preserve">is harmful behaviour that can cause mental distress. It can involve both verbal and non-verbal abuse which can scare, </w:t>
      </w:r>
      <w:proofErr w:type="gramStart"/>
      <w:r w:rsidRPr="0093055A">
        <w:rPr>
          <w:rFonts w:eastAsiaTheme="minorHAnsi"/>
          <w:lang w:eastAsia="en-US"/>
        </w:rPr>
        <w:t>humiliate</w:t>
      </w:r>
      <w:proofErr w:type="gramEnd"/>
      <w:r w:rsidRPr="0093055A">
        <w:rPr>
          <w:rFonts w:eastAsiaTheme="minorHAnsi"/>
          <w:lang w:eastAsia="en-US"/>
        </w:rPr>
        <w:t xml:space="preserve"> and isolate a person. This may include</w:t>
      </w:r>
      <w:r>
        <w:rPr>
          <w:rFonts w:eastAsiaTheme="minorHAnsi"/>
          <w:lang w:eastAsia="en-US"/>
        </w:rPr>
        <w:t xml:space="preserve"> but is not limited to</w:t>
      </w:r>
      <w:r w:rsidRPr="0093055A">
        <w:rPr>
          <w:rFonts w:eastAsiaTheme="minorHAnsi"/>
          <w:lang w:eastAsia="en-US"/>
        </w:rPr>
        <w:t>:</w:t>
      </w:r>
    </w:p>
    <w:p w14:paraId="14B3ED54" w14:textId="77777777" w:rsidR="00950D29" w:rsidRPr="00007B49" w:rsidRDefault="00950D29" w:rsidP="00950D29">
      <w:pPr>
        <w:pStyle w:val="ListParagraph"/>
        <w:numPr>
          <w:ilvl w:val="0"/>
          <w:numId w:val="27"/>
        </w:numPr>
        <w:rPr>
          <w:rFonts w:eastAsiaTheme="minorHAnsi"/>
          <w:lang w:eastAsia="en-US"/>
        </w:rPr>
      </w:pPr>
      <w:r w:rsidRPr="00007B49">
        <w:rPr>
          <w:rFonts w:eastAsiaTheme="minorHAnsi"/>
          <w:lang w:eastAsia="en-US"/>
        </w:rPr>
        <w:t>threats of harm or abandonment</w:t>
      </w:r>
    </w:p>
    <w:p w14:paraId="55A47C3E" w14:textId="77777777" w:rsidR="00950D29" w:rsidRPr="00007B49" w:rsidRDefault="00950D29" w:rsidP="00950D29">
      <w:pPr>
        <w:pStyle w:val="ListParagraph"/>
        <w:numPr>
          <w:ilvl w:val="0"/>
          <w:numId w:val="27"/>
        </w:numPr>
        <w:rPr>
          <w:rFonts w:eastAsiaTheme="minorHAnsi"/>
          <w:lang w:eastAsia="en-US"/>
        </w:rPr>
      </w:pPr>
      <w:r w:rsidRPr="00007B49">
        <w:rPr>
          <w:rFonts w:eastAsiaTheme="minorHAnsi"/>
          <w:lang w:eastAsia="en-US"/>
        </w:rPr>
        <w:t>deprivation of contact</w:t>
      </w:r>
    </w:p>
    <w:p w14:paraId="223F305D" w14:textId="77777777" w:rsidR="00950D29" w:rsidRPr="00007B49" w:rsidRDefault="00950D29" w:rsidP="00950D29">
      <w:pPr>
        <w:pStyle w:val="ListParagraph"/>
        <w:numPr>
          <w:ilvl w:val="0"/>
          <w:numId w:val="27"/>
        </w:numPr>
        <w:rPr>
          <w:rFonts w:eastAsiaTheme="minorHAnsi"/>
          <w:lang w:eastAsia="en-US"/>
        </w:rPr>
      </w:pPr>
      <w:r w:rsidRPr="00007B49">
        <w:rPr>
          <w:rFonts w:eastAsiaTheme="minorHAnsi"/>
          <w:lang w:eastAsia="en-US"/>
        </w:rPr>
        <w:t>blaming</w:t>
      </w:r>
    </w:p>
    <w:p w14:paraId="6D2F3174" w14:textId="77777777" w:rsidR="00950D29" w:rsidRPr="00007B49" w:rsidRDefault="00950D29" w:rsidP="00950D29">
      <w:pPr>
        <w:pStyle w:val="ListParagraph"/>
        <w:numPr>
          <w:ilvl w:val="0"/>
          <w:numId w:val="27"/>
        </w:numPr>
        <w:rPr>
          <w:rFonts w:eastAsiaTheme="minorHAnsi"/>
          <w:lang w:eastAsia="en-US"/>
        </w:rPr>
      </w:pPr>
      <w:r w:rsidRPr="00007B49">
        <w:rPr>
          <w:rFonts w:eastAsiaTheme="minorHAnsi"/>
          <w:lang w:eastAsia="en-US"/>
        </w:rPr>
        <w:t>controlling</w:t>
      </w:r>
    </w:p>
    <w:p w14:paraId="46892EE5" w14:textId="77777777" w:rsidR="00950D29" w:rsidRPr="00007B49" w:rsidRDefault="00950D29" w:rsidP="00950D29">
      <w:pPr>
        <w:pStyle w:val="ListParagraph"/>
        <w:numPr>
          <w:ilvl w:val="0"/>
          <w:numId w:val="27"/>
        </w:numPr>
        <w:rPr>
          <w:rFonts w:eastAsiaTheme="minorHAnsi"/>
          <w:lang w:eastAsia="en-US"/>
        </w:rPr>
      </w:pPr>
      <w:r w:rsidRPr="00007B49">
        <w:rPr>
          <w:rFonts w:eastAsiaTheme="minorHAnsi"/>
          <w:lang w:eastAsia="en-US"/>
        </w:rPr>
        <w:lastRenderedPageBreak/>
        <w:t>intimidation</w:t>
      </w:r>
    </w:p>
    <w:p w14:paraId="17D8D57F" w14:textId="77777777" w:rsidR="00950D29" w:rsidRPr="00007B49" w:rsidRDefault="00950D29" w:rsidP="00950D29">
      <w:pPr>
        <w:pStyle w:val="ListParagraph"/>
        <w:numPr>
          <w:ilvl w:val="0"/>
          <w:numId w:val="27"/>
        </w:numPr>
        <w:rPr>
          <w:rFonts w:eastAsiaTheme="minorHAnsi"/>
          <w:lang w:eastAsia="en-US"/>
        </w:rPr>
      </w:pPr>
      <w:r w:rsidRPr="00007B49">
        <w:rPr>
          <w:rFonts w:eastAsiaTheme="minorHAnsi"/>
          <w:lang w:eastAsia="en-US"/>
        </w:rPr>
        <w:t>coercion</w:t>
      </w:r>
    </w:p>
    <w:p w14:paraId="7483157E" w14:textId="77777777" w:rsidR="00950D29" w:rsidRPr="00007B49" w:rsidRDefault="00950D29" w:rsidP="00950D29">
      <w:pPr>
        <w:pStyle w:val="ListParagraph"/>
        <w:numPr>
          <w:ilvl w:val="0"/>
          <w:numId w:val="27"/>
        </w:numPr>
        <w:rPr>
          <w:rFonts w:eastAsiaTheme="minorHAnsi"/>
          <w:lang w:eastAsia="en-US"/>
        </w:rPr>
      </w:pPr>
      <w:r w:rsidRPr="00007B49">
        <w:rPr>
          <w:rFonts w:eastAsiaTheme="minorHAnsi"/>
          <w:lang w:eastAsia="en-US"/>
        </w:rPr>
        <w:t>harassment</w:t>
      </w:r>
    </w:p>
    <w:p w14:paraId="63DC70FE" w14:textId="77777777" w:rsidR="00950D29" w:rsidRPr="00007B49" w:rsidRDefault="00950D29" w:rsidP="00950D29">
      <w:pPr>
        <w:pStyle w:val="ListParagraph"/>
        <w:numPr>
          <w:ilvl w:val="0"/>
          <w:numId w:val="27"/>
        </w:numPr>
        <w:rPr>
          <w:rFonts w:eastAsiaTheme="minorHAnsi"/>
          <w:lang w:eastAsia="en-US"/>
        </w:rPr>
      </w:pPr>
      <w:r w:rsidRPr="00007B49">
        <w:rPr>
          <w:rFonts w:eastAsiaTheme="minorHAnsi"/>
          <w:lang w:eastAsia="en-US"/>
        </w:rPr>
        <w:t>verbal abuse</w:t>
      </w:r>
    </w:p>
    <w:p w14:paraId="1AE7A19C" w14:textId="77777777" w:rsidR="00950D29" w:rsidRPr="00007B49" w:rsidRDefault="00950D29" w:rsidP="00950D29">
      <w:pPr>
        <w:pStyle w:val="ListParagraph"/>
        <w:numPr>
          <w:ilvl w:val="0"/>
          <w:numId w:val="27"/>
        </w:numPr>
        <w:rPr>
          <w:rFonts w:eastAsiaTheme="minorHAnsi"/>
          <w:lang w:eastAsia="en-US"/>
        </w:rPr>
      </w:pPr>
      <w:r w:rsidRPr="00007B49">
        <w:rPr>
          <w:rFonts w:eastAsiaTheme="minorHAnsi"/>
          <w:lang w:eastAsia="en-US"/>
        </w:rPr>
        <w:t>cyber bullying</w:t>
      </w:r>
    </w:p>
    <w:p w14:paraId="432F8F46" w14:textId="77777777" w:rsidR="00950D29" w:rsidRDefault="00950D29" w:rsidP="00950D29">
      <w:pPr>
        <w:pStyle w:val="ListParagraph"/>
        <w:numPr>
          <w:ilvl w:val="0"/>
          <w:numId w:val="27"/>
        </w:numPr>
        <w:rPr>
          <w:rFonts w:eastAsiaTheme="minorHAnsi"/>
          <w:lang w:eastAsia="en-US"/>
        </w:rPr>
      </w:pPr>
      <w:r w:rsidRPr="00007B49">
        <w:rPr>
          <w:rFonts w:eastAsiaTheme="minorHAnsi"/>
          <w:lang w:eastAsia="en-US"/>
        </w:rPr>
        <w:t>unreasonable and unjustified withdrawal of services or supportive networks</w:t>
      </w:r>
    </w:p>
    <w:p w14:paraId="129853B6" w14:textId="77777777" w:rsidR="00950D29" w:rsidRDefault="00950D29" w:rsidP="00950D29">
      <w:pPr>
        <w:rPr>
          <w:rFonts w:eastAsiaTheme="minorHAnsi"/>
          <w:b/>
          <w:lang w:eastAsia="en-US"/>
        </w:rPr>
      </w:pPr>
    </w:p>
    <w:p w14:paraId="78D03A71" w14:textId="77777777" w:rsidR="00950D29" w:rsidRPr="00007B49" w:rsidRDefault="00950D29" w:rsidP="00950D29">
      <w:pPr>
        <w:rPr>
          <w:rFonts w:eastAsiaTheme="minorHAnsi"/>
          <w:lang w:eastAsia="en-US"/>
        </w:rPr>
      </w:pPr>
      <w:r w:rsidRPr="00007B49">
        <w:rPr>
          <w:rFonts w:eastAsiaTheme="minorHAnsi"/>
          <w:b/>
          <w:lang w:eastAsia="en-US"/>
        </w:rPr>
        <w:t xml:space="preserve">Sexual abuse </w:t>
      </w:r>
      <w:r w:rsidRPr="00007B49">
        <w:rPr>
          <w:rFonts w:eastAsiaTheme="minorHAnsi"/>
          <w:lang w:eastAsia="en-US"/>
        </w:rPr>
        <w:t>is any behaviour perceived to be of a sexual nature which is unwanted or takes place without consent or understanding such as:</w:t>
      </w:r>
    </w:p>
    <w:p w14:paraId="675EEC45" w14:textId="77777777" w:rsidR="00950D29" w:rsidRPr="00007B49" w:rsidRDefault="00950D29" w:rsidP="00950D29">
      <w:pPr>
        <w:pStyle w:val="ListParagraph"/>
        <w:numPr>
          <w:ilvl w:val="0"/>
          <w:numId w:val="28"/>
        </w:numPr>
        <w:rPr>
          <w:rFonts w:eastAsiaTheme="minorHAnsi"/>
          <w:lang w:eastAsia="en-US"/>
        </w:rPr>
      </w:pPr>
      <w:r w:rsidRPr="00007B49">
        <w:rPr>
          <w:rFonts w:eastAsiaTheme="minorHAnsi"/>
          <w:lang w:eastAsia="en-US"/>
        </w:rPr>
        <w:t>rape</w:t>
      </w:r>
    </w:p>
    <w:p w14:paraId="3F9B1092" w14:textId="77777777" w:rsidR="00950D29" w:rsidRPr="00007B49" w:rsidRDefault="00950D29" w:rsidP="00950D29">
      <w:pPr>
        <w:pStyle w:val="ListParagraph"/>
        <w:numPr>
          <w:ilvl w:val="0"/>
          <w:numId w:val="28"/>
        </w:numPr>
        <w:rPr>
          <w:rFonts w:eastAsiaTheme="minorHAnsi"/>
          <w:lang w:eastAsia="en-US"/>
        </w:rPr>
      </w:pPr>
      <w:r w:rsidRPr="00007B49">
        <w:rPr>
          <w:rFonts w:eastAsiaTheme="minorHAnsi"/>
          <w:lang w:eastAsia="en-US"/>
        </w:rPr>
        <w:t>indecent exposure</w:t>
      </w:r>
    </w:p>
    <w:p w14:paraId="3AD79465" w14:textId="77777777" w:rsidR="00950D29" w:rsidRPr="00007B49" w:rsidRDefault="00950D29" w:rsidP="00950D29">
      <w:pPr>
        <w:pStyle w:val="ListParagraph"/>
        <w:numPr>
          <w:ilvl w:val="0"/>
          <w:numId w:val="28"/>
        </w:numPr>
        <w:rPr>
          <w:rFonts w:eastAsiaTheme="minorHAnsi"/>
          <w:lang w:eastAsia="en-US"/>
        </w:rPr>
      </w:pPr>
      <w:r w:rsidRPr="00007B49">
        <w:rPr>
          <w:rFonts w:eastAsiaTheme="minorHAnsi"/>
          <w:lang w:eastAsia="en-US"/>
        </w:rPr>
        <w:t>sexual harassment</w:t>
      </w:r>
    </w:p>
    <w:p w14:paraId="7B64BAFC" w14:textId="77777777" w:rsidR="00950D29" w:rsidRPr="00007B49" w:rsidRDefault="00950D29" w:rsidP="00950D29">
      <w:pPr>
        <w:pStyle w:val="ListParagraph"/>
        <w:numPr>
          <w:ilvl w:val="0"/>
          <w:numId w:val="28"/>
        </w:numPr>
        <w:rPr>
          <w:rFonts w:eastAsiaTheme="minorHAnsi"/>
          <w:lang w:eastAsia="en-US"/>
        </w:rPr>
      </w:pPr>
      <w:r w:rsidRPr="00007B49">
        <w:rPr>
          <w:rFonts w:eastAsiaTheme="minorHAnsi"/>
          <w:lang w:eastAsia="en-US"/>
        </w:rPr>
        <w:t>inappropriate looking or touching</w:t>
      </w:r>
    </w:p>
    <w:p w14:paraId="62663CA5" w14:textId="77777777" w:rsidR="00950D29" w:rsidRPr="00007B49" w:rsidRDefault="00950D29" w:rsidP="00950D29">
      <w:pPr>
        <w:pStyle w:val="ListParagraph"/>
        <w:numPr>
          <w:ilvl w:val="0"/>
          <w:numId w:val="28"/>
        </w:numPr>
        <w:rPr>
          <w:rFonts w:eastAsiaTheme="minorHAnsi"/>
          <w:lang w:eastAsia="en-US"/>
        </w:rPr>
      </w:pPr>
      <w:r w:rsidRPr="00007B49">
        <w:rPr>
          <w:rFonts w:eastAsiaTheme="minorHAnsi"/>
          <w:lang w:eastAsia="en-US"/>
        </w:rPr>
        <w:t>sexual teasing or innuendo</w:t>
      </w:r>
    </w:p>
    <w:p w14:paraId="073183C0" w14:textId="77777777" w:rsidR="00950D29" w:rsidRPr="00007B49" w:rsidRDefault="00950D29" w:rsidP="00950D29">
      <w:pPr>
        <w:pStyle w:val="ListParagraph"/>
        <w:numPr>
          <w:ilvl w:val="0"/>
          <w:numId w:val="28"/>
        </w:numPr>
        <w:rPr>
          <w:rFonts w:eastAsiaTheme="minorHAnsi"/>
          <w:lang w:eastAsia="en-US"/>
        </w:rPr>
      </w:pPr>
      <w:r w:rsidRPr="00007B49">
        <w:rPr>
          <w:rFonts w:eastAsiaTheme="minorHAnsi"/>
          <w:lang w:eastAsia="en-US"/>
        </w:rPr>
        <w:t>sexual photography</w:t>
      </w:r>
    </w:p>
    <w:p w14:paraId="11980F41" w14:textId="77777777" w:rsidR="00950D29" w:rsidRPr="00007B49" w:rsidRDefault="00950D29" w:rsidP="00950D29">
      <w:pPr>
        <w:pStyle w:val="ListParagraph"/>
        <w:numPr>
          <w:ilvl w:val="0"/>
          <w:numId w:val="28"/>
        </w:numPr>
        <w:rPr>
          <w:rFonts w:eastAsiaTheme="minorHAnsi"/>
          <w:lang w:eastAsia="en-US"/>
        </w:rPr>
      </w:pPr>
      <w:r w:rsidRPr="00007B49">
        <w:rPr>
          <w:rFonts w:eastAsiaTheme="minorHAnsi"/>
          <w:lang w:eastAsia="en-US"/>
        </w:rPr>
        <w:t>subjection to pornography or witnessing sexual acts</w:t>
      </w:r>
    </w:p>
    <w:p w14:paraId="118DF46D" w14:textId="77777777" w:rsidR="00950D29" w:rsidRPr="00007B49" w:rsidRDefault="00950D29" w:rsidP="00950D29">
      <w:pPr>
        <w:pStyle w:val="ListParagraph"/>
        <w:numPr>
          <w:ilvl w:val="0"/>
          <w:numId w:val="28"/>
        </w:numPr>
        <w:rPr>
          <w:rFonts w:eastAsiaTheme="minorHAnsi"/>
          <w:lang w:eastAsia="en-US"/>
        </w:rPr>
      </w:pPr>
      <w:r w:rsidRPr="00007B49">
        <w:rPr>
          <w:rFonts w:eastAsiaTheme="minorHAnsi"/>
          <w:lang w:eastAsia="en-US"/>
        </w:rPr>
        <w:t>indecent exposure</w:t>
      </w:r>
    </w:p>
    <w:p w14:paraId="0DE6BBD6" w14:textId="77777777" w:rsidR="00950D29" w:rsidRPr="00007B49" w:rsidRDefault="00950D29" w:rsidP="00950D29">
      <w:pPr>
        <w:pStyle w:val="ListParagraph"/>
        <w:numPr>
          <w:ilvl w:val="0"/>
          <w:numId w:val="28"/>
        </w:numPr>
        <w:rPr>
          <w:rFonts w:eastAsiaTheme="minorHAnsi"/>
          <w:lang w:eastAsia="en-US"/>
        </w:rPr>
      </w:pPr>
      <w:r w:rsidRPr="00007B49">
        <w:rPr>
          <w:rFonts w:eastAsiaTheme="minorHAnsi"/>
          <w:lang w:eastAsia="en-US"/>
        </w:rPr>
        <w:t xml:space="preserve">sexual assault </w:t>
      </w:r>
    </w:p>
    <w:p w14:paraId="67C0CA18" w14:textId="77777777" w:rsidR="00950D29" w:rsidRPr="00007B49" w:rsidRDefault="00950D29" w:rsidP="00950D29">
      <w:pPr>
        <w:pStyle w:val="ListParagraph"/>
        <w:numPr>
          <w:ilvl w:val="0"/>
          <w:numId w:val="28"/>
        </w:numPr>
        <w:rPr>
          <w:rFonts w:eastAsiaTheme="minorHAnsi"/>
          <w:lang w:eastAsia="en-US"/>
        </w:rPr>
      </w:pPr>
      <w:r w:rsidRPr="00007B49">
        <w:rPr>
          <w:rFonts w:eastAsiaTheme="minorHAnsi"/>
          <w:lang w:eastAsia="en-US"/>
        </w:rPr>
        <w:t>sexual acts to which the adult has not consented or was pressured into consenting</w:t>
      </w:r>
    </w:p>
    <w:p w14:paraId="6A15F440" w14:textId="77777777" w:rsidR="00950D29" w:rsidRPr="0093055A" w:rsidRDefault="00950D29" w:rsidP="00950D29">
      <w:pPr>
        <w:rPr>
          <w:rFonts w:eastAsiaTheme="minorHAnsi"/>
          <w:lang w:eastAsia="en-US"/>
        </w:rPr>
      </w:pPr>
    </w:p>
    <w:p w14:paraId="67482CEA" w14:textId="77777777" w:rsidR="00950D29" w:rsidRPr="0093055A" w:rsidRDefault="00950D29" w:rsidP="00950D29">
      <w:pPr>
        <w:rPr>
          <w:rFonts w:eastAsiaTheme="minorHAnsi"/>
          <w:b/>
          <w:lang w:eastAsia="en-US"/>
        </w:rPr>
      </w:pPr>
      <w:r w:rsidRPr="0093055A">
        <w:rPr>
          <w:rFonts w:eastAsiaTheme="minorHAnsi"/>
          <w:b/>
          <w:lang w:eastAsia="en-US"/>
        </w:rPr>
        <w:t xml:space="preserve">Modern Slavery encompasses: </w:t>
      </w:r>
    </w:p>
    <w:p w14:paraId="56EFFBE7" w14:textId="77777777" w:rsidR="00950D29" w:rsidRPr="00007B49" w:rsidRDefault="00950D29" w:rsidP="00950D29">
      <w:pPr>
        <w:pStyle w:val="ListParagraph"/>
        <w:numPr>
          <w:ilvl w:val="0"/>
          <w:numId w:val="29"/>
        </w:numPr>
        <w:rPr>
          <w:rFonts w:eastAsiaTheme="minorHAnsi"/>
          <w:lang w:eastAsia="en-US"/>
        </w:rPr>
      </w:pPr>
      <w:r w:rsidRPr="00007B49">
        <w:rPr>
          <w:rFonts w:eastAsiaTheme="minorHAnsi"/>
          <w:lang w:eastAsia="en-US"/>
        </w:rPr>
        <w:t>slavery</w:t>
      </w:r>
    </w:p>
    <w:p w14:paraId="4F9FA02A" w14:textId="77777777" w:rsidR="00950D29" w:rsidRPr="00007B49" w:rsidRDefault="00950D29" w:rsidP="00950D29">
      <w:pPr>
        <w:pStyle w:val="ListParagraph"/>
        <w:numPr>
          <w:ilvl w:val="0"/>
          <w:numId w:val="29"/>
        </w:numPr>
        <w:rPr>
          <w:rFonts w:eastAsiaTheme="minorHAnsi"/>
          <w:lang w:eastAsia="en-US"/>
        </w:rPr>
      </w:pPr>
      <w:r w:rsidRPr="00007B49">
        <w:rPr>
          <w:rFonts w:eastAsiaTheme="minorHAnsi"/>
          <w:lang w:eastAsia="en-US"/>
        </w:rPr>
        <w:t>human trafficking</w:t>
      </w:r>
    </w:p>
    <w:p w14:paraId="39D03D88" w14:textId="77777777" w:rsidR="00950D29" w:rsidRPr="00007B49" w:rsidRDefault="00950D29" w:rsidP="00950D29">
      <w:pPr>
        <w:pStyle w:val="ListParagraph"/>
        <w:numPr>
          <w:ilvl w:val="0"/>
          <w:numId w:val="29"/>
        </w:numPr>
        <w:rPr>
          <w:rFonts w:eastAsiaTheme="minorHAnsi"/>
          <w:lang w:eastAsia="en-US"/>
        </w:rPr>
      </w:pPr>
      <w:r w:rsidRPr="00007B49">
        <w:rPr>
          <w:rFonts w:eastAsiaTheme="minorHAnsi"/>
          <w:lang w:eastAsia="en-US"/>
        </w:rPr>
        <w:t xml:space="preserve">forced labour and domestic servitude. </w:t>
      </w:r>
    </w:p>
    <w:p w14:paraId="04D54ED2" w14:textId="77777777" w:rsidR="00950D29" w:rsidRPr="00007B49" w:rsidRDefault="00950D29" w:rsidP="00950D29">
      <w:pPr>
        <w:pStyle w:val="ListParagraph"/>
        <w:numPr>
          <w:ilvl w:val="0"/>
          <w:numId w:val="29"/>
        </w:numPr>
        <w:rPr>
          <w:rFonts w:eastAsiaTheme="minorHAnsi"/>
          <w:lang w:eastAsia="en-US"/>
        </w:rPr>
      </w:pPr>
      <w:r w:rsidRPr="00007B49">
        <w:rPr>
          <w:rFonts w:eastAsiaTheme="minorHAnsi"/>
          <w:lang w:eastAsia="en-US"/>
        </w:rPr>
        <w:t xml:space="preserve">traffickers and slave masters using whatever means they have at their disposal to coerce, </w:t>
      </w:r>
      <w:proofErr w:type="gramStart"/>
      <w:r w:rsidRPr="00007B49">
        <w:rPr>
          <w:rFonts w:eastAsiaTheme="minorHAnsi"/>
          <w:lang w:eastAsia="en-US"/>
        </w:rPr>
        <w:t>deceive</w:t>
      </w:r>
      <w:proofErr w:type="gramEnd"/>
      <w:r w:rsidRPr="00007B49">
        <w:rPr>
          <w:rFonts w:eastAsiaTheme="minorHAnsi"/>
          <w:lang w:eastAsia="en-US"/>
        </w:rPr>
        <w:t xml:space="preserve"> and force individuals into a life of abuse, servitude and inhumane treatment</w:t>
      </w:r>
    </w:p>
    <w:p w14:paraId="063D7B8D" w14:textId="77777777" w:rsidR="00950D29" w:rsidRPr="0093055A" w:rsidRDefault="00950D29" w:rsidP="00950D29">
      <w:pPr>
        <w:rPr>
          <w:rFonts w:eastAsiaTheme="minorHAnsi"/>
          <w:lang w:eastAsia="en-US"/>
        </w:rPr>
      </w:pPr>
    </w:p>
    <w:p w14:paraId="7FB9789B" w14:textId="77777777" w:rsidR="00950D29" w:rsidRPr="0093055A" w:rsidRDefault="00950D29" w:rsidP="00950D29">
      <w:pPr>
        <w:rPr>
          <w:rFonts w:eastAsiaTheme="minorHAnsi"/>
          <w:b/>
          <w:lang w:eastAsia="en-US"/>
        </w:rPr>
      </w:pPr>
      <w:r w:rsidRPr="0093055A">
        <w:rPr>
          <w:rFonts w:eastAsiaTheme="minorHAnsi"/>
          <w:b/>
          <w:lang w:eastAsia="en-US"/>
        </w:rPr>
        <w:t>Financial or material abuse includes:</w:t>
      </w:r>
    </w:p>
    <w:p w14:paraId="0954CED8" w14:textId="77777777" w:rsidR="00950D29" w:rsidRPr="00007B49" w:rsidRDefault="00950D29" w:rsidP="00950D29">
      <w:pPr>
        <w:pStyle w:val="ListParagraph"/>
        <w:numPr>
          <w:ilvl w:val="0"/>
          <w:numId w:val="30"/>
        </w:numPr>
        <w:rPr>
          <w:rFonts w:eastAsiaTheme="minorHAnsi"/>
          <w:lang w:eastAsia="en-US"/>
        </w:rPr>
      </w:pPr>
      <w:r w:rsidRPr="00007B49">
        <w:rPr>
          <w:rFonts w:eastAsiaTheme="minorHAnsi"/>
          <w:lang w:eastAsia="en-US"/>
        </w:rPr>
        <w:t>theft</w:t>
      </w:r>
    </w:p>
    <w:p w14:paraId="158FE3C0" w14:textId="77777777" w:rsidR="00950D29" w:rsidRPr="00007B49" w:rsidRDefault="00950D29" w:rsidP="00950D29">
      <w:pPr>
        <w:pStyle w:val="ListParagraph"/>
        <w:numPr>
          <w:ilvl w:val="0"/>
          <w:numId w:val="30"/>
        </w:numPr>
        <w:rPr>
          <w:rFonts w:eastAsiaTheme="minorHAnsi"/>
          <w:lang w:eastAsia="en-US"/>
        </w:rPr>
      </w:pPr>
      <w:r w:rsidRPr="00007B49">
        <w:rPr>
          <w:rFonts w:eastAsiaTheme="minorHAnsi"/>
          <w:lang w:eastAsia="en-US"/>
        </w:rPr>
        <w:t>fraud</w:t>
      </w:r>
    </w:p>
    <w:p w14:paraId="4C2107D4" w14:textId="77777777" w:rsidR="00950D29" w:rsidRPr="00007B49" w:rsidRDefault="00950D29" w:rsidP="00950D29">
      <w:pPr>
        <w:pStyle w:val="ListParagraph"/>
        <w:numPr>
          <w:ilvl w:val="0"/>
          <w:numId w:val="30"/>
        </w:numPr>
        <w:rPr>
          <w:rFonts w:eastAsiaTheme="minorHAnsi"/>
          <w:lang w:eastAsia="en-US"/>
        </w:rPr>
      </w:pPr>
      <w:r w:rsidRPr="00007B49">
        <w:rPr>
          <w:rFonts w:eastAsiaTheme="minorHAnsi"/>
          <w:lang w:eastAsia="en-US"/>
        </w:rPr>
        <w:t>internet scamming</w:t>
      </w:r>
    </w:p>
    <w:p w14:paraId="2A362A02" w14:textId="77777777" w:rsidR="00950D29" w:rsidRPr="00007B49" w:rsidRDefault="00950D29" w:rsidP="00950D29">
      <w:pPr>
        <w:pStyle w:val="ListParagraph"/>
        <w:numPr>
          <w:ilvl w:val="0"/>
          <w:numId w:val="30"/>
        </w:numPr>
        <w:rPr>
          <w:rFonts w:eastAsiaTheme="minorHAnsi"/>
          <w:lang w:eastAsia="en-US"/>
        </w:rPr>
      </w:pPr>
      <w:r w:rsidRPr="00007B49">
        <w:rPr>
          <w:rFonts w:eastAsiaTheme="minorHAnsi"/>
          <w:lang w:eastAsia="en-US"/>
        </w:rPr>
        <w:t xml:space="preserve">coercion in relation to an adult’s financial affairs or arrangements, including in connection with wills, property, </w:t>
      </w:r>
      <w:proofErr w:type="gramStart"/>
      <w:r w:rsidRPr="00007B49">
        <w:rPr>
          <w:rFonts w:eastAsiaTheme="minorHAnsi"/>
          <w:lang w:eastAsia="en-US"/>
        </w:rPr>
        <w:t>inheritance</w:t>
      </w:r>
      <w:proofErr w:type="gramEnd"/>
      <w:r w:rsidRPr="00007B49">
        <w:rPr>
          <w:rFonts w:eastAsiaTheme="minorHAnsi"/>
          <w:lang w:eastAsia="en-US"/>
        </w:rPr>
        <w:t xml:space="preserve"> or financial transactions</w:t>
      </w:r>
    </w:p>
    <w:p w14:paraId="7AF647F8" w14:textId="77777777" w:rsidR="00950D29" w:rsidRPr="00007B49" w:rsidRDefault="00950D29" w:rsidP="00950D29">
      <w:pPr>
        <w:pStyle w:val="ListParagraph"/>
        <w:numPr>
          <w:ilvl w:val="0"/>
          <w:numId w:val="30"/>
        </w:numPr>
        <w:rPr>
          <w:rFonts w:eastAsiaTheme="minorHAnsi"/>
          <w:lang w:eastAsia="en-US"/>
        </w:rPr>
      </w:pPr>
      <w:r w:rsidRPr="00007B49">
        <w:rPr>
          <w:rFonts w:eastAsiaTheme="minorHAnsi"/>
          <w:lang w:eastAsia="en-US"/>
        </w:rPr>
        <w:t xml:space="preserve">the misuse or misappropriation of property, </w:t>
      </w:r>
      <w:proofErr w:type="gramStart"/>
      <w:r w:rsidRPr="00007B49">
        <w:rPr>
          <w:rFonts w:eastAsiaTheme="minorHAnsi"/>
          <w:lang w:eastAsia="en-US"/>
        </w:rPr>
        <w:t>possessions</w:t>
      </w:r>
      <w:proofErr w:type="gramEnd"/>
      <w:r w:rsidRPr="00007B49">
        <w:rPr>
          <w:rFonts w:eastAsiaTheme="minorHAnsi"/>
          <w:lang w:eastAsia="en-US"/>
        </w:rPr>
        <w:t xml:space="preserve"> or benefits.</w:t>
      </w:r>
    </w:p>
    <w:p w14:paraId="5533EC9A" w14:textId="77777777" w:rsidR="00950D29" w:rsidRPr="0093055A" w:rsidRDefault="00950D29" w:rsidP="00950D29">
      <w:pPr>
        <w:rPr>
          <w:rFonts w:eastAsiaTheme="minorHAnsi"/>
          <w:lang w:eastAsia="en-US"/>
        </w:rPr>
      </w:pPr>
      <w:r w:rsidRPr="0093055A">
        <w:rPr>
          <w:rFonts w:eastAsiaTheme="minorHAnsi"/>
          <w:lang w:eastAsia="en-US"/>
        </w:rPr>
        <w:t xml:space="preserve">Other potential indicators of financial abuse may include: </w:t>
      </w:r>
    </w:p>
    <w:p w14:paraId="4408C55C" w14:textId="77777777" w:rsidR="00950D29" w:rsidRPr="00007B49" w:rsidRDefault="00950D29" w:rsidP="00950D29">
      <w:pPr>
        <w:pStyle w:val="ListParagraph"/>
        <w:numPr>
          <w:ilvl w:val="0"/>
          <w:numId w:val="31"/>
        </w:numPr>
        <w:rPr>
          <w:rFonts w:eastAsiaTheme="minorHAnsi"/>
          <w:lang w:eastAsia="en-US"/>
        </w:rPr>
      </w:pPr>
      <w:r w:rsidRPr="00007B49">
        <w:rPr>
          <w:rFonts w:eastAsiaTheme="minorHAnsi"/>
          <w:lang w:eastAsia="en-US"/>
        </w:rPr>
        <w:t>change in living conditions</w:t>
      </w:r>
    </w:p>
    <w:p w14:paraId="1F88261A" w14:textId="77777777" w:rsidR="00950D29" w:rsidRPr="00007B49" w:rsidRDefault="00950D29" w:rsidP="00950D29">
      <w:pPr>
        <w:pStyle w:val="ListParagraph"/>
        <w:numPr>
          <w:ilvl w:val="0"/>
          <w:numId w:val="31"/>
        </w:numPr>
        <w:rPr>
          <w:rFonts w:eastAsiaTheme="minorHAnsi"/>
          <w:lang w:eastAsia="en-US"/>
        </w:rPr>
      </w:pPr>
      <w:r w:rsidRPr="00007B49">
        <w:rPr>
          <w:rFonts w:eastAsiaTheme="minorHAnsi"/>
          <w:lang w:eastAsia="en-US"/>
        </w:rPr>
        <w:t xml:space="preserve">lack of heating, </w:t>
      </w:r>
      <w:proofErr w:type="gramStart"/>
      <w:r w:rsidRPr="00007B49">
        <w:rPr>
          <w:rFonts w:eastAsiaTheme="minorHAnsi"/>
          <w:lang w:eastAsia="en-US"/>
        </w:rPr>
        <w:t>clothing</w:t>
      </w:r>
      <w:proofErr w:type="gramEnd"/>
      <w:r w:rsidRPr="00007B49">
        <w:rPr>
          <w:rFonts w:eastAsiaTheme="minorHAnsi"/>
          <w:lang w:eastAsia="en-US"/>
        </w:rPr>
        <w:t xml:space="preserve"> or food</w:t>
      </w:r>
    </w:p>
    <w:p w14:paraId="452A7874" w14:textId="77777777" w:rsidR="00950D29" w:rsidRPr="00007B49" w:rsidRDefault="00950D29" w:rsidP="00950D29">
      <w:pPr>
        <w:pStyle w:val="ListParagraph"/>
        <w:numPr>
          <w:ilvl w:val="0"/>
          <w:numId w:val="31"/>
        </w:numPr>
        <w:rPr>
          <w:rFonts w:eastAsiaTheme="minorHAnsi"/>
          <w:lang w:eastAsia="en-US"/>
        </w:rPr>
      </w:pPr>
      <w:r w:rsidRPr="00007B49">
        <w:rPr>
          <w:rFonts w:eastAsiaTheme="minorHAnsi"/>
          <w:lang w:eastAsia="en-US"/>
        </w:rPr>
        <w:t>inability to pay bills/unexplained shortage of money</w:t>
      </w:r>
    </w:p>
    <w:p w14:paraId="095BDF26" w14:textId="77777777" w:rsidR="00950D29" w:rsidRPr="00007B49" w:rsidRDefault="00950D29" w:rsidP="00950D29">
      <w:pPr>
        <w:pStyle w:val="ListParagraph"/>
        <w:numPr>
          <w:ilvl w:val="0"/>
          <w:numId w:val="31"/>
        </w:numPr>
        <w:rPr>
          <w:rFonts w:eastAsiaTheme="minorHAnsi"/>
          <w:lang w:eastAsia="en-US"/>
        </w:rPr>
      </w:pPr>
      <w:r w:rsidRPr="00007B49">
        <w:rPr>
          <w:rFonts w:eastAsiaTheme="minorHAnsi"/>
          <w:lang w:eastAsia="en-US"/>
        </w:rPr>
        <w:t>unexplained withdrawals from an account</w:t>
      </w:r>
    </w:p>
    <w:p w14:paraId="248C6296" w14:textId="77777777" w:rsidR="00950D29" w:rsidRPr="00007B49" w:rsidRDefault="00950D29" w:rsidP="00950D29">
      <w:pPr>
        <w:pStyle w:val="ListParagraph"/>
        <w:numPr>
          <w:ilvl w:val="0"/>
          <w:numId w:val="31"/>
        </w:numPr>
        <w:rPr>
          <w:rFonts w:eastAsiaTheme="minorHAnsi"/>
          <w:lang w:eastAsia="en-US"/>
        </w:rPr>
      </w:pPr>
      <w:r w:rsidRPr="00007B49">
        <w:rPr>
          <w:rFonts w:eastAsiaTheme="minorHAnsi"/>
          <w:lang w:eastAsia="en-US"/>
        </w:rPr>
        <w:lastRenderedPageBreak/>
        <w:t>unexplained loss/misplacement of financial documents</w:t>
      </w:r>
    </w:p>
    <w:p w14:paraId="38AEEDA8" w14:textId="77777777" w:rsidR="00950D29" w:rsidRPr="00007B49" w:rsidRDefault="00950D29" w:rsidP="00950D29">
      <w:pPr>
        <w:pStyle w:val="ListParagraph"/>
        <w:numPr>
          <w:ilvl w:val="0"/>
          <w:numId w:val="31"/>
        </w:numPr>
        <w:rPr>
          <w:rFonts w:eastAsiaTheme="minorHAnsi"/>
          <w:lang w:eastAsia="en-US"/>
        </w:rPr>
      </w:pPr>
      <w:r w:rsidRPr="00007B49">
        <w:rPr>
          <w:rFonts w:eastAsiaTheme="minorHAnsi"/>
          <w:lang w:eastAsia="en-US"/>
        </w:rPr>
        <w:t>the recent addition of authorised signers on a client or donor’s signature card</w:t>
      </w:r>
    </w:p>
    <w:p w14:paraId="29E025B7" w14:textId="77777777" w:rsidR="00950D29" w:rsidRPr="00007B49" w:rsidRDefault="00950D29" w:rsidP="00950D29">
      <w:pPr>
        <w:pStyle w:val="ListParagraph"/>
        <w:numPr>
          <w:ilvl w:val="0"/>
          <w:numId w:val="31"/>
        </w:numPr>
        <w:rPr>
          <w:rFonts w:eastAsiaTheme="minorHAnsi"/>
          <w:lang w:eastAsia="en-US"/>
        </w:rPr>
      </w:pPr>
      <w:r w:rsidRPr="00007B49">
        <w:rPr>
          <w:rFonts w:eastAsiaTheme="minorHAnsi"/>
          <w:lang w:eastAsia="en-US"/>
        </w:rPr>
        <w:t>sudden or unexpected changes in a will or other financial documents</w:t>
      </w:r>
    </w:p>
    <w:p w14:paraId="1713B599" w14:textId="77777777" w:rsidR="00950D29" w:rsidRPr="0093055A" w:rsidRDefault="00950D29" w:rsidP="00950D29">
      <w:pPr>
        <w:rPr>
          <w:rFonts w:eastAsiaTheme="minorHAnsi"/>
          <w:lang w:eastAsia="en-US"/>
        </w:rPr>
      </w:pPr>
    </w:p>
    <w:p w14:paraId="6A2A796F" w14:textId="77777777" w:rsidR="00950D29" w:rsidRPr="00007B49" w:rsidRDefault="00950D29" w:rsidP="00950D29">
      <w:pPr>
        <w:rPr>
          <w:rFonts w:eastAsiaTheme="minorHAnsi"/>
          <w:b/>
          <w:lang w:eastAsia="en-US"/>
        </w:rPr>
      </w:pPr>
      <w:r w:rsidRPr="0093055A">
        <w:rPr>
          <w:rFonts w:eastAsiaTheme="minorHAnsi"/>
          <w:b/>
          <w:lang w:eastAsia="en-US"/>
        </w:rPr>
        <w:t xml:space="preserve">Neglect and acts of omission includes: </w:t>
      </w:r>
    </w:p>
    <w:p w14:paraId="7A8182C5" w14:textId="77777777" w:rsidR="00950D29" w:rsidRPr="00007B49" w:rsidRDefault="00950D29" w:rsidP="00950D29">
      <w:pPr>
        <w:pStyle w:val="ListParagraph"/>
        <w:numPr>
          <w:ilvl w:val="0"/>
          <w:numId w:val="32"/>
        </w:numPr>
        <w:rPr>
          <w:rFonts w:eastAsiaTheme="minorHAnsi"/>
          <w:lang w:eastAsia="en-US"/>
        </w:rPr>
      </w:pPr>
      <w:r w:rsidRPr="00007B49">
        <w:rPr>
          <w:rFonts w:eastAsiaTheme="minorHAnsi"/>
          <w:lang w:eastAsia="en-US"/>
        </w:rPr>
        <w:t xml:space="preserve">ignoring medical, </w:t>
      </w:r>
      <w:proofErr w:type="gramStart"/>
      <w:r w:rsidRPr="00007B49">
        <w:rPr>
          <w:rFonts w:eastAsiaTheme="minorHAnsi"/>
          <w:lang w:eastAsia="en-US"/>
        </w:rPr>
        <w:t>emotional</w:t>
      </w:r>
      <w:proofErr w:type="gramEnd"/>
      <w:r w:rsidRPr="00007B49">
        <w:rPr>
          <w:rFonts w:eastAsiaTheme="minorHAnsi"/>
          <w:lang w:eastAsia="en-US"/>
        </w:rPr>
        <w:t xml:space="preserve"> or physical care needs</w:t>
      </w:r>
    </w:p>
    <w:p w14:paraId="5582AB89" w14:textId="77777777" w:rsidR="00950D29" w:rsidRPr="00007B49" w:rsidRDefault="00950D29" w:rsidP="00950D29">
      <w:pPr>
        <w:pStyle w:val="ListParagraph"/>
        <w:numPr>
          <w:ilvl w:val="0"/>
          <w:numId w:val="32"/>
        </w:numPr>
        <w:rPr>
          <w:rFonts w:eastAsiaTheme="minorHAnsi"/>
          <w:lang w:eastAsia="en-US"/>
        </w:rPr>
      </w:pPr>
      <w:r w:rsidRPr="00007B49">
        <w:rPr>
          <w:rFonts w:eastAsiaTheme="minorHAnsi"/>
          <w:lang w:eastAsia="en-US"/>
        </w:rPr>
        <w:t xml:space="preserve">failure to provide access to appropriate health, care and support or educational services </w:t>
      </w:r>
    </w:p>
    <w:p w14:paraId="10FB9D3C" w14:textId="77777777" w:rsidR="00950D29" w:rsidRPr="00007B49" w:rsidRDefault="00950D29" w:rsidP="00950D29">
      <w:pPr>
        <w:pStyle w:val="ListParagraph"/>
        <w:numPr>
          <w:ilvl w:val="0"/>
          <w:numId w:val="32"/>
        </w:numPr>
        <w:rPr>
          <w:rFonts w:eastAsiaTheme="minorHAnsi"/>
          <w:lang w:eastAsia="en-US"/>
        </w:rPr>
      </w:pPr>
      <w:r w:rsidRPr="00007B49">
        <w:rPr>
          <w:rFonts w:eastAsiaTheme="minorHAnsi"/>
          <w:lang w:eastAsia="en-US"/>
        </w:rPr>
        <w:t xml:space="preserve">the withholding of the necessities of life, such as medication, adequate </w:t>
      </w:r>
      <w:proofErr w:type="gramStart"/>
      <w:r w:rsidRPr="00007B49">
        <w:rPr>
          <w:rFonts w:eastAsiaTheme="minorHAnsi"/>
          <w:lang w:eastAsia="en-US"/>
        </w:rPr>
        <w:t>nutrition</w:t>
      </w:r>
      <w:proofErr w:type="gramEnd"/>
      <w:r w:rsidRPr="00007B49">
        <w:rPr>
          <w:rFonts w:eastAsiaTheme="minorHAnsi"/>
          <w:lang w:eastAsia="en-US"/>
        </w:rPr>
        <w:t xml:space="preserve"> and heating </w:t>
      </w:r>
    </w:p>
    <w:p w14:paraId="1FCBC0F2" w14:textId="77777777" w:rsidR="00950D29" w:rsidRDefault="00950D29" w:rsidP="00950D29">
      <w:pPr>
        <w:rPr>
          <w:rFonts w:eastAsiaTheme="minorHAnsi"/>
          <w:b/>
          <w:lang w:eastAsia="en-US"/>
        </w:rPr>
      </w:pPr>
    </w:p>
    <w:p w14:paraId="66B5B597" w14:textId="77777777" w:rsidR="00950D29" w:rsidRPr="0093055A" w:rsidRDefault="00950D29" w:rsidP="00950D29">
      <w:pPr>
        <w:rPr>
          <w:rFonts w:eastAsiaTheme="minorHAnsi"/>
          <w:lang w:eastAsia="en-US"/>
        </w:rPr>
      </w:pPr>
      <w:r w:rsidRPr="0093055A">
        <w:rPr>
          <w:rFonts w:eastAsiaTheme="minorHAnsi"/>
          <w:b/>
          <w:lang w:eastAsia="en-US"/>
        </w:rPr>
        <w:t xml:space="preserve">Discriminatory abuse </w:t>
      </w:r>
      <w:r w:rsidRPr="0093055A">
        <w:rPr>
          <w:rFonts w:eastAsiaTheme="minorHAnsi"/>
          <w:lang w:eastAsia="en-US"/>
        </w:rPr>
        <w:t xml:space="preserve">includes forms of harassment or slurs or similar treatment because of: </w:t>
      </w:r>
    </w:p>
    <w:p w14:paraId="64044C1A" w14:textId="77777777" w:rsidR="00950D29" w:rsidRPr="00254617" w:rsidRDefault="00950D29" w:rsidP="00950D29">
      <w:pPr>
        <w:pStyle w:val="ListParagraph"/>
        <w:numPr>
          <w:ilvl w:val="0"/>
          <w:numId w:val="33"/>
        </w:numPr>
        <w:jc w:val="left"/>
        <w:rPr>
          <w:rFonts w:eastAsiaTheme="minorHAnsi"/>
          <w:lang w:eastAsia="en-US"/>
        </w:rPr>
      </w:pPr>
      <w:r w:rsidRPr="00254617">
        <w:rPr>
          <w:rFonts w:eastAsiaTheme="minorHAnsi"/>
          <w:lang w:eastAsia="en-US"/>
        </w:rPr>
        <w:t>race</w:t>
      </w:r>
    </w:p>
    <w:p w14:paraId="13E87104" w14:textId="77777777" w:rsidR="00950D29" w:rsidRPr="00254617" w:rsidRDefault="00950D29" w:rsidP="00950D29">
      <w:pPr>
        <w:pStyle w:val="ListParagraph"/>
        <w:numPr>
          <w:ilvl w:val="0"/>
          <w:numId w:val="33"/>
        </w:numPr>
        <w:jc w:val="left"/>
        <w:rPr>
          <w:rFonts w:eastAsiaTheme="minorHAnsi"/>
          <w:lang w:eastAsia="en-US"/>
        </w:rPr>
      </w:pPr>
      <w:r w:rsidRPr="00254617">
        <w:rPr>
          <w:rFonts w:eastAsiaTheme="minorHAnsi"/>
          <w:lang w:eastAsia="en-US"/>
        </w:rPr>
        <w:t>gender and gender identity</w:t>
      </w:r>
    </w:p>
    <w:p w14:paraId="57446BB0" w14:textId="77777777" w:rsidR="00950D29" w:rsidRPr="00254617" w:rsidRDefault="00950D29" w:rsidP="00950D29">
      <w:pPr>
        <w:pStyle w:val="ListParagraph"/>
        <w:numPr>
          <w:ilvl w:val="0"/>
          <w:numId w:val="33"/>
        </w:numPr>
        <w:jc w:val="left"/>
        <w:rPr>
          <w:rFonts w:eastAsiaTheme="minorHAnsi"/>
          <w:lang w:eastAsia="en-US"/>
        </w:rPr>
      </w:pPr>
      <w:r w:rsidRPr="00254617">
        <w:rPr>
          <w:rFonts w:eastAsiaTheme="minorHAnsi"/>
          <w:lang w:eastAsia="en-US"/>
        </w:rPr>
        <w:t>age</w:t>
      </w:r>
    </w:p>
    <w:p w14:paraId="76E4127B" w14:textId="77777777" w:rsidR="00950D29" w:rsidRPr="00254617" w:rsidRDefault="00950D29" w:rsidP="00950D29">
      <w:pPr>
        <w:pStyle w:val="ListParagraph"/>
        <w:numPr>
          <w:ilvl w:val="0"/>
          <w:numId w:val="33"/>
        </w:numPr>
        <w:jc w:val="left"/>
        <w:rPr>
          <w:rFonts w:eastAsiaTheme="minorHAnsi"/>
          <w:lang w:eastAsia="en-US"/>
        </w:rPr>
      </w:pPr>
      <w:r w:rsidRPr="00254617">
        <w:rPr>
          <w:rFonts w:eastAsiaTheme="minorHAnsi"/>
          <w:lang w:eastAsia="en-US"/>
        </w:rPr>
        <w:t>disability</w:t>
      </w:r>
    </w:p>
    <w:p w14:paraId="26A5E6D4" w14:textId="77777777" w:rsidR="00950D29" w:rsidRPr="00254617" w:rsidRDefault="00950D29" w:rsidP="00950D29">
      <w:pPr>
        <w:pStyle w:val="ListParagraph"/>
        <w:numPr>
          <w:ilvl w:val="0"/>
          <w:numId w:val="33"/>
        </w:numPr>
        <w:jc w:val="left"/>
        <w:rPr>
          <w:rFonts w:eastAsiaTheme="minorHAnsi"/>
          <w:lang w:eastAsia="en-US"/>
        </w:rPr>
      </w:pPr>
      <w:r w:rsidRPr="00254617">
        <w:rPr>
          <w:rFonts w:eastAsiaTheme="minorHAnsi"/>
          <w:lang w:eastAsia="en-US"/>
        </w:rPr>
        <w:t>sexual orientation</w:t>
      </w:r>
    </w:p>
    <w:p w14:paraId="45952D74" w14:textId="77777777" w:rsidR="00950D29" w:rsidRDefault="00950D29" w:rsidP="00950D29">
      <w:pPr>
        <w:pStyle w:val="ListParagraph"/>
        <w:numPr>
          <w:ilvl w:val="0"/>
          <w:numId w:val="33"/>
        </w:numPr>
        <w:jc w:val="left"/>
        <w:rPr>
          <w:rFonts w:eastAsiaTheme="minorHAnsi"/>
          <w:lang w:eastAsia="en-US"/>
        </w:rPr>
      </w:pPr>
      <w:r w:rsidRPr="00254617">
        <w:rPr>
          <w:rFonts w:eastAsiaTheme="minorHAnsi"/>
          <w:lang w:eastAsia="en-US"/>
        </w:rPr>
        <w:t>religion</w:t>
      </w:r>
    </w:p>
    <w:p w14:paraId="06FD9E33" w14:textId="77777777" w:rsidR="00950D29" w:rsidRDefault="00950D29" w:rsidP="00950D29">
      <w:pPr>
        <w:jc w:val="left"/>
        <w:rPr>
          <w:rFonts w:eastAsiaTheme="minorHAnsi"/>
          <w:lang w:eastAsia="en-US"/>
        </w:rPr>
      </w:pPr>
    </w:p>
    <w:p w14:paraId="4AAAC2F3" w14:textId="77777777" w:rsidR="00950D29" w:rsidRPr="0093055A" w:rsidRDefault="00950D29" w:rsidP="00950D29">
      <w:pPr>
        <w:rPr>
          <w:rFonts w:eastAsiaTheme="minorHAnsi"/>
          <w:b/>
          <w:lang w:eastAsia="en-US"/>
        </w:rPr>
      </w:pPr>
      <w:r w:rsidRPr="0093055A">
        <w:rPr>
          <w:rFonts w:eastAsiaTheme="minorHAnsi"/>
          <w:b/>
          <w:lang w:eastAsia="en-US"/>
        </w:rPr>
        <w:t>Organisational abuse i</w:t>
      </w:r>
      <w:r w:rsidRPr="0093055A">
        <w:rPr>
          <w:rFonts w:eastAsiaTheme="minorHAnsi"/>
          <w:lang w:eastAsia="en-US"/>
        </w:rPr>
        <w:t xml:space="preserve">ncludes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w:t>
      </w:r>
      <w:proofErr w:type="gramStart"/>
      <w:r w:rsidRPr="0093055A">
        <w:rPr>
          <w:rFonts w:eastAsiaTheme="minorHAnsi"/>
          <w:lang w:eastAsia="en-US"/>
        </w:rPr>
        <w:t>as a result of</w:t>
      </w:r>
      <w:proofErr w:type="gramEnd"/>
      <w:r w:rsidRPr="0093055A">
        <w:rPr>
          <w:rFonts w:eastAsiaTheme="minorHAnsi"/>
          <w:lang w:eastAsia="en-US"/>
        </w:rPr>
        <w:t xml:space="preserve"> the structure, policies, processes and practices within an organisation</w:t>
      </w:r>
      <w:r w:rsidRPr="0093055A">
        <w:rPr>
          <w:rFonts w:eastAsiaTheme="minorHAnsi"/>
          <w:b/>
          <w:lang w:eastAsia="en-US"/>
        </w:rPr>
        <w:t>.</w:t>
      </w:r>
    </w:p>
    <w:p w14:paraId="1405B581" w14:textId="77777777" w:rsidR="00950D29" w:rsidRPr="0093055A" w:rsidRDefault="00950D29" w:rsidP="00950D29">
      <w:pPr>
        <w:rPr>
          <w:rFonts w:eastAsiaTheme="minorHAnsi"/>
          <w:b/>
          <w:lang w:eastAsia="en-US"/>
        </w:rPr>
      </w:pPr>
    </w:p>
    <w:p w14:paraId="3A10C572" w14:textId="1181D41F" w:rsidR="00950D29" w:rsidRPr="0093055A" w:rsidRDefault="00950D29" w:rsidP="00950D29">
      <w:pPr>
        <w:rPr>
          <w:rFonts w:eastAsiaTheme="minorHAnsi"/>
          <w:lang w:eastAsia="en-US"/>
        </w:rPr>
      </w:pPr>
      <w:r w:rsidRPr="0093055A">
        <w:rPr>
          <w:rFonts w:eastAsiaTheme="minorHAnsi"/>
          <w:b/>
          <w:lang w:eastAsia="en-US"/>
        </w:rPr>
        <w:t xml:space="preserve">Self-neglect </w:t>
      </w:r>
      <w:r>
        <w:rPr>
          <w:rFonts w:eastAsiaTheme="minorHAnsi"/>
          <w:lang w:eastAsia="en-US"/>
        </w:rPr>
        <w:t>is different</w:t>
      </w:r>
      <w:r w:rsidRPr="0093055A">
        <w:rPr>
          <w:rFonts w:eastAsiaTheme="minorHAnsi"/>
          <w:lang w:eastAsia="en-US"/>
        </w:rPr>
        <w:t xml:space="preserve"> to other forms of neglect and abuse because it does not involve a perpetrator </w:t>
      </w:r>
      <w:r w:rsidR="00CA748C" w:rsidRPr="0093055A">
        <w:rPr>
          <w:rFonts w:eastAsiaTheme="minorHAnsi"/>
          <w:lang w:eastAsia="en-US"/>
        </w:rPr>
        <w:t>and</w:t>
      </w:r>
      <w:r w:rsidRPr="0093055A">
        <w:rPr>
          <w:rFonts w:eastAsiaTheme="minorHAnsi"/>
          <w:lang w:eastAsia="en-US"/>
        </w:rPr>
        <w:t xml:space="preserve"> is any failure of an adult to take care of him or herself that </w:t>
      </w:r>
      <w:r w:rsidR="00E17B8F" w:rsidRPr="0093055A">
        <w:rPr>
          <w:rFonts w:eastAsiaTheme="minorHAnsi"/>
          <w:lang w:eastAsia="en-US"/>
        </w:rPr>
        <w:t>causes or</w:t>
      </w:r>
      <w:r w:rsidRPr="0093055A">
        <w:rPr>
          <w:rFonts w:eastAsiaTheme="minorHAnsi"/>
          <w:lang w:eastAsia="en-US"/>
        </w:rPr>
        <w:t xml:space="preserve"> is reasonably likely to cause within a short period of time, serious physical, mental or emotional harm or substantial damage to or loss of assets.</w:t>
      </w:r>
    </w:p>
    <w:p w14:paraId="30736701" w14:textId="77777777" w:rsidR="00950D29" w:rsidRPr="008463BF" w:rsidRDefault="00950D29" w:rsidP="00950D29">
      <w:pPr>
        <w:rPr>
          <w:rFonts w:eastAsiaTheme="minorHAnsi"/>
          <w:lang w:eastAsia="en-US"/>
        </w:rPr>
      </w:pPr>
      <w:r w:rsidRPr="008463BF">
        <w:rPr>
          <w:rFonts w:eastAsiaTheme="minorHAnsi"/>
          <w:lang w:eastAsia="en-US"/>
        </w:rPr>
        <w:t>Self-neglect is defined as covering a wide range of behavio</w:t>
      </w:r>
      <w:r>
        <w:rPr>
          <w:rFonts w:eastAsiaTheme="minorHAnsi"/>
          <w:lang w:eastAsia="en-US"/>
        </w:rPr>
        <w:t xml:space="preserve">urs – neglecting one’s personal </w:t>
      </w:r>
      <w:r w:rsidRPr="008463BF">
        <w:rPr>
          <w:rFonts w:eastAsiaTheme="minorHAnsi"/>
          <w:lang w:eastAsia="en-US"/>
        </w:rPr>
        <w:t>hygiene, health or surroundings and includes</w:t>
      </w:r>
      <w:r>
        <w:rPr>
          <w:rFonts w:eastAsiaTheme="minorHAnsi"/>
          <w:lang w:eastAsia="en-US"/>
        </w:rPr>
        <w:t xml:space="preserve"> </w:t>
      </w:r>
      <w:r w:rsidRPr="008463BF">
        <w:rPr>
          <w:rFonts w:eastAsiaTheme="minorHAnsi"/>
          <w:lang w:eastAsia="en-US"/>
        </w:rPr>
        <w:t>behaviour such as hoarding.</w:t>
      </w:r>
    </w:p>
    <w:p w14:paraId="56435ADE" w14:textId="77777777" w:rsidR="00950D29" w:rsidRPr="008463BF" w:rsidRDefault="00950D29" w:rsidP="00950D29">
      <w:pPr>
        <w:rPr>
          <w:rFonts w:eastAsiaTheme="minorHAnsi"/>
          <w:lang w:eastAsia="en-US"/>
        </w:rPr>
      </w:pPr>
      <w:r w:rsidRPr="008463BF">
        <w:rPr>
          <w:rFonts w:eastAsiaTheme="minorHAnsi"/>
          <w:lang w:eastAsia="en-US"/>
        </w:rPr>
        <w:t>Examples of self-neglect include:</w:t>
      </w:r>
    </w:p>
    <w:p w14:paraId="7101D7C1" w14:textId="77777777" w:rsidR="00950D29" w:rsidRPr="008463BF" w:rsidRDefault="00950D29" w:rsidP="00950D29">
      <w:pPr>
        <w:pStyle w:val="ListParagraph"/>
        <w:numPr>
          <w:ilvl w:val="0"/>
          <w:numId w:val="40"/>
        </w:numPr>
        <w:rPr>
          <w:rFonts w:eastAsiaTheme="minorHAnsi"/>
          <w:lang w:eastAsia="en-US"/>
        </w:rPr>
      </w:pPr>
      <w:r w:rsidRPr="008463BF">
        <w:rPr>
          <w:rFonts w:eastAsiaTheme="minorHAnsi"/>
          <w:lang w:eastAsia="en-US"/>
        </w:rPr>
        <w:t>Lack of self-care – examples: neglect of personal hygiene, nutrition, hydration, health, thereby endangering safety and well-being,</w:t>
      </w:r>
    </w:p>
    <w:p w14:paraId="6EBEF089" w14:textId="77777777" w:rsidR="00950D29" w:rsidRPr="008463BF" w:rsidRDefault="00950D29" w:rsidP="00950D29">
      <w:pPr>
        <w:pStyle w:val="ListParagraph"/>
        <w:numPr>
          <w:ilvl w:val="0"/>
          <w:numId w:val="40"/>
        </w:numPr>
        <w:rPr>
          <w:rFonts w:eastAsiaTheme="minorHAnsi"/>
          <w:lang w:eastAsia="en-US"/>
        </w:rPr>
      </w:pPr>
      <w:r w:rsidRPr="008463BF">
        <w:rPr>
          <w:rFonts w:eastAsiaTheme="minorHAnsi"/>
          <w:lang w:eastAsia="en-US"/>
        </w:rPr>
        <w:t>Lack of care of one’s environment – examples: squalor and hoarding,</w:t>
      </w:r>
    </w:p>
    <w:p w14:paraId="2E1EA77D" w14:textId="77777777" w:rsidR="00950D29" w:rsidRPr="00213CDA" w:rsidRDefault="00950D29" w:rsidP="00950D29">
      <w:pPr>
        <w:jc w:val="left"/>
        <w:rPr>
          <w:rFonts w:eastAsiaTheme="minorHAnsi"/>
          <w:lang w:eastAsia="en-US"/>
        </w:rPr>
      </w:pPr>
      <w:r w:rsidRPr="008463BF">
        <w:rPr>
          <w:rFonts w:eastAsiaTheme="minorHAnsi"/>
          <w:lang w:eastAsia="en-US"/>
        </w:rPr>
        <w:t>Refusal of services that would mitigate risk of harm.</w:t>
      </w:r>
    </w:p>
    <w:p w14:paraId="690C39A7" w14:textId="7B91725D" w:rsidR="00950D29" w:rsidRDefault="00950D29" w:rsidP="00950D29">
      <w:pPr>
        <w:rPr>
          <w:rFonts w:eastAsiaTheme="minorHAnsi"/>
          <w:b/>
          <w:lang w:eastAsia="en-US"/>
        </w:rPr>
      </w:pPr>
    </w:p>
    <w:p w14:paraId="15DD5C03" w14:textId="77777777" w:rsidR="00493FA6" w:rsidRDefault="00493FA6" w:rsidP="00950D29">
      <w:pPr>
        <w:rPr>
          <w:rFonts w:eastAsiaTheme="minorHAnsi"/>
          <w:b/>
          <w:lang w:eastAsia="en-US"/>
        </w:rPr>
      </w:pPr>
    </w:p>
    <w:p w14:paraId="150CB44E" w14:textId="77777777" w:rsidR="00950D29" w:rsidRPr="00213CDA" w:rsidRDefault="00950D29" w:rsidP="00950D29">
      <w:pPr>
        <w:rPr>
          <w:rFonts w:eastAsiaTheme="minorHAnsi"/>
          <w:b/>
          <w:u w:val="single"/>
          <w:lang w:eastAsia="en-US"/>
        </w:rPr>
      </w:pPr>
      <w:r w:rsidRPr="00213CDA">
        <w:rPr>
          <w:rFonts w:eastAsiaTheme="minorHAnsi"/>
          <w:b/>
          <w:u w:val="single"/>
          <w:lang w:eastAsia="en-US"/>
        </w:rPr>
        <w:lastRenderedPageBreak/>
        <w:t>Definitions: General</w:t>
      </w:r>
    </w:p>
    <w:p w14:paraId="236DD8BF" w14:textId="77777777" w:rsidR="00950D29" w:rsidRPr="0093055A" w:rsidRDefault="00950D29" w:rsidP="00950D29">
      <w:pPr>
        <w:rPr>
          <w:rFonts w:eastAsiaTheme="minorHAnsi"/>
          <w:lang w:eastAsia="en-US"/>
        </w:rPr>
      </w:pPr>
      <w:r w:rsidRPr="0093055A">
        <w:rPr>
          <w:rFonts w:eastAsiaTheme="minorHAnsi"/>
          <w:b/>
          <w:lang w:eastAsia="en-US"/>
        </w:rPr>
        <w:t>Hate Crime</w:t>
      </w:r>
      <w:r w:rsidRPr="0093055A">
        <w:rPr>
          <w:rFonts w:eastAsiaTheme="minorHAnsi"/>
          <w:lang w:eastAsia="en-US"/>
        </w:rPr>
        <w:t xml:space="preserve"> is a form </w:t>
      </w:r>
      <w:r>
        <w:rPr>
          <w:rFonts w:eastAsiaTheme="minorHAnsi"/>
          <w:lang w:eastAsia="en-US"/>
        </w:rPr>
        <w:t xml:space="preserve">of </w:t>
      </w:r>
      <w:r w:rsidRPr="0093055A">
        <w:rPr>
          <w:rFonts w:eastAsiaTheme="minorHAnsi"/>
          <w:lang w:eastAsia="en-US"/>
        </w:rPr>
        <w:t xml:space="preserve">any behaviour that is caused by hostility, prejudice or hatred of a person or property because of their: </w:t>
      </w:r>
    </w:p>
    <w:p w14:paraId="4820EB02" w14:textId="77777777" w:rsidR="00950D29" w:rsidRPr="00254617" w:rsidRDefault="00950D29" w:rsidP="00950D29">
      <w:pPr>
        <w:pStyle w:val="ListParagraph"/>
        <w:numPr>
          <w:ilvl w:val="0"/>
          <w:numId w:val="34"/>
        </w:numPr>
        <w:rPr>
          <w:rFonts w:eastAsiaTheme="minorHAnsi"/>
          <w:lang w:eastAsia="en-US"/>
        </w:rPr>
      </w:pPr>
      <w:r w:rsidRPr="00254617">
        <w:rPr>
          <w:rFonts w:eastAsiaTheme="minorHAnsi"/>
          <w:lang w:eastAsia="en-US"/>
        </w:rPr>
        <w:t>Disability - including physical impairments, Mental Health problems, learning disabilities, hearing and visual impairment</w:t>
      </w:r>
    </w:p>
    <w:p w14:paraId="31E47A7A" w14:textId="77777777" w:rsidR="00950D29" w:rsidRPr="00254617" w:rsidRDefault="00950D29" w:rsidP="00950D29">
      <w:pPr>
        <w:pStyle w:val="ListParagraph"/>
        <w:numPr>
          <w:ilvl w:val="0"/>
          <w:numId w:val="34"/>
        </w:numPr>
        <w:rPr>
          <w:rFonts w:eastAsiaTheme="minorHAnsi"/>
          <w:lang w:eastAsia="en-US"/>
        </w:rPr>
      </w:pPr>
      <w:r w:rsidRPr="00254617">
        <w:rPr>
          <w:rFonts w:eastAsiaTheme="minorHAnsi"/>
          <w:lang w:eastAsia="en-US"/>
        </w:rPr>
        <w:t xml:space="preserve">Gender identity - includes people who are transgender, </w:t>
      </w:r>
      <w:proofErr w:type="gramStart"/>
      <w:r w:rsidRPr="00254617">
        <w:rPr>
          <w:rFonts w:eastAsiaTheme="minorHAnsi"/>
          <w:lang w:eastAsia="en-US"/>
        </w:rPr>
        <w:t>transsexual</w:t>
      </w:r>
      <w:proofErr w:type="gramEnd"/>
      <w:r w:rsidRPr="00254617">
        <w:rPr>
          <w:rFonts w:eastAsiaTheme="minorHAnsi"/>
          <w:lang w:eastAsia="en-US"/>
        </w:rPr>
        <w:t xml:space="preserve"> or transvestite</w:t>
      </w:r>
    </w:p>
    <w:p w14:paraId="253B707D" w14:textId="77777777" w:rsidR="00950D29" w:rsidRPr="00254617" w:rsidRDefault="00950D29" w:rsidP="00950D29">
      <w:pPr>
        <w:pStyle w:val="ListParagraph"/>
        <w:numPr>
          <w:ilvl w:val="0"/>
          <w:numId w:val="34"/>
        </w:numPr>
        <w:rPr>
          <w:rFonts w:eastAsiaTheme="minorHAnsi"/>
          <w:lang w:eastAsia="en-US"/>
        </w:rPr>
      </w:pPr>
      <w:r w:rsidRPr="00254617">
        <w:rPr>
          <w:rFonts w:eastAsiaTheme="minorHAnsi"/>
          <w:lang w:eastAsia="en-US"/>
        </w:rPr>
        <w:t xml:space="preserve">Race - skin colour, nationality, </w:t>
      </w:r>
      <w:proofErr w:type="gramStart"/>
      <w:r w:rsidRPr="00254617">
        <w:rPr>
          <w:rFonts w:eastAsiaTheme="minorHAnsi"/>
          <w:lang w:eastAsia="en-US"/>
        </w:rPr>
        <w:t>ethnicity</w:t>
      </w:r>
      <w:proofErr w:type="gramEnd"/>
      <w:r w:rsidRPr="00254617">
        <w:rPr>
          <w:rFonts w:eastAsiaTheme="minorHAnsi"/>
          <w:lang w:eastAsia="en-US"/>
        </w:rPr>
        <w:t xml:space="preserve"> or heritage</w:t>
      </w:r>
    </w:p>
    <w:p w14:paraId="745740E7" w14:textId="77777777" w:rsidR="00950D29" w:rsidRPr="00254617" w:rsidRDefault="00950D29" w:rsidP="00950D29">
      <w:pPr>
        <w:pStyle w:val="ListParagraph"/>
        <w:numPr>
          <w:ilvl w:val="0"/>
          <w:numId w:val="34"/>
        </w:numPr>
        <w:rPr>
          <w:rFonts w:eastAsiaTheme="minorHAnsi"/>
          <w:lang w:eastAsia="en-US"/>
        </w:rPr>
      </w:pPr>
      <w:r w:rsidRPr="00254617">
        <w:rPr>
          <w:rFonts w:eastAsiaTheme="minorHAnsi"/>
          <w:lang w:eastAsia="en-US"/>
        </w:rPr>
        <w:t>Religion - faith or belief including people without a religious belief</w:t>
      </w:r>
    </w:p>
    <w:p w14:paraId="5261C16C" w14:textId="77777777" w:rsidR="00950D29" w:rsidRPr="00213CDA" w:rsidRDefault="00950D29" w:rsidP="00950D29">
      <w:pPr>
        <w:pStyle w:val="ListParagraph"/>
        <w:numPr>
          <w:ilvl w:val="0"/>
          <w:numId w:val="34"/>
        </w:numPr>
        <w:rPr>
          <w:rFonts w:eastAsiaTheme="minorHAnsi"/>
          <w:lang w:eastAsia="en-US"/>
        </w:rPr>
      </w:pPr>
      <w:r w:rsidRPr="00254617">
        <w:rPr>
          <w:rFonts w:eastAsiaTheme="minorHAnsi"/>
          <w:lang w:eastAsia="en-US"/>
        </w:rPr>
        <w:t>Sexual Orientation - people who are lesbian, gay, bisexual or heterosexual</w:t>
      </w:r>
    </w:p>
    <w:p w14:paraId="0B462E78" w14:textId="77777777" w:rsidR="00950D29" w:rsidRDefault="00950D29" w:rsidP="00950D29">
      <w:pPr>
        <w:pStyle w:val="ListParagraph"/>
        <w:rPr>
          <w:rFonts w:eastAsiaTheme="minorHAnsi"/>
          <w:lang w:eastAsia="en-US"/>
        </w:rPr>
      </w:pPr>
    </w:p>
    <w:p w14:paraId="1E716A18" w14:textId="4E09CA55" w:rsidR="00950D29" w:rsidRDefault="00950D29" w:rsidP="00950D29">
      <w:pPr>
        <w:rPr>
          <w:rFonts w:eastAsiaTheme="minorHAnsi"/>
          <w:lang w:eastAsia="en-US"/>
        </w:rPr>
      </w:pPr>
      <w:r w:rsidRPr="000B3262">
        <w:rPr>
          <w:rFonts w:eastAsiaTheme="minorHAnsi"/>
          <w:b/>
          <w:lang w:eastAsia="en-US"/>
        </w:rPr>
        <w:t>Hoarding</w:t>
      </w:r>
      <w:r>
        <w:rPr>
          <w:rFonts w:eastAsiaTheme="minorHAnsi"/>
          <w:b/>
          <w:lang w:eastAsia="en-US"/>
        </w:rPr>
        <w:t xml:space="preserve"> </w:t>
      </w:r>
      <w:r>
        <w:rPr>
          <w:rFonts w:eastAsiaTheme="minorHAnsi"/>
          <w:lang w:eastAsia="en-US"/>
        </w:rPr>
        <w:t xml:space="preserve">behaviour was previously seen as a symptom of </w:t>
      </w:r>
      <w:r w:rsidR="00231949">
        <w:rPr>
          <w:rFonts w:eastAsiaTheme="minorHAnsi"/>
          <w:lang w:eastAsia="en-US"/>
        </w:rPr>
        <w:t xml:space="preserve">obsessive-compulsive </w:t>
      </w:r>
      <w:r w:rsidR="00E17B8F">
        <w:rPr>
          <w:rFonts w:eastAsiaTheme="minorHAnsi"/>
          <w:lang w:eastAsia="en-US"/>
        </w:rPr>
        <w:t>disorder (</w:t>
      </w:r>
      <w:r>
        <w:rPr>
          <w:rFonts w:eastAsiaTheme="minorHAnsi"/>
          <w:lang w:eastAsia="en-US"/>
        </w:rPr>
        <w:t>OCD) but it has now received separate clinical definition of ‘hoarding disorder’ and is defined as:</w:t>
      </w:r>
    </w:p>
    <w:p w14:paraId="7FFFCC8B" w14:textId="55DF874F" w:rsidR="00950D29" w:rsidRDefault="00950D29" w:rsidP="00950D29">
      <w:pPr>
        <w:rPr>
          <w:rFonts w:eastAsiaTheme="minorHAnsi"/>
          <w:lang w:eastAsia="en-US"/>
        </w:rPr>
      </w:pPr>
      <w:r>
        <w:rPr>
          <w:rFonts w:eastAsiaTheme="minorHAnsi"/>
          <w:lang w:eastAsia="en-US"/>
        </w:rPr>
        <w:t>‘A psychiatric disorder characterised by persistent difficulty discarding or parting with possessions, regardless of their actual value resulting in significant clutter that obstructs the individual’s living environment and produces considerable functional impairment’.</w:t>
      </w:r>
      <w:r w:rsidR="00762B35" w:rsidRPr="00762B35">
        <w:rPr>
          <w:rFonts w:ascii="Helvetica Neue" w:hAnsi="Helvetica Neue" w:cs="Arial"/>
          <w:color w:val="474747"/>
          <w:lang w:val="en"/>
        </w:rPr>
        <w:t xml:space="preserve"> </w:t>
      </w:r>
      <w:hyperlink r:id="rId84" w:tgtFrame="_blank" w:history="1">
        <w:r w:rsidR="00762B35" w:rsidRPr="00762B35">
          <w:rPr>
            <w:rStyle w:val="Hyperlink"/>
            <w:rFonts w:eastAsiaTheme="minorHAnsi"/>
            <w:lang w:val="en" w:eastAsia="en-US"/>
          </w:rPr>
          <w:t>Hoarding Guidance (including the Clutter Image Rating)</w:t>
        </w:r>
      </w:hyperlink>
      <w:r>
        <w:rPr>
          <w:rFonts w:eastAsiaTheme="minorHAnsi"/>
          <w:lang w:eastAsia="en-US"/>
        </w:rPr>
        <w:t xml:space="preserve"> </w:t>
      </w:r>
    </w:p>
    <w:p w14:paraId="1356E8AF" w14:textId="77777777" w:rsidR="00950D29" w:rsidRDefault="00950D29" w:rsidP="00950D29">
      <w:pPr>
        <w:rPr>
          <w:rFonts w:eastAsiaTheme="minorHAnsi"/>
          <w:lang w:eastAsia="en-US"/>
        </w:rPr>
      </w:pPr>
    </w:p>
    <w:p w14:paraId="0829428A" w14:textId="2329EBFC" w:rsidR="00950D29" w:rsidRPr="001544BB" w:rsidRDefault="00950D29" w:rsidP="00950D29">
      <w:pPr>
        <w:rPr>
          <w:rFonts w:cs="Arial"/>
          <w:b/>
        </w:rPr>
      </w:pPr>
      <w:r w:rsidRPr="002D1141">
        <w:rPr>
          <w:b/>
          <w:bCs/>
          <w:lang w:val="en"/>
        </w:rPr>
        <w:t>Suicidal ideation</w:t>
      </w:r>
      <w:r w:rsidRPr="002D1141">
        <w:rPr>
          <w:lang w:val="en"/>
        </w:rPr>
        <w:t xml:space="preserve">, also known as </w:t>
      </w:r>
      <w:r w:rsidRPr="002D1141">
        <w:rPr>
          <w:b/>
          <w:bCs/>
          <w:lang w:val="en"/>
        </w:rPr>
        <w:t>suicidal thoughts</w:t>
      </w:r>
      <w:r>
        <w:rPr>
          <w:lang w:val="en"/>
        </w:rPr>
        <w:t>,</w:t>
      </w:r>
      <w:r w:rsidRPr="002D1141">
        <w:rPr>
          <w:lang w:val="en"/>
        </w:rPr>
        <w:t xml:space="preserve"> concerns thoughts about or an unusual preoccupation with </w:t>
      </w:r>
      <w:hyperlink r:id="rId85" w:tooltip="Suicide" w:history="1">
        <w:r w:rsidRPr="002D1141">
          <w:rPr>
            <w:lang w:val="en"/>
          </w:rPr>
          <w:t>suicide</w:t>
        </w:r>
      </w:hyperlink>
      <w:r w:rsidRPr="002D1141">
        <w:rPr>
          <w:lang w:val="en"/>
        </w:rPr>
        <w:t xml:space="preserve">. The range of suicidal ideation varies greatly from fleeting thoughts, to extensive thoughts, to detailed planning, </w:t>
      </w:r>
      <w:hyperlink r:id="rId86" w:tooltip="Role playing" w:history="1">
        <w:r w:rsidRPr="002D1141">
          <w:rPr>
            <w:lang w:val="en"/>
          </w:rPr>
          <w:t>role playing</w:t>
        </w:r>
      </w:hyperlink>
      <w:r w:rsidRPr="002D1141">
        <w:rPr>
          <w:lang w:val="en"/>
        </w:rPr>
        <w:t xml:space="preserve"> (e.g., standing on a chair with a noose), and </w:t>
      </w:r>
      <w:hyperlink r:id="rId87" w:tooltip="Failed suicide attempt" w:history="1">
        <w:r w:rsidRPr="002D1141">
          <w:rPr>
            <w:lang w:val="en"/>
          </w:rPr>
          <w:t>incomplete attempts</w:t>
        </w:r>
      </w:hyperlink>
      <w:r w:rsidRPr="002D1141">
        <w:rPr>
          <w:lang w:val="en"/>
        </w:rPr>
        <w:t xml:space="preserve">, which may be </w:t>
      </w:r>
      <w:hyperlink r:id="rId88" w:tooltip="Parasuicide" w:history="1">
        <w:r w:rsidRPr="002D1141">
          <w:rPr>
            <w:lang w:val="en"/>
          </w:rPr>
          <w:t>deliberately constructed to not complete or to be discovered</w:t>
        </w:r>
      </w:hyperlink>
      <w:r w:rsidRPr="002D1141">
        <w:rPr>
          <w:lang w:val="en"/>
        </w:rPr>
        <w:t>, or may be fully intended to result in death, but the individual survives (e.g., in the case of a hanging in which the cord breaks).</w:t>
      </w:r>
    </w:p>
    <w:p w14:paraId="31EA6E1E" w14:textId="77777777" w:rsidR="00950D29" w:rsidRDefault="00950D29" w:rsidP="00950D29">
      <w:pPr>
        <w:rPr>
          <w:rFonts w:cs="Arial"/>
        </w:rPr>
      </w:pPr>
    </w:p>
    <w:p w14:paraId="098F4167" w14:textId="4D8EC747" w:rsidR="00950D29" w:rsidRDefault="003C1CB4" w:rsidP="00950D29">
      <w:pPr>
        <w:rPr>
          <w:rFonts w:cs="Arial"/>
        </w:rPr>
      </w:pPr>
      <w:r w:rsidRPr="0055761E">
        <w:rPr>
          <w:rFonts w:cs="Arial"/>
          <w:b/>
        </w:rPr>
        <w:t>Self-Harm</w:t>
      </w:r>
      <w:r w:rsidR="00950D29" w:rsidRPr="0055761E">
        <w:rPr>
          <w:rFonts w:cs="Arial"/>
        </w:rPr>
        <w:t xml:space="preserve"> </w:t>
      </w:r>
      <w:r w:rsidR="00950D29">
        <w:rPr>
          <w:rFonts w:cs="Arial"/>
        </w:rPr>
        <w:t xml:space="preserve">- </w:t>
      </w:r>
      <w:r w:rsidR="00950D29" w:rsidRPr="00091FDB">
        <w:rPr>
          <w:rFonts w:cs="Arial"/>
        </w:rPr>
        <w:t xml:space="preserve">intentional self-poisoning or injury, irrespective of the act. </w:t>
      </w:r>
      <w:r w:rsidRPr="00091FDB">
        <w:rPr>
          <w:rFonts w:cs="Arial"/>
        </w:rPr>
        <w:t>Self-harm</w:t>
      </w:r>
      <w:r w:rsidR="00950D29" w:rsidRPr="00091FDB">
        <w:rPr>
          <w:rFonts w:cs="Arial"/>
        </w:rPr>
        <w:t xml:space="preserve"> includes poisoning, asphyxiation, cutting, burning and other self-inflicted injuries.  (National Institute for Clinical Excellence, NICE)</w:t>
      </w:r>
    </w:p>
    <w:p w14:paraId="57CCD15A" w14:textId="77777777" w:rsidR="00950D29" w:rsidRDefault="00950D29" w:rsidP="00950D29">
      <w:pPr>
        <w:rPr>
          <w:rFonts w:cs="Arial"/>
        </w:rPr>
      </w:pPr>
    </w:p>
    <w:p w14:paraId="678847BA" w14:textId="77777777" w:rsidR="00950D29" w:rsidRPr="00E67523" w:rsidRDefault="00950D29" w:rsidP="00950D29">
      <w:pPr>
        <w:rPr>
          <w:rFonts w:eastAsiaTheme="minorHAnsi"/>
          <w:lang w:eastAsia="en-US"/>
        </w:rPr>
      </w:pPr>
      <w:r w:rsidRPr="00E67523">
        <w:rPr>
          <w:rFonts w:eastAsiaTheme="minorHAnsi"/>
          <w:b/>
          <w:lang w:eastAsia="en-US"/>
        </w:rPr>
        <w:t>Bullying</w:t>
      </w:r>
      <w:r w:rsidRPr="00E67523">
        <w:rPr>
          <w:rFonts w:eastAsiaTheme="minorHAnsi"/>
          <w:lang w:eastAsia="en-US"/>
        </w:rPr>
        <w:t xml:space="preserve"> is the use of force, threat, or coercion to abuse, intimidate, or aggressively dominate others. The behaviour is often repeated and habitual. One essential criterion is the perception, by the bully or by others, of an imbalance of social or physical power, which distinguishes bullying from conflict.</w:t>
      </w:r>
    </w:p>
    <w:p w14:paraId="7234A932" w14:textId="77777777" w:rsidR="00950D29" w:rsidRPr="00213CDA" w:rsidRDefault="00950D29" w:rsidP="00950D29">
      <w:pPr>
        <w:rPr>
          <w:rFonts w:eastAsiaTheme="minorHAnsi"/>
          <w:b/>
          <w:bCs/>
          <w:lang w:eastAsia="en-US"/>
        </w:rPr>
      </w:pPr>
      <w:r w:rsidRPr="00E67523">
        <w:rPr>
          <w:rFonts w:eastAsiaTheme="minorHAnsi"/>
          <w:b/>
          <w:bCs/>
          <w:lang w:eastAsia="en-US"/>
        </w:rPr>
        <w:t xml:space="preserve">Cyberbullying </w:t>
      </w:r>
      <w:r w:rsidRPr="00E67523">
        <w:rPr>
          <w:rFonts w:eastAsiaTheme="minorHAnsi"/>
          <w:bCs/>
          <w:lang w:eastAsia="en-US"/>
        </w:rPr>
        <w:t>is bullying that takes place using electronic technology. Electronic technology includes dev</w:t>
      </w:r>
      <w:r>
        <w:rPr>
          <w:rFonts w:eastAsiaTheme="minorHAnsi"/>
          <w:bCs/>
          <w:lang w:eastAsia="en-US"/>
        </w:rPr>
        <w:t xml:space="preserve">ices and equipment such as mobile </w:t>
      </w:r>
      <w:r w:rsidRPr="00E67523">
        <w:rPr>
          <w:rFonts w:eastAsiaTheme="minorHAnsi"/>
          <w:bCs/>
          <w:lang w:eastAsia="en-US"/>
        </w:rPr>
        <w:t>phones, computers, and tablets as well as communication tools including social media sites, text messages, chat, and websites.</w:t>
      </w:r>
    </w:p>
    <w:p w14:paraId="694BE251" w14:textId="77777777" w:rsidR="00950D29" w:rsidRDefault="00950D29">
      <w:pPr>
        <w:spacing w:before="0" w:line="240" w:lineRule="auto"/>
        <w:jc w:val="left"/>
        <w:rPr>
          <w:b/>
          <w:sz w:val="28"/>
          <w:lang w:val="en"/>
        </w:rPr>
      </w:pPr>
      <w:r>
        <w:br w:type="page"/>
      </w:r>
    </w:p>
    <w:p w14:paraId="1F3620B5" w14:textId="77777777" w:rsidR="005454E8" w:rsidRPr="00C51B1D" w:rsidRDefault="005454E8" w:rsidP="005454E8">
      <w:pPr>
        <w:pStyle w:val="Heading2"/>
      </w:pPr>
      <w:bookmarkStart w:id="61" w:name="_Toc58491429"/>
      <w:r>
        <w:lastRenderedPageBreak/>
        <w:t>APPENDIX D: Managing Allegations against Personnel</w:t>
      </w:r>
      <w:bookmarkEnd w:id="61"/>
    </w:p>
    <w:p w14:paraId="7A918D14" w14:textId="18D0FC28" w:rsidR="005454E8" w:rsidRDefault="005454E8" w:rsidP="005454E8">
      <w:pPr>
        <w:tabs>
          <w:tab w:val="left" w:pos="0"/>
        </w:tabs>
        <w:spacing w:before="240" w:after="240" w:line="240" w:lineRule="auto"/>
        <w:rPr>
          <w:rFonts w:eastAsiaTheme="minorHAnsi" w:cs="Arial"/>
          <w:sz w:val="22"/>
          <w:szCs w:val="22"/>
          <w:lang w:eastAsia="en-US"/>
        </w:rPr>
      </w:pPr>
      <w:r>
        <w:rPr>
          <w:rFonts w:eastAsiaTheme="minorHAnsi" w:cs="Arial"/>
          <w:sz w:val="22"/>
          <w:szCs w:val="22"/>
          <w:lang w:eastAsia="en-US"/>
        </w:rPr>
        <w:t xml:space="preserve">GMFRS manages allegations in line with Greater Manchester Safeguarding Partnership procedures. This section provides an overview as to how this process </w:t>
      </w:r>
      <w:r w:rsidR="003C1CB4">
        <w:rPr>
          <w:rFonts w:eastAsiaTheme="minorHAnsi" w:cs="Arial"/>
          <w:sz w:val="22"/>
          <w:szCs w:val="22"/>
          <w:lang w:eastAsia="en-US"/>
        </w:rPr>
        <w:t>will be managed;</w:t>
      </w:r>
      <w:r>
        <w:rPr>
          <w:rFonts w:eastAsiaTheme="minorHAnsi" w:cs="Arial"/>
          <w:sz w:val="22"/>
          <w:szCs w:val="22"/>
          <w:lang w:eastAsia="en-US"/>
        </w:rPr>
        <w:t xml:space="preserve"> however, further detail can be found via the following link:</w:t>
      </w:r>
    </w:p>
    <w:p w14:paraId="3CDE237D" w14:textId="48F35640" w:rsidR="005454E8" w:rsidRDefault="00343F29" w:rsidP="005454E8">
      <w:pPr>
        <w:tabs>
          <w:tab w:val="left" w:pos="0"/>
        </w:tabs>
        <w:spacing w:before="240" w:after="240" w:line="240" w:lineRule="auto"/>
        <w:rPr>
          <w:rFonts w:eastAsiaTheme="minorHAnsi" w:cs="Arial"/>
          <w:sz w:val="22"/>
          <w:szCs w:val="22"/>
          <w:lang w:eastAsia="en-US"/>
        </w:rPr>
      </w:pPr>
      <w:hyperlink r:id="rId89" w:history="1">
        <w:r w:rsidR="005454E8" w:rsidRPr="008B1B8A">
          <w:rPr>
            <w:rStyle w:val="Hyperlink"/>
            <w:rFonts w:eastAsiaTheme="minorHAnsi" w:cs="Arial"/>
            <w:sz w:val="22"/>
            <w:szCs w:val="22"/>
            <w:lang w:eastAsia="en-US"/>
          </w:rPr>
          <w:t>http://greatermanchesterscb.proceduresonline.com/chapters/p_man_allegations.html</w:t>
        </w:r>
      </w:hyperlink>
      <w:r w:rsidR="005454E8">
        <w:rPr>
          <w:rFonts w:eastAsiaTheme="minorHAnsi" w:cs="Arial"/>
          <w:sz w:val="22"/>
          <w:szCs w:val="22"/>
          <w:lang w:eastAsia="en-US"/>
        </w:rPr>
        <w:t>.</w:t>
      </w:r>
    </w:p>
    <w:p w14:paraId="3104498E" w14:textId="77777777" w:rsidR="005454E8" w:rsidRPr="00723083" w:rsidRDefault="005454E8" w:rsidP="005454E8">
      <w:pPr>
        <w:tabs>
          <w:tab w:val="left" w:pos="0"/>
        </w:tabs>
        <w:spacing w:before="240" w:after="240" w:line="240" w:lineRule="auto"/>
        <w:rPr>
          <w:rFonts w:eastAsiaTheme="minorHAnsi" w:cs="Arial"/>
          <w:b/>
          <w:szCs w:val="22"/>
          <w:lang w:eastAsia="en-US"/>
        </w:rPr>
      </w:pPr>
      <w:r w:rsidRPr="00723083">
        <w:rPr>
          <w:rFonts w:eastAsiaTheme="minorHAnsi" w:cs="Arial"/>
          <w:b/>
          <w:szCs w:val="22"/>
          <w:lang w:eastAsia="en-US"/>
        </w:rPr>
        <w:t xml:space="preserve">Definition: </w:t>
      </w:r>
      <w:r w:rsidRPr="00723083">
        <w:rPr>
          <w:rFonts w:eastAsiaTheme="minorHAnsi" w:cs="Arial"/>
          <w:b/>
          <w:bCs/>
          <w:szCs w:val="22"/>
          <w:lang w:eastAsia="en-US"/>
        </w:rPr>
        <w:t>Allegation</w:t>
      </w:r>
    </w:p>
    <w:p w14:paraId="0C868995" w14:textId="77777777" w:rsidR="005454E8" w:rsidRDefault="005454E8" w:rsidP="005454E8">
      <w:pPr>
        <w:tabs>
          <w:tab w:val="left" w:pos="0"/>
        </w:tabs>
        <w:spacing w:before="240" w:after="240" w:line="240" w:lineRule="auto"/>
        <w:rPr>
          <w:rFonts w:eastAsiaTheme="minorHAnsi" w:cs="Arial"/>
          <w:sz w:val="22"/>
          <w:szCs w:val="22"/>
          <w:lang w:eastAsia="en-US"/>
        </w:rPr>
      </w:pPr>
      <w:r w:rsidRPr="00307E9C">
        <w:rPr>
          <w:rFonts w:eastAsiaTheme="minorHAnsi" w:cs="Arial"/>
          <w:sz w:val="22"/>
          <w:szCs w:val="22"/>
          <w:lang w:eastAsia="en-US"/>
        </w:rPr>
        <w:t>Information which comes to light which suggests an employee, volunteer or contractor may have hurt or harmed a child</w:t>
      </w:r>
      <w:r>
        <w:rPr>
          <w:rFonts w:eastAsiaTheme="minorHAnsi" w:cs="Arial"/>
          <w:sz w:val="22"/>
          <w:szCs w:val="22"/>
          <w:lang w:eastAsia="en-US"/>
        </w:rPr>
        <w:t>, young person, or adult</w:t>
      </w:r>
      <w:r w:rsidRPr="00064D03">
        <w:rPr>
          <w:rFonts w:eastAsiaTheme="minorHAnsi" w:cs="Arial"/>
          <w:sz w:val="22"/>
          <w:szCs w:val="22"/>
          <w:lang w:eastAsia="en-US"/>
        </w:rPr>
        <w:t xml:space="preserve"> </w:t>
      </w:r>
      <w:r>
        <w:rPr>
          <w:rFonts w:eastAsiaTheme="minorHAnsi" w:cs="Arial"/>
          <w:sz w:val="22"/>
          <w:szCs w:val="22"/>
          <w:lang w:eastAsia="en-US"/>
        </w:rPr>
        <w:t>with care and support needs</w:t>
      </w:r>
      <w:r w:rsidRPr="00307E9C">
        <w:rPr>
          <w:rFonts w:eastAsiaTheme="minorHAnsi" w:cs="Arial"/>
          <w:sz w:val="22"/>
          <w:szCs w:val="22"/>
          <w:lang w:eastAsia="en-US"/>
        </w:rPr>
        <w:t>, committed a criminal offence against a child</w:t>
      </w:r>
      <w:r>
        <w:rPr>
          <w:rFonts w:eastAsiaTheme="minorHAnsi" w:cs="Arial"/>
          <w:sz w:val="22"/>
          <w:szCs w:val="22"/>
          <w:lang w:eastAsia="en-US"/>
        </w:rPr>
        <w:t>, young person, or adult</w:t>
      </w:r>
      <w:r w:rsidRPr="00064D03">
        <w:rPr>
          <w:rFonts w:eastAsiaTheme="minorHAnsi" w:cs="Arial"/>
          <w:sz w:val="22"/>
          <w:szCs w:val="22"/>
          <w:lang w:eastAsia="en-US"/>
        </w:rPr>
        <w:t xml:space="preserve"> </w:t>
      </w:r>
      <w:r>
        <w:rPr>
          <w:rFonts w:eastAsiaTheme="minorHAnsi" w:cs="Arial"/>
          <w:sz w:val="22"/>
          <w:szCs w:val="22"/>
          <w:lang w:eastAsia="en-US"/>
        </w:rPr>
        <w:t>with care and support needs</w:t>
      </w:r>
      <w:r w:rsidRPr="00307E9C" w:rsidDel="009B3E06">
        <w:rPr>
          <w:rFonts w:eastAsiaTheme="minorHAnsi" w:cs="Arial"/>
          <w:sz w:val="22"/>
          <w:szCs w:val="22"/>
          <w:lang w:eastAsia="en-US"/>
        </w:rPr>
        <w:t xml:space="preserve"> </w:t>
      </w:r>
      <w:r w:rsidRPr="00307E9C">
        <w:rPr>
          <w:rFonts w:eastAsiaTheme="minorHAnsi" w:cs="Arial"/>
          <w:sz w:val="22"/>
          <w:szCs w:val="22"/>
          <w:lang w:eastAsia="en-US"/>
        </w:rPr>
        <w:t>or has behaved in such a way towards a child</w:t>
      </w:r>
      <w:r>
        <w:rPr>
          <w:rFonts w:eastAsiaTheme="minorHAnsi" w:cs="Arial"/>
          <w:sz w:val="22"/>
          <w:szCs w:val="22"/>
          <w:lang w:eastAsia="en-US"/>
        </w:rPr>
        <w:t>, young person, or adult</w:t>
      </w:r>
      <w:r w:rsidRPr="00064D03">
        <w:rPr>
          <w:rFonts w:eastAsiaTheme="minorHAnsi" w:cs="Arial"/>
          <w:sz w:val="22"/>
          <w:szCs w:val="22"/>
          <w:lang w:eastAsia="en-US"/>
        </w:rPr>
        <w:t xml:space="preserve"> </w:t>
      </w:r>
      <w:r>
        <w:rPr>
          <w:rFonts w:eastAsiaTheme="minorHAnsi" w:cs="Arial"/>
          <w:sz w:val="22"/>
          <w:szCs w:val="22"/>
          <w:lang w:eastAsia="en-US"/>
        </w:rPr>
        <w:t>with care and support needs,</w:t>
      </w:r>
      <w:r w:rsidRPr="00307E9C" w:rsidDel="009B3E06">
        <w:rPr>
          <w:rFonts w:eastAsiaTheme="minorHAnsi" w:cs="Arial"/>
          <w:sz w:val="22"/>
          <w:szCs w:val="22"/>
          <w:lang w:eastAsia="en-US"/>
        </w:rPr>
        <w:t xml:space="preserve"> </w:t>
      </w:r>
      <w:r w:rsidRPr="00307E9C">
        <w:rPr>
          <w:rFonts w:eastAsiaTheme="minorHAnsi" w:cs="Arial"/>
          <w:sz w:val="22"/>
          <w:szCs w:val="22"/>
          <w:lang w:eastAsia="en-US"/>
        </w:rPr>
        <w:t xml:space="preserve">that they may be considered as unsuitable to continue in their current employment or in any capacity which involves working with </w:t>
      </w:r>
      <w:r>
        <w:rPr>
          <w:rFonts w:eastAsiaTheme="minorHAnsi" w:cs="Arial"/>
          <w:sz w:val="22"/>
          <w:szCs w:val="22"/>
          <w:lang w:eastAsia="en-US"/>
        </w:rPr>
        <w:t xml:space="preserve">a </w:t>
      </w:r>
      <w:r w:rsidRPr="00307E9C">
        <w:rPr>
          <w:rFonts w:eastAsiaTheme="minorHAnsi" w:cs="Arial"/>
          <w:sz w:val="22"/>
          <w:szCs w:val="22"/>
          <w:lang w:eastAsia="en-US"/>
        </w:rPr>
        <w:t>child</w:t>
      </w:r>
      <w:r>
        <w:rPr>
          <w:rFonts w:eastAsiaTheme="minorHAnsi" w:cs="Arial"/>
          <w:sz w:val="22"/>
          <w:szCs w:val="22"/>
          <w:lang w:eastAsia="en-US"/>
        </w:rPr>
        <w:t>, young person, or adult</w:t>
      </w:r>
      <w:r w:rsidRPr="00064D03">
        <w:rPr>
          <w:rFonts w:eastAsiaTheme="minorHAnsi" w:cs="Arial"/>
          <w:sz w:val="22"/>
          <w:szCs w:val="22"/>
          <w:lang w:eastAsia="en-US"/>
        </w:rPr>
        <w:t xml:space="preserve"> </w:t>
      </w:r>
      <w:r>
        <w:rPr>
          <w:rFonts w:eastAsiaTheme="minorHAnsi" w:cs="Arial"/>
          <w:sz w:val="22"/>
          <w:szCs w:val="22"/>
          <w:lang w:eastAsia="en-US"/>
        </w:rPr>
        <w:t>with care and support needs.</w:t>
      </w:r>
    </w:p>
    <w:p w14:paraId="2058C710" w14:textId="77777777" w:rsidR="005454E8" w:rsidRPr="00723083" w:rsidRDefault="005454E8" w:rsidP="005454E8">
      <w:pPr>
        <w:tabs>
          <w:tab w:val="left" w:pos="0"/>
        </w:tabs>
        <w:spacing w:before="240" w:after="240" w:line="240" w:lineRule="auto"/>
        <w:rPr>
          <w:rFonts w:eastAsiaTheme="minorHAnsi" w:cs="Arial"/>
          <w:b/>
          <w:szCs w:val="22"/>
          <w:lang w:eastAsia="en-US"/>
        </w:rPr>
      </w:pPr>
      <w:r w:rsidRPr="00723083">
        <w:rPr>
          <w:rFonts w:eastAsiaTheme="minorHAnsi" w:cs="Arial"/>
          <w:b/>
          <w:szCs w:val="22"/>
          <w:lang w:eastAsia="en-US"/>
        </w:rPr>
        <w:t>Position Statement</w:t>
      </w:r>
    </w:p>
    <w:p w14:paraId="08D9718E" w14:textId="77777777" w:rsidR="005454E8" w:rsidRDefault="005454E8" w:rsidP="005454E8">
      <w:pPr>
        <w:tabs>
          <w:tab w:val="left" w:pos="0"/>
        </w:tabs>
        <w:spacing w:before="240" w:after="240" w:line="240" w:lineRule="auto"/>
        <w:rPr>
          <w:rFonts w:eastAsiaTheme="minorHAnsi" w:cs="Arial"/>
          <w:sz w:val="22"/>
          <w:szCs w:val="22"/>
          <w:lang w:eastAsia="en-US"/>
        </w:rPr>
      </w:pPr>
      <w:r w:rsidRPr="00D00BFE">
        <w:rPr>
          <w:rFonts w:eastAsiaTheme="minorHAnsi" w:cs="Arial"/>
          <w:sz w:val="22"/>
          <w:szCs w:val="22"/>
          <w:lang w:eastAsia="en-US"/>
        </w:rPr>
        <w:t xml:space="preserve">It is essential that any allegation of abuse made against a professional </w:t>
      </w:r>
      <w:r>
        <w:rPr>
          <w:rFonts w:eastAsiaTheme="minorHAnsi" w:cs="Arial"/>
          <w:sz w:val="22"/>
          <w:szCs w:val="22"/>
          <w:lang w:eastAsia="en-US"/>
        </w:rPr>
        <w:t xml:space="preserve">or volunteer </w:t>
      </w:r>
      <w:r w:rsidRPr="00D00BFE">
        <w:rPr>
          <w:rFonts w:eastAsiaTheme="minorHAnsi" w:cs="Arial"/>
          <w:sz w:val="22"/>
          <w:szCs w:val="22"/>
          <w:lang w:eastAsia="en-US"/>
        </w:rPr>
        <w:t>who works with children</w:t>
      </w:r>
      <w:r>
        <w:rPr>
          <w:rFonts w:eastAsiaTheme="minorHAnsi" w:cs="Arial"/>
          <w:sz w:val="22"/>
          <w:szCs w:val="22"/>
          <w:lang w:eastAsia="en-US"/>
        </w:rPr>
        <w:t xml:space="preserve">, young people, or </w:t>
      </w:r>
      <w:r w:rsidRPr="00064D03">
        <w:rPr>
          <w:rFonts w:eastAsiaTheme="minorHAnsi" w:cs="Arial"/>
          <w:sz w:val="22"/>
          <w:szCs w:val="22"/>
          <w:lang w:eastAsia="en-US"/>
        </w:rPr>
        <w:t xml:space="preserve">adults </w:t>
      </w:r>
      <w:r>
        <w:rPr>
          <w:rFonts w:eastAsiaTheme="minorHAnsi" w:cs="Arial"/>
          <w:sz w:val="22"/>
          <w:szCs w:val="22"/>
          <w:lang w:eastAsia="en-US"/>
        </w:rPr>
        <w:t>with care and support needs</w:t>
      </w:r>
      <w:r w:rsidRPr="00D00BFE">
        <w:rPr>
          <w:rFonts w:eastAsiaTheme="minorHAnsi" w:cs="Arial"/>
          <w:sz w:val="22"/>
          <w:szCs w:val="22"/>
          <w:lang w:eastAsia="en-US"/>
        </w:rPr>
        <w:t xml:space="preserve"> in any setting is dealt with fairly, quickly, and consistently, in a way that provides effective protection for the </w:t>
      </w:r>
      <w:r w:rsidRPr="00307E9C">
        <w:rPr>
          <w:rFonts w:eastAsiaTheme="minorHAnsi" w:cs="Arial"/>
          <w:sz w:val="22"/>
          <w:szCs w:val="22"/>
          <w:lang w:eastAsia="en-US"/>
        </w:rPr>
        <w:t>child</w:t>
      </w:r>
      <w:r>
        <w:rPr>
          <w:rFonts w:eastAsiaTheme="minorHAnsi" w:cs="Arial"/>
          <w:sz w:val="22"/>
          <w:szCs w:val="22"/>
          <w:lang w:eastAsia="en-US"/>
        </w:rPr>
        <w:t xml:space="preserve">, young person, or </w:t>
      </w:r>
      <w:r w:rsidRPr="00064D03">
        <w:rPr>
          <w:rFonts w:eastAsiaTheme="minorHAnsi" w:cs="Arial"/>
          <w:sz w:val="22"/>
          <w:szCs w:val="22"/>
          <w:lang w:eastAsia="en-US"/>
        </w:rPr>
        <w:t xml:space="preserve">adult </w:t>
      </w:r>
      <w:r>
        <w:rPr>
          <w:rFonts w:eastAsiaTheme="minorHAnsi" w:cs="Arial"/>
          <w:sz w:val="22"/>
          <w:szCs w:val="22"/>
          <w:lang w:eastAsia="en-US"/>
        </w:rPr>
        <w:t>with care and support needs</w:t>
      </w:r>
      <w:r w:rsidRPr="00D00BFE">
        <w:rPr>
          <w:rFonts w:eastAsiaTheme="minorHAnsi" w:cs="Arial"/>
          <w:sz w:val="22"/>
          <w:szCs w:val="22"/>
          <w:lang w:eastAsia="en-US"/>
        </w:rPr>
        <w:t xml:space="preserve"> and at the same time supports the person who is the subject of the allegation.</w:t>
      </w:r>
    </w:p>
    <w:p w14:paraId="18E605AB" w14:textId="77777777" w:rsidR="005454E8" w:rsidRPr="00D00BFE" w:rsidRDefault="005454E8" w:rsidP="005454E8">
      <w:pPr>
        <w:tabs>
          <w:tab w:val="left" w:pos="0"/>
        </w:tabs>
        <w:spacing w:before="240" w:after="240" w:line="240" w:lineRule="auto"/>
        <w:rPr>
          <w:rFonts w:eastAsiaTheme="minorHAnsi" w:cs="Arial"/>
          <w:sz w:val="22"/>
          <w:szCs w:val="22"/>
          <w:lang w:eastAsia="en-US"/>
        </w:rPr>
      </w:pPr>
      <w:r w:rsidRPr="00D00BFE">
        <w:rPr>
          <w:rFonts w:eastAsiaTheme="minorHAnsi" w:cs="Arial"/>
          <w:sz w:val="22"/>
          <w:szCs w:val="22"/>
          <w:lang w:eastAsia="en-US"/>
        </w:rPr>
        <w:t>This policy should also be used when allegations are made against a person who works with children and they or their children have been subject to a child protection investigation.</w:t>
      </w:r>
    </w:p>
    <w:p w14:paraId="4B74239F" w14:textId="516C2BAD" w:rsidR="005454E8" w:rsidRDefault="005454E8" w:rsidP="005454E8">
      <w:pPr>
        <w:autoSpaceDE w:val="0"/>
        <w:autoSpaceDN w:val="0"/>
        <w:adjustRightInd w:val="0"/>
        <w:spacing w:after="120" w:line="240" w:lineRule="auto"/>
        <w:rPr>
          <w:rFonts w:eastAsiaTheme="minorHAnsi" w:cs="Arial"/>
          <w:sz w:val="22"/>
          <w:szCs w:val="22"/>
          <w:lang w:eastAsia="en-US"/>
        </w:rPr>
      </w:pPr>
      <w:r w:rsidRPr="00D00BFE">
        <w:rPr>
          <w:rFonts w:eastAsiaTheme="minorHAnsi" w:cs="Arial"/>
          <w:sz w:val="22"/>
          <w:szCs w:val="22"/>
          <w:lang w:eastAsia="en-US"/>
        </w:rPr>
        <w:t xml:space="preserve">Professionals who work with </w:t>
      </w:r>
      <w:r w:rsidRPr="00307E9C">
        <w:rPr>
          <w:rFonts w:eastAsiaTheme="minorHAnsi" w:cs="Arial"/>
          <w:sz w:val="22"/>
          <w:szCs w:val="22"/>
          <w:lang w:eastAsia="en-US"/>
        </w:rPr>
        <w:t>child</w:t>
      </w:r>
      <w:r>
        <w:rPr>
          <w:rFonts w:eastAsiaTheme="minorHAnsi" w:cs="Arial"/>
          <w:sz w:val="22"/>
          <w:szCs w:val="22"/>
          <w:lang w:eastAsia="en-US"/>
        </w:rPr>
        <w:t xml:space="preserve">ren, young people, or </w:t>
      </w:r>
      <w:r w:rsidRPr="00064D03">
        <w:rPr>
          <w:rFonts w:eastAsiaTheme="minorHAnsi" w:cs="Arial"/>
          <w:sz w:val="22"/>
          <w:szCs w:val="22"/>
          <w:lang w:eastAsia="en-US"/>
        </w:rPr>
        <w:t xml:space="preserve">adults </w:t>
      </w:r>
      <w:r>
        <w:rPr>
          <w:rFonts w:eastAsiaTheme="minorHAnsi" w:cs="Arial"/>
          <w:sz w:val="22"/>
          <w:szCs w:val="22"/>
          <w:lang w:eastAsia="en-US"/>
        </w:rPr>
        <w:t>with care and support needs</w:t>
      </w:r>
      <w:r w:rsidRPr="00307E9C" w:rsidDel="009B3E06">
        <w:rPr>
          <w:rFonts w:eastAsiaTheme="minorHAnsi" w:cs="Arial"/>
          <w:sz w:val="22"/>
          <w:szCs w:val="22"/>
          <w:lang w:eastAsia="en-US"/>
        </w:rPr>
        <w:t xml:space="preserve"> </w:t>
      </w:r>
      <w:r w:rsidRPr="00D00BFE">
        <w:rPr>
          <w:rFonts w:eastAsiaTheme="minorHAnsi" w:cs="Arial"/>
          <w:sz w:val="22"/>
          <w:szCs w:val="22"/>
          <w:lang w:eastAsia="en-US"/>
        </w:rPr>
        <w:t xml:space="preserve">as part of their employment or voluntary duties need to be aware that inappropriate behaviour in their private life may affect their suitability to work with </w:t>
      </w:r>
      <w:r w:rsidRPr="00307E9C">
        <w:rPr>
          <w:rFonts w:eastAsiaTheme="minorHAnsi" w:cs="Arial"/>
          <w:sz w:val="22"/>
          <w:szCs w:val="22"/>
          <w:lang w:eastAsia="en-US"/>
        </w:rPr>
        <w:t>child</w:t>
      </w:r>
      <w:r>
        <w:rPr>
          <w:rFonts w:eastAsiaTheme="minorHAnsi" w:cs="Arial"/>
          <w:sz w:val="22"/>
          <w:szCs w:val="22"/>
          <w:lang w:eastAsia="en-US"/>
        </w:rPr>
        <w:t xml:space="preserve">ren, young people, or </w:t>
      </w:r>
      <w:r w:rsidRPr="00064D03">
        <w:rPr>
          <w:rFonts w:eastAsiaTheme="minorHAnsi" w:cs="Arial"/>
          <w:sz w:val="22"/>
          <w:szCs w:val="22"/>
          <w:lang w:eastAsia="en-US"/>
        </w:rPr>
        <w:t xml:space="preserve">adults </w:t>
      </w:r>
      <w:r>
        <w:rPr>
          <w:rFonts w:eastAsiaTheme="minorHAnsi" w:cs="Arial"/>
          <w:sz w:val="22"/>
          <w:szCs w:val="22"/>
          <w:lang w:eastAsia="en-US"/>
        </w:rPr>
        <w:t>with care and support needs.</w:t>
      </w:r>
      <w:r w:rsidRPr="00307E9C" w:rsidDel="009B3E06">
        <w:rPr>
          <w:rFonts w:eastAsiaTheme="minorHAnsi" w:cs="Arial"/>
          <w:sz w:val="22"/>
          <w:szCs w:val="22"/>
          <w:lang w:eastAsia="en-US"/>
        </w:rPr>
        <w:t xml:space="preserve"> </w:t>
      </w:r>
      <w:r>
        <w:rPr>
          <w:rFonts w:eastAsiaTheme="minorHAnsi" w:cs="Arial"/>
          <w:sz w:val="22"/>
          <w:szCs w:val="22"/>
          <w:lang w:eastAsia="en-US"/>
        </w:rPr>
        <w:t>It is important to recognise that a</w:t>
      </w:r>
      <w:r w:rsidRPr="00064D03">
        <w:rPr>
          <w:rFonts w:eastAsiaTheme="minorHAnsi" w:cs="Arial"/>
          <w:sz w:val="22"/>
          <w:szCs w:val="22"/>
          <w:lang w:eastAsia="en-US"/>
        </w:rPr>
        <w:t>llegations can result from tensions and misunderstandings, different perceptions of the same event, be malicious or misplaced, or</w:t>
      </w:r>
      <w:r>
        <w:rPr>
          <w:rFonts w:eastAsiaTheme="minorHAnsi" w:cs="Arial"/>
          <w:sz w:val="22"/>
          <w:szCs w:val="22"/>
          <w:lang w:eastAsia="en-US"/>
        </w:rPr>
        <w:t>,</w:t>
      </w:r>
      <w:r w:rsidRPr="00064D03">
        <w:rPr>
          <w:rFonts w:eastAsiaTheme="minorHAnsi" w:cs="Arial"/>
          <w:sz w:val="22"/>
          <w:szCs w:val="22"/>
          <w:lang w:eastAsia="en-US"/>
        </w:rPr>
        <w:t xml:space="preserve"> of course</w:t>
      </w:r>
      <w:r>
        <w:rPr>
          <w:rFonts w:eastAsiaTheme="minorHAnsi" w:cs="Arial"/>
          <w:sz w:val="22"/>
          <w:szCs w:val="22"/>
          <w:lang w:eastAsia="en-US"/>
        </w:rPr>
        <w:t>,</w:t>
      </w:r>
      <w:r w:rsidRPr="00064D03">
        <w:rPr>
          <w:rFonts w:eastAsiaTheme="minorHAnsi" w:cs="Arial"/>
          <w:sz w:val="22"/>
          <w:szCs w:val="22"/>
          <w:lang w:eastAsia="en-US"/>
        </w:rPr>
        <w:t xml:space="preserve"> be genuine.</w:t>
      </w:r>
      <w:r>
        <w:rPr>
          <w:rFonts w:eastAsiaTheme="minorHAnsi" w:cs="Arial"/>
          <w:sz w:val="22"/>
          <w:szCs w:val="22"/>
          <w:lang w:eastAsia="en-US"/>
        </w:rPr>
        <w:t xml:space="preserve"> Allegations are treated very seriously by </w:t>
      </w:r>
      <w:r w:rsidR="00231949">
        <w:rPr>
          <w:rFonts w:eastAsiaTheme="minorHAnsi" w:cs="Arial"/>
          <w:sz w:val="22"/>
          <w:szCs w:val="22"/>
          <w:lang w:eastAsia="en-US"/>
        </w:rPr>
        <w:t>GMFRS,</w:t>
      </w:r>
      <w:r>
        <w:rPr>
          <w:rFonts w:eastAsiaTheme="minorHAnsi" w:cs="Arial"/>
          <w:sz w:val="22"/>
          <w:szCs w:val="22"/>
          <w:lang w:eastAsia="en-US"/>
        </w:rPr>
        <w:t xml:space="preserve"> and personnel</w:t>
      </w:r>
      <w:r w:rsidRPr="00064D03">
        <w:rPr>
          <w:rFonts w:eastAsiaTheme="minorHAnsi" w:cs="Arial"/>
          <w:sz w:val="22"/>
          <w:szCs w:val="22"/>
          <w:lang w:eastAsia="en-US"/>
        </w:rPr>
        <w:t xml:space="preserve"> should be aware that any allegation of abuse of children, young people or adults </w:t>
      </w:r>
      <w:r>
        <w:rPr>
          <w:rFonts w:eastAsiaTheme="minorHAnsi" w:cs="Arial"/>
          <w:sz w:val="22"/>
          <w:szCs w:val="22"/>
          <w:lang w:eastAsia="en-US"/>
        </w:rPr>
        <w:t xml:space="preserve">with care and support needs </w:t>
      </w:r>
      <w:r w:rsidRPr="00064D03">
        <w:rPr>
          <w:rFonts w:eastAsiaTheme="minorHAnsi" w:cs="Arial"/>
          <w:sz w:val="22"/>
          <w:szCs w:val="22"/>
          <w:lang w:eastAsia="en-US"/>
        </w:rPr>
        <w:t>could lead to a referral to the police and/or the DBS.</w:t>
      </w:r>
    </w:p>
    <w:p w14:paraId="418774EF" w14:textId="77777777" w:rsidR="005454E8" w:rsidRDefault="005454E8" w:rsidP="005454E8">
      <w:pPr>
        <w:autoSpaceDE w:val="0"/>
        <w:autoSpaceDN w:val="0"/>
        <w:adjustRightInd w:val="0"/>
        <w:spacing w:after="120" w:line="240" w:lineRule="auto"/>
        <w:rPr>
          <w:rFonts w:eastAsiaTheme="minorHAnsi" w:cs="Arial"/>
          <w:sz w:val="22"/>
          <w:szCs w:val="22"/>
          <w:lang w:eastAsia="en-US"/>
        </w:rPr>
      </w:pPr>
    </w:p>
    <w:p w14:paraId="049DDD6E" w14:textId="77777777" w:rsidR="005454E8" w:rsidRPr="00723083" w:rsidRDefault="005454E8" w:rsidP="005454E8">
      <w:pPr>
        <w:autoSpaceDE w:val="0"/>
        <w:autoSpaceDN w:val="0"/>
        <w:adjustRightInd w:val="0"/>
        <w:spacing w:after="120" w:line="240" w:lineRule="auto"/>
        <w:rPr>
          <w:rFonts w:eastAsiaTheme="minorHAnsi" w:cs="Arial"/>
          <w:b/>
          <w:szCs w:val="22"/>
          <w:lang w:eastAsia="en-US"/>
        </w:rPr>
      </w:pPr>
      <w:r w:rsidRPr="00723083">
        <w:rPr>
          <w:rFonts w:eastAsiaTheme="minorHAnsi" w:cs="Arial"/>
          <w:b/>
          <w:szCs w:val="22"/>
          <w:lang w:eastAsia="en-US"/>
        </w:rPr>
        <w:t>The Investigation Process</w:t>
      </w:r>
    </w:p>
    <w:p w14:paraId="374467F4" w14:textId="3BE4F511" w:rsidR="005454E8" w:rsidRDefault="005454E8" w:rsidP="005454E8">
      <w:pPr>
        <w:autoSpaceDE w:val="0"/>
        <w:autoSpaceDN w:val="0"/>
        <w:adjustRightInd w:val="0"/>
        <w:spacing w:after="120" w:line="240" w:lineRule="auto"/>
        <w:rPr>
          <w:rFonts w:eastAsiaTheme="minorHAnsi" w:cs="Arial"/>
          <w:sz w:val="22"/>
          <w:szCs w:val="22"/>
          <w:lang w:eastAsia="en-US"/>
        </w:rPr>
      </w:pPr>
      <w:r w:rsidRPr="00064D03">
        <w:rPr>
          <w:rFonts w:eastAsiaTheme="minorHAnsi" w:cs="Arial"/>
          <w:sz w:val="22"/>
          <w:szCs w:val="22"/>
          <w:lang w:eastAsia="en-US"/>
        </w:rPr>
        <w:t xml:space="preserve">If GMFRS becomes aware of information which suggests that there is a conflict between an allegation of abuse or criminal conviction, and the role that those working for GMFRS are required to carry out, the matter will be investigated and dealt with under our complaints and/or disciplinary procedures. </w:t>
      </w:r>
      <w:r>
        <w:rPr>
          <w:rFonts w:eastAsiaTheme="minorHAnsi" w:cs="Arial"/>
          <w:sz w:val="22"/>
          <w:szCs w:val="22"/>
          <w:lang w:eastAsia="en-US"/>
        </w:rPr>
        <w:t>G</w:t>
      </w:r>
      <w:r w:rsidRPr="00064D03">
        <w:rPr>
          <w:rFonts w:eastAsiaTheme="minorHAnsi" w:cs="Arial"/>
          <w:sz w:val="22"/>
          <w:szCs w:val="22"/>
          <w:lang w:eastAsia="en-US"/>
        </w:rPr>
        <w:t>u</w:t>
      </w:r>
      <w:r>
        <w:rPr>
          <w:rFonts w:eastAsiaTheme="minorHAnsi" w:cs="Arial"/>
          <w:sz w:val="22"/>
          <w:szCs w:val="22"/>
          <w:lang w:eastAsia="en-US"/>
        </w:rPr>
        <w:t xml:space="preserve">idance should be sought from the People </w:t>
      </w:r>
      <w:r w:rsidR="00762B35">
        <w:rPr>
          <w:rFonts w:eastAsiaTheme="minorHAnsi" w:cs="Arial"/>
          <w:sz w:val="22"/>
          <w:szCs w:val="22"/>
          <w:lang w:eastAsia="en-US"/>
        </w:rPr>
        <w:t xml:space="preserve">Services/HR Team </w:t>
      </w:r>
      <w:r w:rsidRPr="00064D03">
        <w:rPr>
          <w:rFonts w:eastAsiaTheme="minorHAnsi" w:cs="Arial"/>
          <w:sz w:val="22"/>
          <w:szCs w:val="22"/>
          <w:lang w:eastAsia="en-US"/>
        </w:rPr>
        <w:t xml:space="preserve">and a </w:t>
      </w:r>
      <w:r>
        <w:rPr>
          <w:rFonts w:eastAsiaTheme="minorHAnsi" w:cs="Arial"/>
          <w:sz w:val="22"/>
          <w:szCs w:val="22"/>
          <w:lang w:eastAsia="en-US"/>
        </w:rPr>
        <w:t>D</w:t>
      </w:r>
      <w:r w:rsidRPr="00064D03">
        <w:rPr>
          <w:rFonts w:eastAsiaTheme="minorHAnsi" w:cs="Arial"/>
          <w:sz w:val="22"/>
          <w:szCs w:val="22"/>
          <w:lang w:eastAsia="en-US"/>
        </w:rPr>
        <w:t xml:space="preserve">esignated </w:t>
      </w:r>
      <w:r>
        <w:rPr>
          <w:rFonts w:eastAsiaTheme="minorHAnsi" w:cs="Arial"/>
          <w:sz w:val="22"/>
          <w:szCs w:val="22"/>
          <w:lang w:eastAsia="en-US"/>
        </w:rPr>
        <w:t>S</w:t>
      </w:r>
      <w:r w:rsidRPr="00064D03">
        <w:rPr>
          <w:rFonts w:eastAsiaTheme="minorHAnsi" w:cs="Arial"/>
          <w:sz w:val="22"/>
          <w:szCs w:val="22"/>
          <w:lang w:eastAsia="en-US"/>
        </w:rPr>
        <w:t xml:space="preserve">afeguarding </w:t>
      </w:r>
      <w:r>
        <w:rPr>
          <w:rFonts w:eastAsiaTheme="minorHAnsi" w:cs="Arial"/>
          <w:sz w:val="22"/>
          <w:szCs w:val="22"/>
          <w:lang w:eastAsia="en-US"/>
        </w:rPr>
        <w:t>O</w:t>
      </w:r>
      <w:r w:rsidRPr="00064D03">
        <w:rPr>
          <w:rFonts w:eastAsiaTheme="minorHAnsi" w:cs="Arial"/>
          <w:sz w:val="22"/>
          <w:szCs w:val="22"/>
          <w:lang w:eastAsia="en-US"/>
        </w:rPr>
        <w:t>fficer (DSO)</w:t>
      </w:r>
      <w:r>
        <w:rPr>
          <w:rFonts w:eastAsiaTheme="minorHAnsi" w:cs="Arial"/>
          <w:sz w:val="22"/>
          <w:szCs w:val="22"/>
          <w:lang w:eastAsia="en-US"/>
        </w:rPr>
        <w:t>.</w:t>
      </w:r>
    </w:p>
    <w:p w14:paraId="5654CECF" w14:textId="77777777" w:rsidR="005454E8" w:rsidRDefault="005454E8" w:rsidP="005454E8">
      <w:pPr>
        <w:autoSpaceDE w:val="0"/>
        <w:autoSpaceDN w:val="0"/>
        <w:adjustRightInd w:val="0"/>
        <w:spacing w:after="120" w:line="240" w:lineRule="auto"/>
        <w:rPr>
          <w:rFonts w:eastAsiaTheme="minorHAnsi" w:cs="Arial"/>
          <w:sz w:val="22"/>
          <w:szCs w:val="22"/>
          <w:lang w:eastAsia="en-US"/>
        </w:rPr>
      </w:pPr>
      <w:r>
        <w:rPr>
          <w:rFonts w:eastAsiaTheme="minorHAnsi" w:cs="Arial"/>
          <w:sz w:val="22"/>
          <w:szCs w:val="22"/>
          <w:lang w:eastAsia="en-US"/>
        </w:rPr>
        <w:t xml:space="preserve">The stages of the investigation: </w:t>
      </w:r>
    </w:p>
    <w:p w14:paraId="0E8ECCDE" w14:textId="77777777" w:rsidR="005454E8" w:rsidRDefault="005454E8" w:rsidP="005454E8">
      <w:pPr>
        <w:pStyle w:val="ListParagraph"/>
        <w:numPr>
          <w:ilvl w:val="0"/>
          <w:numId w:val="48"/>
        </w:numPr>
        <w:autoSpaceDE w:val="0"/>
        <w:autoSpaceDN w:val="0"/>
        <w:adjustRightInd w:val="0"/>
        <w:spacing w:after="120" w:line="240" w:lineRule="auto"/>
        <w:rPr>
          <w:rFonts w:eastAsiaTheme="minorHAnsi" w:cs="Arial"/>
          <w:sz w:val="22"/>
          <w:szCs w:val="22"/>
          <w:lang w:eastAsia="en-US"/>
        </w:rPr>
      </w:pPr>
      <w:r w:rsidRPr="00FD6CCB">
        <w:rPr>
          <w:rFonts w:eastAsiaTheme="minorHAnsi" w:cs="Arial"/>
          <w:sz w:val="22"/>
          <w:szCs w:val="22"/>
          <w:lang w:eastAsia="en-US"/>
        </w:rPr>
        <w:t>Information gathering</w:t>
      </w:r>
    </w:p>
    <w:p w14:paraId="1756292F" w14:textId="77777777" w:rsidR="005454E8" w:rsidRPr="00FD6CCB" w:rsidRDefault="005454E8" w:rsidP="005454E8">
      <w:pPr>
        <w:pStyle w:val="ListParagraph"/>
        <w:numPr>
          <w:ilvl w:val="0"/>
          <w:numId w:val="48"/>
        </w:numPr>
        <w:autoSpaceDE w:val="0"/>
        <w:autoSpaceDN w:val="0"/>
        <w:adjustRightInd w:val="0"/>
        <w:spacing w:after="120" w:line="240" w:lineRule="auto"/>
        <w:rPr>
          <w:rFonts w:eastAsiaTheme="minorHAnsi" w:cs="Arial"/>
          <w:sz w:val="22"/>
          <w:szCs w:val="22"/>
          <w:lang w:eastAsia="en-US"/>
        </w:rPr>
      </w:pPr>
      <w:r>
        <w:rPr>
          <w:rFonts w:eastAsiaTheme="minorHAnsi" w:cs="Arial"/>
          <w:sz w:val="22"/>
          <w:szCs w:val="22"/>
          <w:lang w:eastAsia="en-US"/>
        </w:rPr>
        <w:t>Consultation/referral to Local Authority Designated Officer (</w:t>
      </w:r>
      <w:r>
        <w:rPr>
          <w:rFonts w:eastAsiaTheme="minorHAnsi" w:cs="Arial"/>
          <w:i/>
          <w:sz w:val="22"/>
          <w:szCs w:val="22"/>
          <w:lang w:eastAsia="en-US"/>
        </w:rPr>
        <w:t>for allegations involving children and young people only)</w:t>
      </w:r>
      <w:r>
        <w:rPr>
          <w:rFonts w:eastAsiaTheme="minorHAnsi" w:cs="Arial"/>
          <w:sz w:val="22"/>
          <w:szCs w:val="22"/>
          <w:lang w:eastAsia="en-US"/>
        </w:rPr>
        <w:t xml:space="preserve"> or Police if required</w:t>
      </w:r>
    </w:p>
    <w:p w14:paraId="5F769CF4" w14:textId="77777777" w:rsidR="005454E8" w:rsidRPr="00FD6CCB" w:rsidRDefault="005454E8" w:rsidP="005454E8">
      <w:pPr>
        <w:pStyle w:val="ListParagraph"/>
        <w:numPr>
          <w:ilvl w:val="0"/>
          <w:numId w:val="48"/>
        </w:numPr>
        <w:autoSpaceDE w:val="0"/>
        <w:autoSpaceDN w:val="0"/>
        <w:adjustRightInd w:val="0"/>
        <w:spacing w:after="120" w:line="240" w:lineRule="auto"/>
        <w:rPr>
          <w:rFonts w:eastAsiaTheme="minorHAnsi" w:cs="Arial"/>
          <w:sz w:val="22"/>
          <w:szCs w:val="22"/>
          <w:lang w:eastAsia="en-US"/>
        </w:rPr>
      </w:pPr>
      <w:r w:rsidRPr="00FD6CCB">
        <w:rPr>
          <w:rFonts w:eastAsiaTheme="minorHAnsi" w:cs="Arial"/>
          <w:sz w:val="22"/>
          <w:szCs w:val="22"/>
          <w:lang w:eastAsia="en-US"/>
        </w:rPr>
        <w:t>Risk assessment to determine management of employee whilst in work and welfare support</w:t>
      </w:r>
      <w:r>
        <w:rPr>
          <w:rFonts w:eastAsiaTheme="minorHAnsi" w:cs="Arial"/>
          <w:sz w:val="22"/>
          <w:szCs w:val="22"/>
          <w:lang w:eastAsia="en-US"/>
        </w:rPr>
        <w:t xml:space="preserve"> required</w:t>
      </w:r>
    </w:p>
    <w:p w14:paraId="64703546" w14:textId="77777777" w:rsidR="005454E8" w:rsidRDefault="005454E8" w:rsidP="005454E8">
      <w:pPr>
        <w:pStyle w:val="ListParagraph"/>
        <w:numPr>
          <w:ilvl w:val="0"/>
          <w:numId w:val="48"/>
        </w:numPr>
        <w:autoSpaceDE w:val="0"/>
        <w:autoSpaceDN w:val="0"/>
        <w:adjustRightInd w:val="0"/>
        <w:spacing w:after="120" w:line="240" w:lineRule="auto"/>
        <w:rPr>
          <w:rFonts w:eastAsiaTheme="minorHAnsi" w:cs="Arial"/>
          <w:sz w:val="22"/>
          <w:szCs w:val="22"/>
          <w:lang w:eastAsia="en-US"/>
        </w:rPr>
      </w:pPr>
      <w:r w:rsidRPr="00906C69">
        <w:rPr>
          <w:rFonts w:eastAsiaTheme="minorHAnsi" w:cs="Arial"/>
          <w:sz w:val="22"/>
          <w:szCs w:val="22"/>
          <w:lang w:eastAsia="en-US"/>
        </w:rPr>
        <w:lastRenderedPageBreak/>
        <w:t>Determin</w:t>
      </w:r>
      <w:r>
        <w:rPr>
          <w:rFonts w:eastAsiaTheme="minorHAnsi" w:cs="Arial"/>
          <w:sz w:val="22"/>
          <w:szCs w:val="22"/>
          <w:lang w:eastAsia="en-US"/>
        </w:rPr>
        <w:t>ing</w:t>
      </w:r>
      <w:r w:rsidRPr="00FD6CCB">
        <w:rPr>
          <w:rFonts w:eastAsiaTheme="minorHAnsi" w:cs="Arial"/>
          <w:sz w:val="22"/>
          <w:szCs w:val="22"/>
          <w:lang w:eastAsia="en-US"/>
        </w:rPr>
        <w:t xml:space="preserve"> scope of investigation </w:t>
      </w:r>
      <w:r>
        <w:rPr>
          <w:rFonts w:eastAsiaTheme="minorHAnsi" w:cs="Arial"/>
          <w:sz w:val="22"/>
          <w:szCs w:val="22"/>
          <w:lang w:eastAsia="en-US"/>
        </w:rPr>
        <w:t>and allocation of Investigating Officer</w:t>
      </w:r>
    </w:p>
    <w:p w14:paraId="3FB8A934" w14:textId="77777777" w:rsidR="005454E8" w:rsidRDefault="005454E8" w:rsidP="005454E8">
      <w:pPr>
        <w:pStyle w:val="ListParagraph"/>
        <w:numPr>
          <w:ilvl w:val="0"/>
          <w:numId w:val="48"/>
        </w:numPr>
        <w:autoSpaceDE w:val="0"/>
        <w:autoSpaceDN w:val="0"/>
        <w:adjustRightInd w:val="0"/>
        <w:spacing w:after="120" w:line="240" w:lineRule="auto"/>
        <w:rPr>
          <w:rFonts w:eastAsiaTheme="minorHAnsi" w:cs="Arial"/>
          <w:sz w:val="22"/>
          <w:szCs w:val="22"/>
          <w:lang w:eastAsia="en-US"/>
        </w:rPr>
      </w:pPr>
      <w:r>
        <w:rPr>
          <w:rFonts w:eastAsiaTheme="minorHAnsi" w:cs="Arial"/>
          <w:sz w:val="22"/>
          <w:szCs w:val="22"/>
          <w:lang w:eastAsia="en-US"/>
        </w:rPr>
        <w:t xml:space="preserve">Undertaking and concluding investigation </w:t>
      </w:r>
    </w:p>
    <w:p w14:paraId="2A400383" w14:textId="77777777" w:rsidR="005454E8" w:rsidRPr="00FD6CCB" w:rsidRDefault="005454E8" w:rsidP="005454E8">
      <w:pPr>
        <w:pStyle w:val="ListParagraph"/>
        <w:numPr>
          <w:ilvl w:val="0"/>
          <w:numId w:val="48"/>
        </w:numPr>
        <w:autoSpaceDE w:val="0"/>
        <w:autoSpaceDN w:val="0"/>
        <w:adjustRightInd w:val="0"/>
        <w:spacing w:after="120" w:line="240" w:lineRule="auto"/>
        <w:rPr>
          <w:rFonts w:eastAsiaTheme="minorHAnsi" w:cs="Arial"/>
          <w:sz w:val="22"/>
          <w:szCs w:val="22"/>
          <w:lang w:eastAsia="en-US"/>
        </w:rPr>
      </w:pPr>
      <w:r>
        <w:rPr>
          <w:rFonts w:eastAsiaTheme="minorHAnsi" w:cs="Arial"/>
          <w:sz w:val="22"/>
          <w:szCs w:val="22"/>
          <w:lang w:eastAsia="en-US"/>
        </w:rPr>
        <w:t>Sharing outcomes/recommendations with appropriate people/agencies</w:t>
      </w:r>
    </w:p>
    <w:p w14:paraId="74D38756" w14:textId="77777777" w:rsidR="005454E8" w:rsidRDefault="005454E8" w:rsidP="005454E8">
      <w:pPr>
        <w:autoSpaceDE w:val="0"/>
        <w:autoSpaceDN w:val="0"/>
        <w:adjustRightInd w:val="0"/>
        <w:spacing w:after="120" w:line="240" w:lineRule="auto"/>
        <w:rPr>
          <w:rFonts w:eastAsiaTheme="minorHAnsi" w:cs="Arial"/>
          <w:sz w:val="22"/>
          <w:szCs w:val="22"/>
          <w:lang w:eastAsia="en-US"/>
        </w:rPr>
      </w:pPr>
    </w:p>
    <w:p w14:paraId="71FBEAC5" w14:textId="77777777" w:rsidR="005454E8" w:rsidRDefault="005454E8" w:rsidP="005454E8">
      <w:pPr>
        <w:autoSpaceDE w:val="0"/>
        <w:autoSpaceDN w:val="0"/>
        <w:adjustRightInd w:val="0"/>
        <w:spacing w:after="120" w:line="240" w:lineRule="auto"/>
        <w:rPr>
          <w:rFonts w:eastAsiaTheme="minorHAnsi" w:cs="Arial"/>
          <w:sz w:val="22"/>
          <w:szCs w:val="22"/>
          <w:lang w:eastAsia="en-US"/>
        </w:rPr>
      </w:pPr>
      <w:r w:rsidRPr="00064D03">
        <w:rPr>
          <w:rFonts w:eastAsiaTheme="minorHAnsi" w:cs="Arial"/>
          <w:sz w:val="22"/>
          <w:szCs w:val="22"/>
          <w:lang w:eastAsia="en-US"/>
        </w:rPr>
        <w:t xml:space="preserve">GMFRS will </w:t>
      </w:r>
      <w:r>
        <w:rPr>
          <w:rFonts w:eastAsiaTheme="minorHAnsi" w:cs="Arial"/>
          <w:sz w:val="22"/>
          <w:szCs w:val="22"/>
          <w:lang w:eastAsia="en-US"/>
        </w:rPr>
        <w:t>seek guidance/support from Local Authorities and or Police throughout the investigation where appropriate.</w:t>
      </w:r>
    </w:p>
    <w:p w14:paraId="686A8392" w14:textId="77777777" w:rsidR="005454E8" w:rsidRPr="00723083" w:rsidRDefault="005454E8" w:rsidP="005454E8">
      <w:pPr>
        <w:autoSpaceDE w:val="0"/>
        <w:autoSpaceDN w:val="0"/>
        <w:adjustRightInd w:val="0"/>
        <w:spacing w:after="120" w:line="240" w:lineRule="auto"/>
        <w:rPr>
          <w:rFonts w:eastAsiaTheme="minorHAnsi" w:cs="Arial"/>
          <w:b/>
          <w:szCs w:val="22"/>
          <w:lang w:eastAsia="en-US"/>
        </w:rPr>
      </w:pPr>
    </w:p>
    <w:p w14:paraId="5946698E" w14:textId="77777777" w:rsidR="005454E8" w:rsidRPr="00723083" w:rsidRDefault="005454E8" w:rsidP="005454E8">
      <w:pPr>
        <w:autoSpaceDE w:val="0"/>
        <w:autoSpaceDN w:val="0"/>
        <w:adjustRightInd w:val="0"/>
        <w:spacing w:after="120" w:line="240" w:lineRule="auto"/>
        <w:rPr>
          <w:rFonts w:eastAsiaTheme="minorHAnsi" w:cs="Arial"/>
          <w:b/>
          <w:szCs w:val="22"/>
          <w:lang w:eastAsia="en-US"/>
        </w:rPr>
      </w:pPr>
      <w:r w:rsidRPr="00723083">
        <w:rPr>
          <w:rFonts w:eastAsiaTheme="minorHAnsi" w:cs="Arial"/>
          <w:b/>
          <w:szCs w:val="22"/>
          <w:lang w:eastAsia="en-US"/>
        </w:rPr>
        <w:t>The Local Authority Designated Officer</w:t>
      </w:r>
    </w:p>
    <w:p w14:paraId="7D4C4D8A" w14:textId="77777777" w:rsidR="005454E8" w:rsidRPr="00064D03" w:rsidRDefault="005454E8" w:rsidP="005454E8">
      <w:pPr>
        <w:autoSpaceDE w:val="0"/>
        <w:autoSpaceDN w:val="0"/>
        <w:adjustRightInd w:val="0"/>
        <w:spacing w:after="120" w:line="240" w:lineRule="auto"/>
        <w:rPr>
          <w:rFonts w:eastAsiaTheme="minorHAnsi" w:cs="Arial"/>
          <w:sz w:val="22"/>
          <w:szCs w:val="22"/>
          <w:lang w:eastAsia="en-US"/>
        </w:rPr>
      </w:pPr>
      <w:r w:rsidRPr="00064D03">
        <w:rPr>
          <w:rFonts w:eastAsiaTheme="minorHAnsi" w:cs="Arial"/>
          <w:sz w:val="22"/>
          <w:szCs w:val="22"/>
          <w:lang w:eastAsia="en-US"/>
        </w:rPr>
        <w:t>In each local authority there is a Local Authority Designated Officer (LADO) who works within Children’s Services and should be alerted to all cases in which it is alleged that a person who works with children has:</w:t>
      </w:r>
    </w:p>
    <w:p w14:paraId="7347A8FB" w14:textId="77777777" w:rsidR="005454E8" w:rsidRPr="00064D03" w:rsidRDefault="005454E8" w:rsidP="005454E8">
      <w:pPr>
        <w:numPr>
          <w:ilvl w:val="0"/>
          <w:numId w:val="3"/>
        </w:numPr>
        <w:autoSpaceDE w:val="0"/>
        <w:autoSpaceDN w:val="0"/>
        <w:adjustRightInd w:val="0"/>
        <w:spacing w:before="0" w:line="240" w:lineRule="auto"/>
        <w:ind w:left="425" w:firstLine="1"/>
        <w:jc w:val="left"/>
        <w:rPr>
          <w:rFonts w:eastAsiaTheme="minorHAnsi" w:cs="Arial"/>
          <w:sz w:val="22"/>
          <w:szCs w:val="22"/>
          <w:lang w:eastAsia="en-US"/>
        </w:rPr>
      </w:pPr>
      <w:r w:rsidRPr="00064D03">
        <w:rPr>
          <w:rFonts w:eastAsiaTheme="minorHAnsi" w:cs="Arial"/>
          <w:sz w:val="22"/>
          <w:szCs w:val="22"/>
          <w:lang w:eastAsia="en-US"/>
        </w:rPr>
        <w:t xml:space="preserve">behaved in a way that has harmed, or may have harmed, a child </w:t>
      </w:r>
    </w:p>
    <w:p w14:paraId="1F2A9D25" w14:textId="77777777" w:rsidR="005454E8" w:rsidRPr="00064D03" w:rsidRDefault="005454E8" w:rsidP="005454E8">
      <w:pPr>
        <w:numPr>
          <w:ilvl w:val="0"/>
          <w:numId w:val="3"/>
        </w:numPr>
        <w:autoSpaceDE w:val="0"/>
        <w:autoSpaceDN w:val="0"/>
        <w:adjustRightInd w:val="0"/>
        <w:spacing w:before="0" w:line="240" w:lineRule="auto"/>
        <w:ind w:left="425" w:firstLine="1"/>
        <w:jc w:val="left"/>
        <w:rPr>
          <w:rFonts w:eastAsiaTheme="minorHAnsi" w:cs="Arial"/>
          <w:sz w:val="22"/>
          <w:szCs w:val="22"/>
          <w:lang w:eastAsia="en-US"/>
        </w:rPr>
      </w:pPr>
      <w:r w:rsidRPr="00064D03">
        <w:rPr>
          <w:rFonts w:eastAsiaTheme="minorHAnsi" w:cs="Arial"/>
          <w:sz w:val="22"/>
          <w:szCs w:val="22"/>
          <w:lang w:eastAsia="en-US"/>
        </w:rPr>
        <w:t xml:space="preserve">possibly committed a criminal offence against children, or related to a child </w:t>
      </w:r>
    </w:p>
    <w:p w14:paraId="40DB66F0" w14:textId="77777777" w:rsidR="005454E8" w:rsidRDefault="005454E8" w:rsidP="005454E8">
      <w:pPr>
        <w:numPr>
          <w:ilvl w:val="0"/>
          <w:numId w:val="3"/>
        </w:numPr>
        <w:autoSpaceDE w:val="0"/>
        <w:autoSpaceDN w:val="0"/>
        <w:adjustRightInd w:val="0"/>
        <w:spacing w:before="0" w:line="240" w:lineRule="auto"/>
        <w:ind w:left="425" w:firstLine="1"/>
        <w:jc w:val="left"/>
        <w:rPr>
          <w:rFonts w:eastAsiaTheme="minorHAnsi" w:cs="Arial"/>
          <w:sz w:val="22"/>
          <w:szCs w:val="22"/>
          <w:lang w:eastAsia="en-US"/>
        </w:rPr>
      </w:pPr>
      <w:r w:rsidRPr="00064D03">
        <w:rPr>
          <w:rFonts w:eastAsiaTheme="minorHAnsi" w:cs="Arial"/>
          <w:sz w:val="22"/>
          <w:szCs w:val="22"/>
          <w:lang w:eastAsia="en-US"/>
        </w:rPr>
        <w:t xml:space="preserve">behaved towards a child or children in a way that indicates s/he is unsuitable to work </w:t>
      </w:r>
    </w:p>
    <w:p w14:paraId="3C08DE81" w14:textId="77777777" w:rsidR="005454E8" w:rsidRPr="00064D03" w:rsidRDefault="005454E8" w:rsidP="005454E8">
      <w:pPr>
        <w:autoSpaceDE w:val="0"/>
        <w:autoSpaceDN w:val="0"/>
        <w:adjustRightInd w:val="0"/>
        <w:spacing w:before="0" w:line="240" w:lineRule="auto"/>
        <w:ind w:left="426"/>
        <w:jc w:val="left"/>
        <w:rPr>
          <w:rFonts w:eastAsiaTheme="minorHAnsi" w:cs="Arial"/>
          <w:sz w:val="22"/>
          <w:szCs w:val="22"/>
          <w:lang w:eastAsia="en-US"/>
        </w:rPr>
      </w:pPr>
      <w:r>
        <w:rPr>
          <w:rFonts w:eastAsiaTheme="minorHAnsi" w:cs="Arial"/>
          <w:sz w:val="22"/>
          <w:szCs w:val="22"/>
          <w:lang w:eastAsia="en-US"/>
        </w:rPr>
        <w:tab/>
      </w:r>
      <w:r w:rsidRPr="00064D03">
        <w:rPr>
          <w:rFonts w:eastAsiaTheme="minorHAnsi" w:cs="Arial"/>
          <w:sz w:val="22"/>
          <w:szCs w:val="22"/>
          <w:lang w:eastAsia="en-US"/>
        </w:rPr>
        <w:t xml:space="preserve">with children </w:t>
      </w:r>
    </w:p>
    <w:p w14:paraId="3B4CC21F" w14:textId="77777777" w:rsidR="005454E8" w:rsidRDefault="005454E8" w:rsidP="005454E8">
      <w:pPr>
        <w:autoSpaceDE w:val="0"/>
        <w:autoSpaceDN w:val="0"/>
        <w:adjustRightInd w:val="0"/>
        <w:spacing w:after="120" w:line="240" w:lineRule="auto"/>
        <w:rPr>
          <w:rFonts w:eastAsiaTheme="minorHAnsi" w:cs="Arial"/>
          <w:sz w:val="22"/>
          <w:szCs w:val="22"/>
          <w:lang w:eastAsia="en-US"/>
        </w:rPr>
      </w:pPr>
      <w:r w:rsidRPr="00064D03">
        <w:rPr>
          <w:rFonts w:eastAsiaTheme="minorHAnsi" w:cs="Arial"/>
          <w:sz w:val="22"/>
          <w:szCs w:val="22"/>
          <w:lang w:eastAsia="en-US"/>
        </w:rPr>
        <w:t>The LADO captures concerns, allegations or offences emanating from outside GMFRS and</w:t>
      </w:r>
      <w:r>
        <w:rPr>
          <w:rFonts w:eastAsiaTheme="minorHAnsi" w:cs="Arial"/>
          <w:sz w:val="22"/>
          <w:szCs w:val="22"/>
          <w:lang w:eastAsia="en-US"/>
        </w:rPr>
        <w:t xml:space="preserve"> will also advise on internal matters. The</w:t>
      </w:r>
      <w:r w:rsidRPr="00064D03">
        <w:rPr>
          <w:rFonts w:eastAsiaTheme="minorHAnsi" w:cs="Arial"/>
          <w:sz w:val="22"/>
          <w:szCs w:val="22"/>
          <w:lang w:eastAsia="en-US"/>
        </w:rPr>
        <w:t xml:space="preserve"> </w:t>
      </w:r>
      <w:r>
        <w:rPr>
          <w:rFonts w:eastAsiaTheme="minorHAnsi" w:cs="Arial"/>
          <w:sz w:val="22"/>
          <w:szCs w:val="22"/>
          <w:lang w:eastAsia="en-US"/>
        </w:rPr>
        <w:t xml:space="preserve">LADO </w:t>
      </w:r>
      <w:r w:rsidRPr="00064D03">
        <w:rPr>
          <w:rFonts w:eastAsiaTheme="minorHAnsi" w:cs="Arial"/>
          <w:sz w:val="22"/>
          <w:szCs w:val="22"/>
          <w:lang w:eastAsia="en-US"/>
        </w:rPr>
        <w:t xml:space="preserve">should be </w:t>
      </w:r>
      <w:r>
        <w:rPr>
          <w:rFonts w:eastAsiaTheme="minorHAnsi" w:cs="Arial"/>
          <w:sz w:val="22"/>
          <w:szCs w:val="22"/>
          <w:lang w:eastAsia="en-US"/>
        </w:rPr>
        <w:t>informed within 48 hours of GMFRS receiving information relating to an allegation of an employee or volunteer which meets the criteria detailed above. A Designated Safeguarding Officer will be responsible for initiating this contact.</w:t>
      </w:r>
    </w:p>
    <w:p w14:paraId="0ABFEF24" w14:textId="77777777" w:rsidR="005454E8" w:rsidRPr="00064D03" w:rsidRDefault="005454E8" w:rsidP="005454E8">
      <w:pPr>
        <w:autoSpaceDE w:val="0"/>
        <w:autoSpaceDN w:val="0"/>
        <w:adjustRightInd w:val="0"/>
        <w:spacing w:after="120" w:line="240" w:lineRule="auto"/>
        <w:rPr>
          <w:rFonts w:eastAsiaTheme="minorHAnsi" w:cs="Arial"/>
          <w:sz w:val="22"/>
          <w:szCs w:val="22"/>
          <w:lang w:eastAsia="en-US"/>
        </w:rPr>
      </w:pPr>
      <w:r w:rsidRPr="00064D03">
        <w:rPr>
          <w:rFonts w:eastAsiaTheme="minorHAnsi" w:cs="Arial"/>
          <w:sz w:val="22"/>
          <w:szCs w:val="22"/>
          <w:lang w:eastAsia="en-US"/>
        </w:rPr>
        <w:t>The</w:t>
      </w:r>
      <w:r>
        <w:rPr>
          <w:rFonts w:eastAsiaTheme="minorHAnsi" w:cs="Arial"/>
          <w:sz w:val="22"/>
          <w:szCs w:val="22"/>
          <w:lang w:eastAsia="en-US"/>
        </w:rPr>
        <w:t xml:space="preserve"> LADO</w:t>
      </w:r>
      <w:r w:rsidRPr="00064D03">
        <w:rPr>
          <w:rFonts w:eastAsiaTheme="minorHAnsi" w:cs="Arial"/>
          <w:sz w:val="22"/>
          <w:szCs w:val="22"/>
          <w:lang w:eastAsia="en-US"/>
        </w:rPr>
        <w:t xml:space="preserve"> will provide advice, guidance and help to determine whether the allegation sits within the scope of the procedures</w:t>
      </w:r>
      <w:r>
        <w:rPr>
          <w:rFonts w:eastAsiaTheme="minorHAnsi" w:cs="Arial"/>
          <w:sz w:val="22"/>
          <w:szCs w:val="22"/>
          <w:lang w:eastAsia="en-US"/>
        </w:rPr>
        <w:t xml:space="preserve"> and assist in</w:t>
      </w:r>
      <w:r w:rsidRPr="00064D03">
        <w:rPr>
          <w:rFonts w:eastAsiaTheme="minorHAnsi" w:cs="Arial"/>
          <w:sz w:val="22"/>
          <w:szCs w:val="22"/>
          <w:lang w:eastAsia="en-US"/>
        </w:rPr>
        <w:t xml:space="preserve"> co-ordinat</w:t>
      </w:r>
      <w:r>
        <w:rPr>
          <w:rFonts w:eastAsiaTheme="minorHAnsi" w:cs="Arial"/>
          <w:sz w:val="22"/>
          <w:szCs w:val="22"/>
          <w:lang w:eastAsia="en-US"/>
        </w:rPr>
        <w:t>ing</w:t>
      </w:r>
      <w:r w:rsidRPr="00064D03">
        <w:rPr>
          <w:rFonts w:eastAsiaTheme="minorHAnsi" w:cs="Arial"/>
          <w:sz w:val="22"/>
          <w:szCs w:val="22"/>
          <w:lang w:eastAsia="en-US"/>
        </w:rPr>
        <w:t xml:space="preserve"> information-sharing</w:t>
      </w:r>
      <w:r>
        <w:rPr>
          <w:rFonts w:eastAsiaTheme="minorHAnsi" w:cs="Arial"/>
          <w:sz w:val="22"/>
          <w:szCs w:val="22"/>
          <w:lang w:eastAsia="en-US"/>
        </w:rPr>
        <w:t xml:space="preserve">, </w:t>
      </w:r>
      <w:proofErr w:type="gramStart"/>
      <w:r w:rsidRPr="00064D03">
        <w:rPr>
          <w:rFonts w:eastAsiaTheme="minorHAnsi" w:cs="Arial"/>
          <w:sz w:val="22"/>
          <w:szCs w:val="22"/>
          <w:lang w:eastAsia="en-US"/>
        </w:rPr>
        <w:t>monitor</w:t>
      </w:r>
      <w:proofErr w:type="gramEnd"/>
      <w:r w:rsidRPr="00064D03">
        <w:rPr>
          <w:rFonts w:eastAsiaTheme="minorHAnsi" w:cs="Arial"/>
          <w:sz w:val="22"/>
          <w:szCs w:val="22"/>
          <w:lang w:eastAsia="en-US"/>
        </w:rPr>
        <w:t xml:space="preserve"> and track any investigation, with the aim to resolve it as quickly as possible.</w:t>
      </w:r>
    </w:p>
    <w:p w14:paraId="0045DD52" w14:textId="77777777" w:rsidR="005454E8" w:rsidRPr="00723083" w:rsidRDefault="005454E8" w:rsidP="005454E8">
      <w:pPr>
        <w:autoSpaceDE w:val="0"/>
        <w:autoSpaceDN w:val="0"/>
        <w:adjustRightInd w:val="0"/>
        <w:spacing w:before="240" w:after="240" w:line="240" w:lineRule="auto"/>
        <w:rPr>
          <w:rFonts w:eastAsiaTheme="minorHAnsi" w:cs="Arial"/>
          <w:i/>
          <w:szCs w:val="22"/>
          <w:lang w:eastAsia="en-US"/>
        </w:rPr>
      </w:pPr>
      <w:r w:rsidRPr="009746A7">
        <w:rPr>
          <w:rFonts w:eastAsiaTheme="minorHAnsi" w:cs="Arial"/>
          <w:i/>
          <w:sz w:val="22"/>
          <w:szCs w:val="22"/>
          <w:lang w:eastAsia="en-US"/>
        </w:rPr>
        <w:t xml:space="preserve">Please note that we are only required to alert a LADO </w:t>
      </w:r>
      <w:r>
        <w:rPr>
          <w:rFonts w:eastAsiaTheme="minorHAnsi" w:cs="Arial"/>
          <w:i/>
          <w:sz w:val="22"/>
          <w:szCs w:val="22"/>
          <w:lang w:eastAsia="en-US"/>
        </w:rPr>
        <w:t>to</w:t>
      </w:r>
      <w:r w:rsidRPr="009746A7">
        <w:rPr>
          <w:rFonts w:eastAsiaTheme="minorHAnsi" w:cs="Arial"/>
          <w:i/>
          <w:sz w:val="22"/>
          <w:szCs w:val="22"/>
          <w:lang w:eastAsia="en-US"/>
        </w:rPr>
        <w:t xml:space="preserve"> allegations which involve children or young people. </w:t>
      </w:r>
    </w:p>
    <w:p w14:paraId="134850D5" w14:textId="77777777" w:rsidR="005454E8" w:rsidRPr="00723083" w:rsidRDefault="005454E8" w:rsidP="005454E8">
      <w:pPr>
        <w:autoSpaceDE w:val="0"/>
        <w:autoSpaceDN w:val="0"/>
        <w:adjustRightInd w:val="0"/>
        <w:spacing w:before="240" w:after="240" w:line="240" w:lineRule="auto"/>
        <w:rPr>
          <w:rFonts w:eastAsiaTheme="minorHAnsi" w:cs="Arial"/>
          <w:b/>
          <w:szCs w:val="22"/>
          <w:lang w:eastAsia="en-US"/>
        </w:rPr>
      </w:pPr>
      <w:r w:rsidRPr="00723083">
        <w:rPr>
          <w:rFonts w:eastAsiaTheme="minorHAnsi" w:cs="Arial"/>
          <w:b/>
          <w:szCs w:val="22"/>
          <w:lang w:eastAsia="en-US"/>
        </w:rPr>
        <w:t>Conduct/Disciplinary Policy/Procedures</w:t>
      </w:r>
    </w:p>
    <w:p w14:paraId="5851BE24" w14:textId="77777777" w:rsidR="005454E8" w:rsidRDefault="005454E8" w:rsidP="005454E8">
      <w:pPr>
        <w:autoSpaceDE w:val="0"/>
        <w:autoSpaceDN w:val="0"/>
        <w:adjustRightInd w:val="0"/>
        <w:spacing w:before="240" w:after="240" w:line="240" w:lineRule="auto"/>
        <w:rPr>
          <w:rFonts w:eastAsiaTheme="minorHAnsi" w:cs="Arial"/>
          <w:sz w:val="22"/>
          <w:szCs w:val="22"/>
          <w:lang w:eastAsia="en-US"/>
        </w:rPr>
      </w:pPr>
      <w:r>
        <w:rPr>
          <w:rFonts w:eastAsiaTheme="minorHAnsi" w:cs="Arial"/>
          <w:sz w:val="22"/>
          <w:szCs w:val="22"/>
          <w:lang w:eastAsia="en-US"/>
        </w:rPr>
        <w:t>Once initial facts are established a risk assessment will be undertaken by an appropriate Line Manager, supported by an Associate Partner from the People Directorate.</w:t>
      </w:r>
      <w:r w:rsidRPr="00064D03">
        <w:rPr>
          <w:rFonts w:eastAsiaTheme="minorHAnsi" w:cs="Arial"/>
          <w:sz w:val="22"/>
          <w:szCs w:val="22"/>
          <w:lang w:eastAsia="en-US"/>
        </w:rPr>
        <w:t xml:space="preserve"> In line with </w:t>
      </w:r>
      <w:r>
        <w:rPr>
          <w:rFonts w:eastAsiaTheme="minorHAnsi" w:cs="Arial"/>
          <w:sz w:val="22"/>
          <w:szCs w:val="22"/>
          <w:lang w:eastAsia="en-US"/>
        </w:rPr>
        <w:t>GMFRS</w:t>
      </w:r>
      <w:r w:rsidRPr="00064D03">
        <w:rPr>
          <w:rFonts w:eastAsiaTheme="minorHAnsi" w:cs="Arial"/>
          <w:sz w:val="22"/>
          <w:szCs w:val="22"/>
          <w:lang w:eastAsia="en-US"/>
        </w:rPr>
        <w:t xml:space="preserve"> disciplinary procedures, it may be necessary to suspend the individual</w:t>
      </w:r>
      <w:r>
        <w:rPr>
          <w:rFonts w:eastAsiaTheme="minorHAnsi" w:cs="Arial"/>
          <w:sz w:val="22"/>
          <w:szCs w:val="22"/>
          <w:lang w:eastAsia="en-US"/>
        </w:rPr>
        <w:t xml:space="preserve"> for the duration of the internal/external investigation. </w:t>
      </w:r>
      <w:r w:rsidRPr="00064D03">
        <w:rPr>
          <w:rFonts w:eastAsiaTheme="minorHAnsi" w:cs="Arial"/>
          <w:sz w:val="22"/>
          <w:szCs w:val="22"/>
          <w:lang w:eastAsia="en-US"/>
        </w:rPr>
        <w:t>It should be noted</w:t>
      </w:r>
      <w:r>
        <w:rPr>
          <w:rFonts w:eastAsiaTheme="minorHAnsi" w:cs="Arial"/>
          <w:sz w:val="22"/>
          <w:szCs w:val="22"/>
          <w:lang w:eastAsia="en-US"/>
        </w:rPr>
        <w:t xml:space="preserve"> and explained to the employee</w:t>
      </w:r>
      <w:r w:rsidRPr="00064D03">
        <w:rPr>
          <w:rFonts w:eastAsiaTheme="minorHAnsi" w:cs="Arial"/>
          <w:sz w:val="22"/>
          <w:szCs w:val="22"/>
          <w:lang w:eastAsia="en-US"/>
        </w:rPr>
        <w:t xml:space="preserve"> that this is not deemed as disciplinary action</w:t>
      </w:r>
      <w:r>
        <w:rPr>
          <w:rFonts w:eastAsiaTheme="minorHAnsi" w:cs="Arial"/>
          <w:sz w:val="22"/>
          <w:szCs w:val="22"/>
          <w:lang w:eastAsia="en-US"/>
        </w:rPr>
        <w:t>,</w:t>
      </w:r>
      <w:r w:rsidRPr="00064D03">
        <w:rPr>
          <w:rFonts w:eastAsiaTheme="minorHAnsi" w:cs="Arial"/>
          <w:sz w:val="22"/>
          <w:szCs w:val="22"/>
          <w:lang w:eastAsia="en-US"/>
        </w:rPr>
        <w:t xml:space="preserve"> but as a holding measure whilst further investigation takes place. This measure is in place to protect the individual</w:t>
      </w:r>
      <w:r>
        <w:rPr>
          <w:rFonts w:eastAsiaTheme="minorHAnsi" w:cs="Arial"/>
          <w:sz w:val="22"/>
          <w:szCs w:val="22"/>
          <w:lang w:eastAsia="en-US"/>
        </w:rPr>
        <w:t xml:space="preserve"> as well as the organisation, children and adults with care and support needs.</w:t>
      </w:r>
    </w:p>
    <w:p w14:paraId="52F84D37" w14:textId="77777777" w:rsidR="005454E8" w:rsidRPr="00F344EB" w:rsidRDefault="005454E8" w:rsidP="005454E8">
      <w:pPr>
        <w:autoSpaceDE w:val="0"/>
        <w:autoSpaceDN w:val="0"/>
        <w:adjustRightInd w:val="0"/>
        <w:spacing w:before="240" w:after="240" w:line="240" w:lineRule="auto"/>
        <w:rPr>
          <w:rFonts w:eastAsiaTheme="minorHAnsi" w:cs="Arial"/>
          <w:sz w:val="22"/>
          <w:szCs w:val="22"/>
          <w:lang w:eastAsia="en-US"/>
        </w:rPr>
      </w:pPr>
      <w:r w:rsidRPr="00F344EB">
        <w:rPr>
          <w:rFonts w:eastAsiaTheme="minorHAnsi" w:cs="Arial"/>
          <w:sz w:val="22"/>
          <w:szCs w:val="22"/>
          <w:lang w:eastAsia="en-US"/>
        </w:rPr>
        <w:t>While weighing the factors as to whether suspension is necessary, alternatives to suspension should be considered if available and deemed suitable. This may be achieved by:</w:t>
      </w:r>
    </w:p>
    <w:p w14:paraId="1AB716BE" w14:textId="2FDDD9D6" w:rsidR="005454E8" w:rsidRPr="00F344EB" w:rsidRDefault="005454E8" w:rsidP="005454E8">
      <w:pPr>
        <w:numPr>
          <w:ilvl w:val="0"/>
          <w:numId w:val="47"/>
        </w:numPr>
        <w:autoSpaceDE w:val="0"/>
        <w:autoSpaceDN w:val="0"/>
        <w:adjustRightInd w:val="0"/>
        <w:spacing w:before="240" w:after="240" w:line="240" w:lineRule="auto"/>
        <w:rPr>
          <w:rFonts w:eastAsiaTheme="minorHAnsi" w:cs="Arial"/>
          <w:sz w:val="22"/>
          <w:szCs w:val="22"/>
          <w:lang w:eastAsia="en-US"/>
        </w:rPr>
      </w:pPr>
      <w:r w:rsidRPr="00F344EB">
        <w:rPr>
          <w:rFonts w:eastAsiaTheme="minorHAnsi" w:cs="Arial"/>
          <w:sz w:val="22"/>
          <w:szCs w:val="22"/>
          <w:lang w:eastAsia="en-US"/>
        </w:rPr>
        <w:t xml:space="preserve">The individual undertaking duties which do not involve direct contact with </w:t>
      </w:r>
      <w:r w:rsidRPr="00307E9C">
        <w:rPr>
          <w:rFonts w:eastAsiaTheme="minorHAnsi" w:cs="Arial"/>
          <w:sz w:val="22"/>
          <w:szCs w:val="22"/>
          <w:lang w:eastAsia="en-US"/>
        </w:rPr>
        <w:t>child</w:t>
      </w:r>
      <w:r>
        <w:rPr>
          <w:rFonts w:eastAsiaTheme="minorHAnsi" w:cs="Arial"/>
          <w:sz w:val="22"/>
          <w:szCs w:val="22"/>
          <w:lang w:eastAsia="en-US"/>
        </w:rPr>
        <w:t xml:space="preserve">ren, young people, or </w:t>
      </w:r>
      <w:r w:rsidRPr="00064D03">
        <w:rPr>
          <w:rFonts w:eastAsiaTheme="minorHAnsi" w:cs="Arial"/>
          <w:sz w:val="22"/>
          <w:szCs w:val="22"/>
          <w:lang w:eastAsia="en-US"/>
        </w:rPr>
        <w:t xml:space="preserve">adults </w:t>
      </w:r>
      <w:r>
        <w:rPr>
          <w:rFonts w:eastAsiaTheme="minorHAnsi" w:cs="Arial"/>
          <w:sz w:val="22"/>
          <w:szCs w:val="22"/>
          <w:lang w:eastAsia="en-US"/>
        </w:rPr>
        <w:t>with care and support needs</w:t>
      </w:r>
      <w:r w:rsidRPr="00307E9C" w:rsidDel="009B3E06">
        <w:rPr>
          <w:rFonts w:eastAsiaTheme="minorHAnsi" w:cs="Arial"/>
          <w:sz w:val="22"/>
          <w:szCs w:val="22"/>
          <w:lang w:eastAsia="en-US"/>
        </w:rPr>
        <w:t xml:space="preserve"> </w:t>
      </w:r>
      <w:r w:rsidR="00231949" w:rsidRPr="00F344EB">
        <w:rPr>
          <w:rFonts w:eastAsiaTheme="minorHAnsi" w:cs="Arial"/>
          <w:sz w:val="22"/>
          <w:szCs w:val="22"/>
          <w:lang w:eastAsia="en-US"/>
        </w:rPr>
        <w:t>e.g.,</w:t>
      </w:r>
      <w:r w:rsidRPr="00F344EB">
        <w:rPr>
          <w:rFonts w:eastAsiaTheme="minorHAnsi" w:cs="Arial"/>
          <w:sz w:val="22"/>
          <w:szCs w:val="22"/>
          <w:lang w:eastAsia="en-US"/>
        </w:rPr>
        <w:t xml:space="preserve"> </w:t>
      </w:r>
      <w:r>
        <w:rPr>
          <w:rFonts w:eastAsiaTheme="minorHAnsi" w:cs="Arial"/>
          <w:sz w:val="22"/>
          <w:szCs w:val="22"/>
          <w:lang w:eastAsia="en-US"/>
        </w:rPr>
        <w:t>non-frontline work</w:t>
      </w:r>
    </w:p>
    <w:p w14:paraId="7CF02FBE" w14:textId="77777777" w:rsidR="005454E8" w:rsidRPr="00F344EB" w:rsidRDefault="005454E8" w:rsidP="005454E8">
      <w:pPr>
        <w:numPr>
          <w:ilvl w:val="0"/>
          <w:numId w:val="47"/>
        </w:numPr>
        <w:autoSpaceDE w:val="0"/>
        <w:autoSpaceDN w:val="0"/>
        <w:adjustRightInd w:val="0"/>
        <w:spacing w:before="240" w:after="240" w:line="240" w:lineRule="auto"/>
        <w:rPr>
          <w:rFonts w:eastAsiaTheme="minorHAnsi" w:cs="Arial"/>
          <w:sz w:val="22"/>
          <w:szCs w:val="22"/>
          <w:lang w:eastAsia="en-US"/>
        </w:rPr>
      </w:pPr>
      <w:r w:rsidRPr="00F344EB">
        <w:rPr>
          <w:rFonts w:eastAsiaTheme="minorHAnsi" w:cs="Arial"/>
          <w:sz w:val="22"/>
          <w:szCs w:val="22"/>
          <w:lang w:eastAsia="en-US"/>
        </w:rPr>
        <w:t>Providing an assistant/colleague to be present when the worker has contact with children</w:t>
      </w:r>
      <w:r>
        <w:rPr>
          <w:rFonts w:eastAsiaTheme="minorHAnsi" w:cs="Arial"/>
          <w:sz w:val="22"/>
          <w:szCs w:val="22"/>
          <w:lang w:eastAsia="en-US"/>
        </w:rPr>
        <w:t xml:space="preserve">, young people or </w:t>
      </w:r>
      <w:r w:rsidRPr="00064D03">
        <w:rPr>
          <w:rFonts w:eastAsiaTheme="minorHAnsi" w:cs="Arial"/>
          <w:sz w:val="22"/>
          <w:szCs w:val="22"/>
          <w:lang w:eastAsia="en-US"/>
        </w:rPr>
        <w:t xml:space="preserve">adults </w:t>
      </w:r>
      <w:r>
        <w:rPr>
          <w:rFonts w:eastAsiaTheme="minorHAnsi" w:cs="Arial"/>
          <w:sz w:val="22"/>
          <w:szCs w:val="22"/>
          <w:lang w:eastAsia="en-US"/>
        </w:rPr>
        <w:t>with care and support needs</w:t>
      </w:r>
    </w:p>
    <w:p w14:paraId="2564791F" w14:textId="77777777" w:rsidR="005454E8" w:rsidRPr="00D64698" w:rsidRDefault="005454E8" w:rsidP="005454E8">
      <w:pPr>
        <w:autoSpaceDE w:val="0"/>
        <w:autoSpaceDN w:val="0"/>
        <w:adjustRightInd w:val="0"/>
        <w:spacing w:before="240" w:after="240" w:line="240" w:lineRule="auto"/>
        <w:rPr>
          <w:rFonts w:eastAsiaTheme="minorHAnsi" w:cs="Arial"/>
          <w:sz w:val="22"/>
          <w:szCs w:val="22"/>
          <w:lang w:eastAsia="en-US"/>
        </w:rPr>
      </w:pPr>
      <w:r w:rsidRPr="00F344EB">
        <w:rPr>
          <w:rFonts w:eastAsiaTheme="minorHAnsi" w:cs="Arial"/>
          <w:sz w:val="22"/>
          <w:szCs w:val="22"/>
          <w:lang w:eastAsia="en-US"/>
        </w:rPr>
        <w:t>It may be appropriate to use an alternative to suspension w</w:t>
      </w:r>
      <w:r>
        <w:rPr>
          <w:rFonts w:eastAsiaTheme="minorHAnsi" w:cs="Arial"/>
          <w:sz w:val="22"/>
          <w:szCs w:val="22"/>
          <w:lang w:eastAsia="en-US"/>
        </w:rPr>
        <w:t>hen an allegation is first made; t</w:t>
      </w:r>
      <w:r w:rsidRPr="00F344EB">
        <w:rPr>
          <w:rFonts w:eastAsiaTheme="minorHAnsi" w:cs="Arial"/>
          <w:sz w:val="22"/>
          <w:szCs w:val="22"/>
          <w:lang w:eastAsia="en-US"/>
        </w:rPr>
        <w:t xml:space="preserve">his would allow time for an informed decision regarding suspension to be made and possibly </w:t>
      </w:r>
      <w:r w:rsidRPr="00F344EB">
        <w:rPr>
          <w:rFonts w:eastAsiaTheme="minorHAnsi" w:cs="Arial"/>
          <w:sz w:val="22"/>
          <w:szCs w:val="22"/>
          <w:lang w:eastAsia="en-US"/>
        </w:rPr>
        <w:lastRenderedPageBreak/>
        <w:t xml:space="preserve">reduce the initial impact of the allegation. This will however depend upon the nature of the allegation. </w:t>
      </w:r>
    </w:p>
    <w:p w14:paraId="1A875FB9" w14:textId="77777777" w:rsidR="005454E8" w:rsidRPr="00D64698" w:rsidRDefault="005454E8" w:rsidP="005454E8">
      <w:pPr>
        <w:autoSpaceDE w:val="0"/>
        <w:autoSpaceDN w:val="0"/>
        <w:adjustRightInd w:val="0"/>
        <w:spacing w:before="240" w:after="240" w:line="240" w:lineRule="auto"/>
        <w:rPr>
          <w:rFonts w:eastAsiaTheme="minorHAnsi" w:cs="Arial"/>
          <w:sz w:val="22"/>
          <w:szCs w:val="22"/>
          <w:lang w:eastAsia="en-US"/>
        </w:rPr>
      </w:pPr>
      <w:r w:rsidRPr="00D64698">
        <w:rPr>
          <w:rFonts w:eastAsiaTheme="minorHAnsi" w:cs="Arial"/>
          <w:sz w:val="22"/>
          <w:szCs w:val="22"/>
          <w:lang w:eastAsia="en-US"/>
        </w:rPr>
        <w:t>Throughout the investigation, the employee will be kept informed of progress. At the conclusion of the investigation, depending on circumstances, outcomes/recommendations will be shared with all relevant parties, including the employee. There should be a written account of the investigation which is reviewed by the Officer with overall responsibility for safeguarding. Recommendations which affect the Safeguarding Policy should be shared with the Director of Prevention and Protection, who is responsible for the Safeguarding Policy.</w:t>
      </w:r>
    </w:p>
    <w:p w14:paraId="566FFE4B" w14:textId="75D15948" w:rsidR="00D64698" w:rsidRPr="00D64698" w:rsidRDefault="00D64698" w:rsidP="005454E8">
      <w:pPr>
        <w:autoSpaceDE w:val="0"/>
        <w:autoSpaceDN w:val="0"/>
        <w:adjustRightInd w:val="0"/>
        <w:spacing w:before="240" w:after="240" w:line="240" w:lineRule="auto"/>
        <w:rPr>
          <w:rFonts w:eastAsiaTheme="minorHAnsi"/>
          <w:sz w:val="22"/>
          <w:szCs w:val="22"/>
        </w:rPr>
      </w:pPr>
      <w:r w:rsidRPr="00D64698">
        <w:rPr>
          <w:rFonts w:eastAsiaTheme="minorHAnsi" w:cs="Arial"/>
          <w:sz w:val="22"/>
          <w:szCs w:val="22"/>
          <w:lang w:eastAsia="en-US"/>
        </w:rPr>
        <w:t xml:space="preserve">Please </w:t>
      </w:r>
      <w:r w:rsidR="00E17B8F" w:rsidRPr="00D64698">
        <w:rPr>
          <w:rFonts w:eastAsiaTheme="minorHAnsi" w:cs="Arial"/>
          <w:sz w:val="22"/>
          <w:szCs w:val="22"/>
          <w:lang w:eastAsia="en-US"/>
        </w:rPr>
        <w:t>note</w:t>
      </w:r>
      <w:r w:rsidRPr="00D64698">
        <w:rPr>
          <w:rFonts w:eastAsiaTheme="minorHAnsi" w:cs="Arial"/>
          <w:sz w:val="22"/>
          <w:szCs w:val="22"/>
          <w:lang w:eastAsia="en-US"/>
        </w:rPr>
        <w:t xml:space="preserve"> even should an employee leave the organisation during the investigation (for instance due to resignation) the investigation </w:t>
      </w:r>
      <w:r w:rsidRPr="00D64698">
        <w:rPr>
          <w:rFonts w:eastAsiaTheme="minorHAnsi" w:cs="Arial"/>
          <w:b/>
          <w:sz w:val="22"/>
          <w:szCs w:val="22"/>
          <w:lang w:eastAsia="en-US"/>
        </w:rPr>
        <w:t>must</w:t>
      </w:r>
      <w:r>
        <w:rPr>
          <w:rFonts w:eastAsiaTheme="minorHAnsi"/>
          <w:sz w:val="22"/>
          <w:szCs w:val="22"/>
        </w:rPr>
        <w:t xml:space="preserve"> be completed and a decision on the allegations made by a hearing officer. This is because a formal decision on whether or not to refer the individual to DBS needs to be made and recorded. </w:t>
      </w:r>
    </w:p>
    <w:p w14:paraId="217B6508" w14:textId="77777777" w:rsidR="005454E8" w:rsidRPr="00723083" w:rsidRDefault="005454E8" w:rsidP="005454E8">
      <w:pPr>
        <w:autoSpaceDE w:val="0"/>
        <w:autoSpaceDN w:val="0"/>
        <w:adjustRightInd w:val="0"/>
        <w:spacing w:before="240" w:after="240" w:line="240" w:lineRule="auto"/>
        <w:rPr>
          <w:rFonts w:eastAsiaTheme="minorHAnsi" w:cs="Arial"/>
          <w:b/>
          <w:bCs/>
          <w:szCs w:val="22"/>
          <w:lang w:eastAsia="en-US"/>
        </w:rPr>
      </w:pPr>
      <w:r w:rsidRPr="00723083">
        <w:rPr>
          <w:rFonts w:eastAsiaTheme="minorHAnsi" w:cs="Arial"/>
          <w:b/>
          <w:bCs/>
          <w:szCs w:val="22"/>
          <w:lang w:eastAsia="en-US"/>
        </w:rPr>
        <w:t>Confidentiality during Investigations</w:t>
      </w:r>
    </w:p>
    <w:p w14:paraId="15DF98F5" w14:textId="5CDC997B" w:rsidR="005454E8" w:rsidRDefault="005454E8" w:rsidP="005454E8">
      <w:pPr>
        <w:autoSpaceDE w:val="0"/>
        <w:autoSpaceDN w:val="0"/>
        <w:adjustRightInd w:val="0"/>
        <w:spacing w:before="240" w:after="240" w:line="240" w:lineRule="auto"/>
        <w:rPr>
          <w:rFonts w:eastAsiaTheme="minorHAnsi" w:cs="Arial"/>
          <w:sz w:val="22"/>
          <w:szCs w:val="22"/>
          <w:lang w:eastAsia="en-US"/>
        </w:rPr>
      </w:pPr>
      <w:r w:rsidRPr="00307E9C">
        <w:rPr>
          <w:rFonts w:eastAsiaTheme="minorHAnsi" w:cs="Arial"/>
          <w:sz w:val="22"/>
          <w:szCs w:val="22"/>
          <w:lang w:eastAsia="en-US"/>
        </w:rPr>
        <w:t>During an investigation, the employer</w:t>
      </w:r>
      <w:r>
        <w:rPr>
          <w:rFonts w:eastAsiaTheme="minorHAnsi" w:cs="Arial"/>
          <w:sz w:val="22"/>
          <w:szCs w:val="22"/>
          <w:lang w:eastAsia="en-US"/>
        </w:rPr>
        <w:t>, Police</w:t>
      </w:r>
      <w:r w:rsidRPr="00307E9C">
        <w:rPr>
          <w:rFonts w:eastAsiaTheme="minorHAnsi" w:cs="Arial"/>
          <w:sz w:val="22"/>
          <w:szCs w:val="22"/>
          <w:lang w:eastAsia="en-US"/>
        </w:rPr>
        <w:t xml:space="preserve"> and LADO have a responsibility to safeguard confidentiality as far as is possible. Sensitive information must only be disclosed on a </w:t>
      </w:r>
      <w:r w:rsidR="00231949" w:rsidRPr="00307E9C">
        <w:rPr>
          <w:rFonts w:eastAsiaTheme="minorHAnsi" w:cs="Arial"/>
          <w:sz w:val="22"/>
          <w:szCs w:val="22"/>
          <w:lang w:eastAsia="en-US"/>
        </w:rPr>
        <w:t>need-to-know</w:t>
      </w:r>
      <w:r w:rsidRPr="00307E9C">
        <w:rPr>
          <w:rFonts w:eastAsiaTheme="minorHAnsi" w:cs="Arial"/>
          <w:sz w:val="22"/>
          <w:szCs w:val="22"/>
          <w:lang w:eastAsia="en-US"/>
        </w:rPr>
        <w:t xml:space="preserve"> basis to other professionals involved in the investigative process. Confidentiality should be maintained by those professionals dealing with the allegation, but if other people become aware of the </w:t>
      </w:r>
      <w:r w:rsidR="00231949" w:rsidRPr="00307E9C">
        <w:rPr>
          <w:rFonts w:eastAsiaTheme="minorHAnsi" w:cs="Arial"/>
          <w:sz w:val="22"/>
          <w:szCs w:val="22"/>
          <w:lang w:eastAsia="en-US"/>
        </w:rPr>
        <w:t>allegation,</w:t>
      </w:r>
      <w:r w:rsidRPr="00307E9C">
        <w:rPr>
          <w:rFonts w:eastAsiaTheme="minorHAnsi" w:cs="Arial"/>
          <w:sz w:val="22"/>
          <w:szCs w:val="22"/>
          <w:lang w:eastAsia="en-US"/>
        </w:rPr>
        <w:t xml:space="preserve"> they may not feel bound to maintain confidentiality. </w:t>
      </w:r>
      <w:r w:rsidR="003C1CB4" w:rsidRPr="00307E9C">
        <w:rPr>
          <w:rFonts w:eastAsiaTheme="minorHAnsi" w:cs="Arial"/>
          <w:sz w:val="22"/>
          <w:szCs w:val="22"/>
          <w:lang w:eastAsia="en-US"/>
        </w:rPr>
        <w:t>Therefore,</w:t>
      </w:r>
      <w:r w:rsidRPr="00307E9C">
        <w:rPr>
          <w:rFonts w:eastAsiaTheme="minorHAnsi" w:cs="Arial"/>
          <w:sz w:val="22"/>
          <w:szCs w:val="22"/>
          <w:lang w:eastAsia="en-US"/>
        </w:rPr>
        <w:t xml:space="preserve"> consideration should be given as to how best to manage this, particularly in relation to what information can be disclosed, </w:t>
      </w:r>
      <w:r w:rsidR="00231949" w:rsidRPr="00307E9C">
        <w:rPr>
          <w:rFonts w:eastAsiaTheme="minorHAnsi" w:cs="Arial"/>
          <w:sz w:val="22"/>
          <w:szCs w:val="22"/>
          <w:lang w:eastAsia="en-US"/>
        </w:rPr>
        <w:t>when</w:t>
      </w:r>
      <w:r w:rsidRPr="00307E9C">
        <w:rPr>
          <w:rFonts w:eastAsiaTheme="minorHAnsi" w:cs="Arial"/>
          <w:sz w:val="22"/>
          <w:szCs w:val="22"/>
          <w:lang w:eastAsia="en-US"/>
        </w:rPr>
        <w:t xml:space="preserve"> how</w:t>
      </w:r>
      <w:r>
        <w:rPr>
          <w:rFonts w:eastAsiaTheme="minorHAnsi" w:cs="Arial"/>
          <w:sz w:val="22"/>
          <w:szCs w:val="22"/>
          <w:lang w:eastAsia="en-US"/>
        </w:rPr>
        <w:t xml:space="preserve"> and to whom.</w:t>
      </w:r>
    </w:p>
    <w:p w14:paraId="3DFBB98F" w14:textId="77777777" w:rsidR="005454E8" w:rsidRPr="00064D03" w:rsidRDefault="005454E8" w:rsidP="005454E8">
      <w:pPr>
        <w:autoSpaceDE w:val="0"/>
        <w:autoSpaceDN w:val="0"/>
        <w:adjustRightInd w:val="0"/>
        <w:spacing w:before="240" w:after="240" w:line="240" w:lineRule="auto"/>
        <w:rPr>
          <w:rFonts w:cs="Arial"/>
          <w:b/>
          <w:color w:val="FF0000"/>
        </w:rPr>
      </w:pPr>
      <w:r w:rsidRPr="00064D03">
        <w:rPr>
          <w:rFonts w:cs="Arial"/>
          <w:b/>
        </w:rPr>
        <w:t xml:space="preserve">Good Practice Guide  </w:t>
      </w:r>
    </w:p>
    <w:p w14:paraId="7D0A7285" w14:textId="77777777" w:rsidR="005454E8" w:rsidRPr="00064D03" w:rsidRDefault="005454E8" w:rsidP="005454E8">
      <w:pPr>
        <w:autoSpaceDE w:val="0"/>
        <w:autoSpaceDN w:val="0"/>
        <w:adjustRightInd w:val="0"/>
        <w:spacing w:after="120" w:line="240" w:lineRule="auto"/>
        <w:rPr>
          <w:rFonts w:cs="Arial"/>
          <w:sz w:val="22"/>
          <w:szCs w:val="22"/>
        </w:rPr>
      </w:pPr>
      <w:r w:rsidRPr="00064D03">
        <w:rPr>
          <w:rFonts w:eastAsiaTheme="minorHAnsi" w:cs="Arial"/>
          <w:sz w:val="22"/>
          <w:szCs w:val="22"/>
          <w:lang w:eastAsia="en-US"/>
        </w:rPr>
        <w:t>Greater Manchester Fire and Rescue Service is fully committed to safeguarding the welfare of childre</w:t>
      </w:r>
      <w:r>
        <w:rPr>
          <w:rFonts w:eastAsiaTheme="minorHAnsi" w:cs="Arial"/>
          <w:sz w:val="22"/>
          <w:szCs w:val="22"/>
          <w:lang w:eastAsia="en-US"/>
        </w:rPr>
        <w:t xml:space="preserve">n, young people, and </w:t>
      </w:r>
      <w:r w:rsidRPr="00064D03">
        <w:rPr>
          <w:rFonts w:eastAsiaTheme="minorHAnsi" w:cs="Arial"/>
          <w:sz w:val="22"/>
          <w:szCs w:val="22"/>
          <w:lang w:eastAsia="en-US"/>
        </w:rPr>
        <w:t xml:space="preserve">adults </w:t>
      </w:r>
      <w:r>
        <w:rPr>
          <w:rFonts w:eastAsiaTheme="minorHAnsi" w:cs="Arial"/>
          <w:sz w:val="22"/>
          <w:szCs w:val="22"/>
          <w:lang w:eastAsia="en-US"/>
        </w:rPr>
        <w:t xml:space="preserve">with care and support needs </w:t>
      </w:r>
      <w:r w:rsidRPr="00064D03">
        <w:rPr>
          <w:rFonts w:eastAsiaTheme="minorHAnsi" w:cs="Arial"/>
          <w:sz w:val="22"/>
          <w:szCs w:val="22"/>
          <w:lang w:eastAsia="en-US"/>
        </w:rPr>
        <w:t xml:space="preserve">and will take all reasonable steps to protect them from abuse and neglect.  </w:t>
      </w:r>
      <w:r w:rsidRPr="00064D03">
        <w:rPr>
          <w:rFonts w:cs="Arial"/>
          <w:sz w:val="22"/>
          <w:szCs w:val="22"/>
        </w:rPr>
        <w:t xml:space="preserve">This </w:t>
      </w:r>
      <w:r>
        <w:rPr>
          <w:rFonts w:cs="Arial"/>
          <w:sz w:val="22"/>
          <w:szCs w:val="22"/>
        </w:rPr>
        <w:t>includes equipping our own personnel</w:t>
      </w:r>
      <w:r w:rsidRPr="00064D03">
        <w:rPr>
          <w:rFonts w:cs="Arial"/>
          <w:sz w:val="22"/>
          <w:szCs w:val="22"/>
        </w:rPr>
        <w:t xml:space="preserve"> to act appropriately and professionally when working with </w:t>
      </w:r>
      <w:r>
        <w:rPr>
          <w:rFonts w:cs="Arial"/>
          <w:sz w:val="22"/>
          <w:szCs w:val="22"/>
        </w:rPr>
        <w:t>children, young people and adults with care and support needs.</w:t>
      </w:r>
    </w:p>
    <w:p w14:paraId="14D854C6" w14:textId="77777777" w:rsidR="005454E8" w:rsidRPr="00957988" w:rsidRDefault="005454E8" w:rsidP="005454E8">
      <w:pPr>
        <w:autoSpaceDE w:val="0"/>
        <w:autoSpaceDN w:val="0"/>
        <w:adjustRightInd w:val="0"/>
        <w:spacing w:after="120" w:line="240" w:lineRule="auto"/>
        <w:rPr>
          <w:rFonts w:cs="Arial"/>
          <w:color w:val="FF0000"/>
          <w:sz w:val="22"/>
          <w:szCs w:val="22"/>
        </w:rPr>
      </w:pPr>
      <w:r>
        <w:rPr>
          <w:rFonts w:eastAsiaTheme="minorHAnsi" w:cs="Arial"/>
          <w:sz w:val="22"/>
          <w:szCs w:val="22"/>
          <w:lang w:eastAsia="en-US"/>
        </w:rPr>
        <w:t>All personnel</w:t>
      </w:r>
      <w:r w:rsidRPr="00064D03">
        <w:rPr>
          <w:rFonts w:eastAsiaTheme="minorHAnsi" w:cs="Arial"/>
          <w:sz w:val="22"/>
          <w:szCs w:val="22"/>
          <w:lang w:eastAsia="en-US"/>
        </w:rPr>
        <w:t xml:space="preserve"> whether paid or otherwise will, at all times, show respect for, and understanding of, the rights, safety and welfare of the children, young people and adults</w:t>
      </w:r>
      <w:r>
        <w:rPr>
          <w:rFonts w:eastAsiaTheme="minorHAnsi" w:cs="Arial"/>
          <w:sz w:val="22"/>
          <w:szCs w:val="22"/>
          <w:lang w:eastAsia="en-US"/>
        </w:rPr>
        <w:t xml:space="preserve"> with care and support needs that</w:t>
      </w:r>
      <w:r w:rsidRPr="00064D03">
        <w:rPr>
          <w:rFonts w:eastAsiaTheme="minorHAnsi" w:cs="Arial"/>
          <w:sz w:val="22"/>
          <w:szCs w:val="22"/>
          <w:lang w:eastAsia="en-US"/>
        </w:rPr>
        <w:t xml:space="preserve"> we engage with, and will conduct themselves in a way that reflects the values and core purpose of the Service</w:t>
      </w:r>
      <w:r w:rsidRPr="00191B2A">
        <w:rPr>
          <w:rFonts w:eastAsiaTheme="minorHAnsi" w:cs="Arial"/>
          <w:sz w:val="22"/>
          <w:szCs w:val="22"/>
          <w:lang w:eastAsia="en-US"/>
        </w:rPr>
        <w:t xml:space="preserve">. </w:t>
      </w:r>
      <w:r w:rsidRPr="00191B2A">
        <w:rPr>
          <w:rFonts w:cs="Arial"/>
          <w:sz w:val="22"/>
          <w:szCs w:val="22"/>
        </w:rPr>
        <w:t>The Good Practice Guide below will assist personnel to do this.</w:t>
      </w:r>
    </w:p>
    <w:p w14:paraId="4A38FE87" w14:textId="77777777" w:rsidR="005454E8" w:rsidRPr="00064D03" w:rsidRDefault="005454E8" w:rsidP="005454E8">
      <w:pPr>
        <w:autoSpaceDE w:val="0"/>
        <w:autoSpaceDN w:val="0"/>
        <w:adjustRightInd w:val="0"/>
        <w:spacing w:before="0" w:line="240" w:lineRule="auto"/>
        <w:rPr>
          <w:rFonts w:eastAsiaTheme="minorHAnsi" w:cs="Arial"/>
          <w:lang w:eastAsia="en-US"/>
        </w:rPr>
      </w:pPr>
    </w:p>
    <w:tbl>
      <w:tblPr>
        <w:tblStyle w:val="TableGrid1"/>
        <w:tblW w:w="0" w:type="auto"/>
        <w:tblLook w:val="04A0" w:firstRow="1" w:lastRow="0" w:firstColumn="1" w:lastColumn="0" w:noHBand="0" w:noVBand="1"/>
      </w:tblPr>
      <w:tblGrid>
        <w:gridCol w:w="9060"/>
      </w:tblGrid>
      <w:tr w:rsidR="005454E8" w:rsidRPr="00064D03" w14:paraId="7831A53A" w14:textId="77777777" w:rsidTr="009F2078">
        <w:trPr>
          <w:trHeight w:val="3109"/>
        </w:trPr>
        <w:tc>
          <w:tcPr>
            <w:tcW w:w="9242" w:type="dxa"/>
          </w:tcPr>
          <w:p w14:paraId="07896FA4" w14:textId="77777777" w:rsidR="005454E8" w:rsidRPr="00064D03" w:rsidRDefault="005454E8" w:rsidP="009F2078">
            <w:pPr>
              <w:autoSpaceDE w:val="0"/>
              <w:autoSpaceDN w:val="0"/>
              <w:adjustRightInd w:val="0"/>
              <w:spacing w:before="0" w:line="240" w:lineRule="auto"/>
              <w:rPr>
                <w:rFonts w:cs="Arial"/>
                <w:b/>
                <w:sz w:val="22"/>
                <w:szCs w:val="22"/>
              </w:rPr>
            </w:pPr>
          </w:p>
          <w:p w14:paraId="3E8C9DF3" w14:textId="77777777" w:rsidR="005454E8" w:rsidRPr="00064D03" w:rsidRDefault="005454E8" w:rsidP="009F2078">
            <w:pPr>
              <w:autoSpaceDE w:val="0"/>
              <w:autoSpaceDN w:val="0"/>
              <w:adjustRightInd w:val="0"/>
              <w:spacing w:before="0" w:line="240" w:lineRule="auto"/>
              <w:rPr>
                <w:rFonts w:cs="Arial"/>
                <w:b/>
                <w:bCs/>
                <w:i/>
                <w:iCs/>
              </w:rPr>
            </w:pPr>
            <w:r w:rsidRPr="00064D03">
              <w:rPr>
                <w:rFonts w:cs="Arial"/>
                <w:b/>
                <w:bCs/>
              </w:rPr>
              <w:t xml:space="preserve">GMFRS employees and volunteers should </w:t>
            </w:r>
            <w:r w:rsidRPr="00064D03">
              <w:rPr>
                <w:rFonts w:cs="Arial"/>
                <w:b/>
                <w:bCs/>
                <w:i/>
                <w:iCs/>
              </w:rPr>
              <w:t>always</w:t>
            </w:r>
          </w:p>
          <w:p w14:paraId="33945609" w14:textId="77777777" w:rsidR="005454E8" w:rsidRPr="00064D03" w:rsidRDefault="005454E8" w:rsidP="009F2078">
            <w:pPr>
              <w:autoSpaceDE w:val="0"/>
              <w:autoSpaceDN w:val="0"/>
              <w:adjustRightInd w:val="0"/>
              <w:spacing w:before="240" w:after="240" w:line="240" w:lineRule="auto"/>
              <w:rPr>
                <w:rFonts w:cs="Arial"/>
                <w:sz w:val="22"/>
                <w:szCs w:val="22"/>
              </w:rPr>
            </w:pPr>
            <w:r w:rsidRPr="00064D03">
              <w:rPr>
                <w:rFonts w:cs="Arial"/>
                <w:sz w:val="22"/>
                <w:szCs w:val="22"/>
              </w:rPr>
              <w:t>Treat everyone with respect and dignity.</w:t>
            </w:r>
          </w:p>
          <w:p w14:paraId="5CB55A2E" w14:textId="77777777" w:rsidR="005454E8" w:rsidRPr="00064D03" w:rsidRDefault="005454E8" w:rsidP="009F2078">
            <w:pPr>
              <w:autoSpaceDE w:val="0"/>
              <w:autoSpaceDN w:val="0"/>
              <w:adjustRightInd w:val="0"/>
              <w:spacing w:before="240" w:after="240" w:line="240" w:lineRule="auto"/>
              <w:rPr>
                <w:rFonts w:cs="Arial"/>
                <w:sz w:val="22"/>
                <w:szCs w:val="22"/>
              </w:rPr>
            </w:pPr>
            <w:r w:rsidRPr="00064D03">
              <w:rPr>
                <w:rFonts w:cs="Arial"/>
                <w:sz w:val="22"/>
                <w:szCs w:val="22"/>
              </w:rPr>
              <w:t xml:space="preserve">Respect and be sensitive to individual beliefs, faith, </w:t>
            </w:r>
            <w:proofErr w:type="gramStart"/>
            <w:r w:rsidRPr="00064D03">
              <w:rPr>
                <w:rFonts w:cs="Arial"/>
                <w:sz w:val="22"/>
                <w:szCs w:val="22"/>
              </w:rPr>
              <w:t>religions</w:t>
            </w:r>
            <w:proofErr w:type="gramEnd"/>
            <w:r w:rsidRPr="00064D03">
              <w:rPr>
                <w:rFonts w:cs="Arial"/>
                <w:sz w:val="22"/>
                <w:szCs w:val="22"/>
              </w:rPr>
              <w:t xml:space="preserve"> and culture.</w:t>
            </w:r>
          </w:p>
          <w:p w14:paraId="3451786B" w14:textId="77777777" w:rsidR="005454E8" w:rsidRPr="00064D03" w:rsidRDefault="005454E8" w:rsidP="009F2078">
            <w:pPr>
              <w:autoSpaceDE w:val="0"/>
              <w:autoSpaceDN w:val="0"/>
              <w:adjustRightInd w:val="0"/>
              <w:spacing w:before="240" w:after="240" w:line="240" w:lineRule="auto"/>
              <w:rPr>
                <w:rFonts w:cs="Arial"/>
                <w:sz w:val="22"/>
                <w:szCs w:val="22"/>
              </w:rPr>
            </w:pPr>
            <w:r w:rsidRPr="00064D03">
              <w:rPr>
                <w:rFonts w:cs="Arial"/>
                <w:sz w:val="22"/>
                <w:szCs w:val="22"/>
              </w:rPr>
              <w:t>Act as a good role model.</w:t>
            </w:r>
          </w:p>
          <w:p w14:paraId="34857551" w14:textId="77777777" w:rsidR="005454E8" w:rsidRPr="00064D03" w:rsidRDefault="005454E8" w:rsidP="009F2078">
            <w:pPr>
              <w:autoSpaceDE w:val="0"/>
              <w:autoSpaceDN w:val="0"/>
              <w:adjustRightInd w:val="0"/>
              <w:spacing w:before="0" w:line="240" w:lineRule="auto"/>
              <w:rPr>
                <w:rFonts w:cs="Arial"/>
                <w:sz w:val="22"/>
                <w:szCs w:val="22"/>
              </w:rPr>
            </w:pPr>
            <w:r w:rsidRPr="00064D03">
              <w:rPr>
                <w:rFonts w:cs="Arial"/>
                <w:sz w:val="22"/>
                <w:szCs w:val="22"/>
              </w:rPr>
              <w:t>Respect an individual’s right to privacy.</w:t>
            </w:r>
          </w:p>
          <w:p w14:paraId="7EF27319" w14:textId="77777777" w:rsidR="005454E8" w:rsidRPr="00064D03" w:rsidRDefault="005454E8" w:rsidP="009F2078">
            <w:pPr>
              <w:autoSpaceDE w:val="0"/>
              <w:autoSpaceDN w:val="0"/>
              <w:adjustRightInd w:val="0"/>
              <w:spacing w:before="240" w:after="240" w:line="240" w:lineRule="auto"/>
              <w:rPr>
                <w:rFonts w:cs="Arial"/>
                <w:sz w:val="22"/>
                <w:szCs w:val="22"/>
              </w:rPr>
            </w:pPr>
            <w:r w:rsidRPr="00064D03">
              <w:rPr>
                <w:rFonts w:cs="Arial"/>
                <w:sz w:val="22"/>
                <w:szCs w:val="22"/>
              </w:rPr>
              <w:t>In accordance with risk, plan where possible to ha</w:t>
            </w:r>
            <w:r>
              <w:rPr>
                <w:rFonts w:cs="Arial"/>
                <w:sz w:val="22"/>
                <w:szCs w:val="22"/>
              </w:rPr>
              <w:t>ve more than one member of personnel</w:t>
            </w:r>
            <w:r w:rsidRPr="00064D03">
              <w:rPr>
                <w:rFonts w:cs="Arial"/>
                <w:sz w:val="22"/>
                <w:szCs w:val="22"/>
              </w:rPr>
              <w:t xml:space="preserve"> present during engagements with child</w:t>
            </w:r>
            <w:r>
              <w:rPr>
                <w:rFonts w:cs="Arial"/>
                <w:sz w:val="22"/>
                <w:szCs w:val="22"/>
              </w:rPr>
              <w:t xml:space="preserve">ren, young </w:t>
            </w:r>
            <w:proofErr w:type="gramStart"/>
            <w:r>
              <w:rPr>
                <w:rFonts w:cs="Arial"/>
                <w:sz w:val="22"/>
                <w:szCs w:val="22"/>
              </w:rPr>
              <w:t>people</w:t>
            </w:r>
            <w:proofErr w:type="gramEnd"/>
            <w:r>
              <w:rPr>
                <w:rFonts w:cs="Arial"/>
                <w:sz w:val="22"/>
                <w:szCs w:val="22"/>
              </w:rPr>
              <w:t xml:space="preserve"> and</w:t>
            </w:r>
            <w:r w:rsidRPr="00064D03">
              <w:rPr>
                <w:rFonts w:cs="Arial"/>
                <w:sz w:val="22"/>
                <w:szCs w:val="22"/>
              </w:rPr>
              <w:t xml:space="preserve"> adults. It is </w:t>
            </w:r>
            <w:r>
              <w:rPr>
                <w:rFonts w:cs="Arial"/>
                <w:sz w:val="22"/>
                <w:szCs w:val="22"/>
              </w:rPr>
              <w:t>good practice</w:t>
            </w:r>
            <w:r w:rsidRPr="00064D03">
              <w:rPr>
                <w:rFonts w:cs="Arial"/>
                <w:sz w:val="22"/>
                <w:szCs w:val="22"/>
              </w:rPr>
              <w:t xml:space="preserve"> to keep a door open and/or ensure that you are within the hearing of others.</w:t>
            </w:r>
          </w:p>
          <w:p w14:paraId="36367BA5" w14:textId="77777777" w:rsidR="005454E8" w:rsidRPr="00064D03" w:rsidRDefault="005454E8" w:rsidP="009F2078">
            <w:pPr>
              <w:autoSpaceDE w:val="0"/>
              <w:autoSpaceDN w:val="0"/>
              <w:adjustRightInd w:val="0"/>
              <w:spacing w:before="240" w:after="240" w:line="240" w:lineRule="auto"/>
              <w:rPr>
                <w:rFonts w:cs="Arial"/>
                <w:sz w:val="22"/>
                <w:szCs w:val="22"/>
              </w:rPr>
            </w:pPr>
            <w:r w:rsidRPr="00064D03">
              <w:rPr>
                <w:rFonts w:cs="Arial"/>
                <w:sz w:val="22"/>
                <w:szCs w:val="22"/>
              </w:rPr>
              <w:lastRenderedPageBreak/>
              <w:t>Provide an environment that encourages chi</w:t>
            </w:r>
            <w:r>
              <w:rPr>
                <w:rFonts w:cs="Arial"/>
                <w:sz w:val="22"/>
                <w:szCs w:val="22"/>
              </w:rPr>
              <w:t xml:space="preserve">ldren, young people, </w:t>
            </w:r>
            <w:proofErr w:type="gramStart"/>
            <w:r w:rsidRPr="00064D03">
              <w:rPr>
                <w:rFonts w:cs="Arial"/>
                <w:sz w:val="22"/>
                <w:szCs w:val="22"/>
              </w:rPr>
              <w:t>adults</w:t>
            </w:r>
            <w:proofErr w:type="gramEnd"/>
            <w:r w:rsidRPr="00064D03">
              <w:rPr>
                <w:rFonts w:cs="Arial"/>
                <w:sz w:val="22"/>
                <w:szCs w:val="22"/>
              </w:rPr>
              <w:t xml:space="preserve"> and employees to feel comfortable and confident in challenging bullying and any attitudes or behaviours that may be discriminatory.</w:t>
            </w:r>
          </w:p>
          <w:p w14:paraId="633242A1" w14:textId="77777777" w:rsidR="005454E8" w:rsidRPr="00064D03" w:rsidRDefault="005454E8" w:rsidP="009F2078">
            <w:pPr>
              <w:autoSpaceDE w:val="0"/>
              <w:autoSpaceDN w:val="0"/>
              <w:adjustRightInd w:val="0"/>
              <w:spacing w:before="240" w:after="240" w:line="240" w:lineRule="auto"/>
              <w:rPr>
                <w:rFonts w:cs="Arial"/>
                <w:sz w:val="22"/>
                <w:szCs w:val="22"/>
              </w:rPr>
            </w:pPr>
            <w:r w:rsidRPr="00064D03">
              <w:rPr>
                <w:rFonts w:cs="Arial"/>
                <w:sz w:val="22"/>
                <w:szCs w:val="22"/>
              </w:rPr>
              <w:t>Show understanding and sensitivity when dealing with emotional issues.</w:t>
            </w:r>
          </w:p>
          <w:p w14:paraId="1A330497" w14:textId="77777777" w:rsidR="005454E8" w:rsidRPr="00064D03" w:rsidRDefault="005454E8" w:rsidP="009F2078">
            <w:pPr>
              <w:autoSpaceDE w:val="0"/>
              <w:autoSpaceDN w:val="0"/>
              <w:adjustRightInd w:val="0"/>
              <w:spacing w:before="240" w:after="240" w:line="240" w:lineRule="auto"/>
              <w:rPr>
                <w:rFonts w:cs="Arial"/>
                <w:sz w:val="22"/>
                <w:szCs w:val="22"/>
              </w:rPr>
            </w:pPr>
            <w:r w:rsidRPr="00064D03">
              <w:rPr>
                <w:rFonts w:cs="Arial"/>
                <w:sz w:val="22"/>
                <w:szCs w:val="22"/>
              </w:rPr>
              <w:t xml:space="preserve">Take seriously any allegations, </w:t>
            </w:r>
            <w:proofErr w:type="gramStart"/>
            <w:r w:rsidRPr="00064D03">
              <w:rPr>
                <w:rFonts w:cs="Arial"/>
                <w:sz w:val="22"/>
                <w:szCs w:val="22"/>
              </w:rPr>
              <w:t>suspicions</w:t>
            </w:r>
            <w:proofErr w:type="gramEnd"/>
            <w:r w:rsidRPr="00064D03">
              <w:rPr>
                <w:rFonts w:cs="Arial"/>
                <w:sz w:val="22"/>
                <w:szCs w:val="22"/>
              </w:rPr>
              <w:t xml:space="preserve"> or concerns about abuse that an individual makes (including those made against staff</w:t>
            </w:r>
            <w:r>
              <w:rPr>
                <w:rFonts w:cs="Arial"/>
                <w:sz w:val="22"/>
                <w:szCs w:val="22"/>
              </w:rPr>
              <w:t>, volunteers</w:t>
            </w:r>
            <w:r w:rsidRPr="00064D03">
              <w:rPr>
                <w:rFonts w:cs="Arial"/>
                <w:sz w:val="22"/>
                <w:szCs w:val="22"/>
              </w:rPr>
              <w:t xml:space="preserve"> or against you) and report them following appropriate procedures.</w:t>
            </w:r>
          </w:p>
          <w:p w14:paraId="3243D020" w14:textId="77777777" w:rsidR="005454E8" w:rsidRPr="00064D03" w:rsidRDefault="005454E8" w:rsidP="009F2078">
            <w:pPr>
              <w:autoSpaceDE w:val="0"/>
              <w:autoSpaceDN w:val="0"/>
              <w:adjustRightInd w:val="0"/>
              <w:spacing w:before="240" w:after="240" w:line="240" w:lineRule="auto"/>
              <w:rPr>
                <w:rFonts w:cs="Arial"/>
                <w:sz w:val="22"/>
                <w:szCs w:val="22"/>
              </w:rPr>
            </w:pPr>
            <w:r w:rsidRPr="00064D03">
              <w:rPr>
                <w:rFonts w:cs="Arial"/>
                <w:sz w:val="22"/>
                <w:szCs w:val="22"/>
              </w:rPr>
              <w:t>Remember that others may misinterpret your behaviour and actions regardless of how well intentioned they may be.</w:t>
            </w:r>
          </w:p>
          <w:p w14:paraId="6E942919" w14:textId="77777777" w:rsidR="005454E8" w:rsidRPr="00064D03" w:rsidRDefault="005454E8" w:rsidP="009F2078">
            <w:pPr>
              <w:autoSpaceDE w:val="0"/>
              <w:autoSpaceDN w:val="0"/>
              <w:adjustRightInd w:val="0"/>
              <w:spacing w:before="240" w:after="240" w:line="240" w:lineRule="auto"/>
              <w:rPr>
                <w:rFonts w:cs="Arial"/>
                <w:sz w:val="22"/>
                <w:szCs w:val="22"/>
              </w:rPr>
            </w:pPr>
            <w:r w:rsidRPr="00064D03">
              <w:rPr>
                <w:rFonts w:cs="Arial"/>
                <w:sz w:val="22"/>
                <w:szCs w:val="22"/>
              </w:rPr>
              <w:t xml:space="preserve">Uphold the values </w:t>
            </w:r>
            <w:r>
              <w:rPr>
                <w:rFonts w:cs="Arial"/>
                <w:sz w:val="22"/>
                <w:szCs w:val="22"/>
              </w:rPr>
              <w:t xml:space="preserve">and behaviours </w:t>
            </w:r>
            <w:r w:rsidRPr="00064D03">
              <w:rPr>
                <w:rFonts w:cs="Arial"/>
                <w:sz w:val="22"/>
                <w:szCs w:val="22"/>
              </w:rPr>
              <w:t>of Greater Manchester Fire and Rescue Service.</w:t>
            </w:r>
          </w:p>
          <w:p w14:paraId="44F99D3E" w14:textId="77777777" w:rsidR="005454E8" w:rsidRPr="00064D03" w:rsidRDefault="005454E8" w:rsidP="009F2078">
            <w:pPr>
              <w:autoSpaceDE w:val="0"/>
              <w:autoSpaceDN w:val="0"/>
              <w:adjustRightInd w:val="0"/>
              <w:spacing w:before="240" w:after="240" w:line="240" w:lineRule="auto"/>
              <w:rPr>
                <w:rFonts w:cs="Arial"/>
                <w:b/>
                <w:bCs/>
                <w:i/>
                <w:iCs/>
              </w:rPr>
            </w:pPr>
            <w:r w:rsidRPr="00064D03">
              <w:rPr>
                <w:rFonts w:cs="Arial"/>
                <w:b/>
                <w:bCs/>
              </w:rPr>
              <w:t xml:space="preserve">GMFRS employees and volunteers should </w:t>
            </w:r>
            <w:r w:rsidRPr="00064D03">
              <w:rPr>
                <w:rFonts w:cs="Arial"/>
                <w:b/>
                <w:bCs/>
                <w:i/>
                <w:iCs/>
              </w:rPr>
              <w:t>never</w:t>
            </w:r>
            <w:r>
              <w:rPr>
                <w:rFonts w:cs="Arial"/>
                <w:b/>
                <w:bCs/>
                <w:i/>
                <w:iCs/>
              </w:rPr>
              <w:t xml:space="preserve"> </w:t>
            </w:r>
          </w:p>
          <w:p w14:paraId="3712226C" w14:textId="51BE394D" w:rsidR="005454E8" w:rsidRPr="00064D03" w:rsidRDefault="005454E8" w:rsidP="009F2078">
            <w:pPr>
              <w:autoSpaceDE w:val="0"/>
              <w:autoSpaceDN w:val="0"/>
              <w:adjustRightInd w:val="0"/>
              <w:spacing w:before="240" w:after="240" w:line="240" w:lineRule="auto"/>
              <w:rPr>
                <w:rFonts w:cs="Arial"/>
                <w:sz w:val="22"/>
                <w:szCs w:val="22"/>
              </w:rPr>
            </w:pPr>
            <w:r w:rsidRPr="00064D03">
              <w:rPr>
                <w:rFonts w:cs="Arial"/>
                <w:sz w:val="22"/>
                <w:szCs w:val="22"/>
              </w:rPr>
              <w:t>Permit or accept abusive and discriminatory behaviour or peer-led activities (</w:t>
            </w:r>
            <w:r w:rsidR="00231949" w:rsidRPr="00064D03">
              <w:rPr>
                <w:rFonts w:cs="Arial"/>
                <w:sz w:val="22"/>
                <w:szCs w:val="22"/>
              </w:rPr>
              <w:t>e.g.,</w:t>
            </w:r>
            <w:r w:rsidRPr="00064D03">
              <w:rPr>
                <w:rFonts w:cs="Arial"/>
                <w:sz w:val="22"/>
                <w:szCs w:val="22"/>
              </w:rPr>
              <w:t xml:space="preserve"> initiation ceremonies, bullying, taunting etc.).</w:t>
            </w:r>
          </w:p>
          <w:p w14:paraId="4DBF6D57" w14:textId="5FFF2CF5" w:rsidR="005454E8" w:rsidRPr="00064D03" w:rsidRDefault="005454E8" w:rsidP="009F2078">
            <w:pPr>
              <w:autoSpaceDE w:val="0"/>
              <w:autoSpaceDN w:val="0"/>
              <w:adjustRightInd w:val="0"/>
              <w:spacing w:before="240" w:after="240" w:line="240" w:lineRule="auto"/>
              <w:rPr>
                <w:rFonts w:cs="Arial"/>
                <w:sz w:val="22"/>
                <w:szCs w:val="22"/>
              </w:rPr>
            </w:pPr>
            <w:r w:rsidRPr="00064D03">
              <w:rPr>
                <w:rFonts w:cs="Arial"/>
                <w:sz w:val="22"/>
                <w:szCs w:val="22"/>
              </w:rPr>
              <w:t>Engage in inappropriate behaviour or contact (</w:t>
            </w:r>
            <w:r w:rsidR="00E17B8F">
              <w:rPr>
                <w:rFonts w:cs="Arial"/>
                <w:sz w:val="22"/>
                <w:szCs w:val="22"/>
              </w:rPr>
              <w:t>e.g.,</w:t>
            </w:r>
            <w:r>
              <w:rPr>
                <w:rFonts w:cs="Arial"/>
                <w:sz w:val="22"/>
                <w:szCs w:val="22"/>
              </w:rPr>
              <w:t xml:space="preserve"> physical, </w:t>
            </w:r>
            <w:proofErr w:type="gramStart"/>
            <w:r>
              <w:rPr>
                <w:rFonts w:cs="Arial"/>
                <w:sz w:val="22"/>
                <w:szCs w:val="22"/>
              </w:rPr>
              <w:t>verbal</w:t>
            </w:r>
            <w:proofErr w:type="gramEnd"/>
            <w:r>
              <w:rPr>
                <w:rFonts w:cs="Arial"/>
                <w:sz w:val="22"/>
                <w:szCs w:val="22"/>
              </w:rPr>
              <w:t xml:space="preserve"> or sexual</w:t>
            </w:r>
            <w:r w:rsidRPr="00064D03">
              <w:rPr>
                <w:rFonts w:cs="Arial"/>
                <w:sz w:val="22"/>
                <w:szCs w:val="22"/>
              </w:rPr>
              <w:t>) or encourage others to engage in inappropriate behaviour and contact (as above).</w:t>
            </w:r>
          </w:p>
          <w:p w14:paraId="43D26FDB" w14:textId="77777777" w:rsidR="005454E8" w:rsidRPr="00064D03" w:rsidRDefault="005454E8" w:rsidP="009F2078">
            <w:pPr>
              <w:autoSpaceDE w:val="0"/>
              <w:autoSpaceDN w:val="0"/>
              <w:adjustRightInd w:val="0"/>
              <w:spacing w:before="240" w:after="240" w:line="240" w:lineRule="auto"/>
              <w:rPr>
                <w:rFonts w:cs="Arial"/>
                <w:sz w:val="22"/>
                <w:szCs w:val="22"/>
              </w:rPr>
            </w:pPr>
            <w:r w:rsidRPr="00064D03">
              <w:rPr>
                <w:rFonts w:cs="Arial"/>
                <w:sz w:val="22"/>
                <w:szCs w:val="22"/>
              </w:rPr>
              <w:t>Use inappropriate or demeaning language either in the presence of or directed towards a ch</w:t>
            </w:r>
            <w:r>
              <w:rPr>
                <w:rFonts w:cs="Arial"/>
                <w:sz w:val="22"/>
                <w:szCs w:val="22"/>
              </w:rPr>
              <w:t>ild, young person, or</w:t>
            </w:r>
            <w:r w:rsidRPr="00064D03">
              <w:rPr>
                <w:rFonts w:cs="Arial"/>
                <w:sz w:val="22"/>
                <w:szCs w:val="22"/>
              </w:rPr>
              <w:t xml:space="preserve"> adult.</w:t>
            </w:r>
          </w:p>
          <w:p w14:paraId="7B1A08CF" w14:textId="77777777" w:rsidR="005454E8" w:rsidRPr="00064D03" w:rsidRDefault="005454E8" w:rsidP="009F2078">
            <w:pPr>
              <w:autoSpaceDE w:val="0"/>
              <w:autoSpaceDN w:val="0"/>
              <w:adjustRightInd w:val="0"/>
              <w:spacing w:before="240" w:after="240" w:line="240" w:lineRule="auto"/>
              <w:rPr>
                <w:rFonts w:cs="Arial"/>
                <w:sz w:val="22"/>
                <w:szCs w:val="22"/>
              </w:rPr>
            </w:pPr>
            <w:r w:rsidRPr="00064D03">
              <w:rPr>
                <w:rFonts w:cs="Arial"/>
                <w:sz w:val="22"/>
                <w:szCs w:val="22"/>
              </w:rPr>
              <w:t xml:space="preserve">Engage in personal or sexual relationships with children, young </w:t>
            </w:r>
            <w:proofErr w:type="gramStart"/>
            <w:r w:rsidRPr="00064D03">
              <w:rPr>
                <w:rFonts w:cs="Arial"/>
                <w:sz w:val="22"/>
                <w:szCs w:val="22"/>
              </w:rPr>
              <w:t>people</w:t>
            </w:r>
            <w:proofErr w:type="gramEnd"/>
            <w:r w:rsidRPr="00064D03">
              <w:rPr>
                <w:rFonts w:cs="Arial"/>
                <w:sz w:val="22"/>
                <w:szCs w:val="22"/>
              </w:rPr>
              <w:t xml:space="preserve"> or vulnerable adults.</w:t>
            </w:r>
          </w:p>
          <w:p w14:paraId="30D0EEC0" w14:textId="77777777" w:rsidR="005454E8" w:rsidRPr="00064D03" w:rsidRDefault="005454E8" w:rsidP="009F2078">
            <w:pPr>
              <w:autoSpaceDE w:val="0"/>
              <w:autoSpaceDN w:val="0"/>
              <w:adjustRightInd w:val="0"/>
              <w:spacing w:before="240" w:after="240" w:line="240" w:lineRule="auto"/>
              <w:rPr>
                <w:rFonts w:cs="Arial"/>
                <w:sz w:val="22"/>
                <w:szCs w:val="22"/>
              </w:rPr>
            </w:pPr>
            <w:r w:rsidRPr="00064D03">
              <w:rPr>
                <w:rFonts w:cs="Arial"/>
                <w:sz w:val="22"/>
                <w:szCs w:val="22"/>
              </w:rPr>
              <w:t>Make sexually suggestive comments.</w:t>
            </w:r>
          </w:p>
          <w:p w14:paraId="5A6417D6" w14:textId="77777777" w:rsidR="005454E8" w:rsidRPr="00064D03" w:rsidRDefault="005454E8" w:rsidP="009F2078">
            <w:pPr>
              <w:autoSpaceDE w:val="0"/>
              <w:autoSpaceDN w:val="0"/>
              <w:adjustRightInd w:val="0"/>
              <w:spacing w:before="240" w:after="240" w:line="240" w:lineRule="auto"/>
              <w:rPr>
                <w:rFonts w:cs="Arial"/>
                <w:sz w:val="22"/>
                <w:szCs w:val="22"/>
              </w:rPr>
            </w:pPr>
            <w:r w:rsidRPr="00064D03">
              <w:rPr>
                <w:rFonts w:cs="Arial"/>
                <w:sz w:val="22"/>
                <w:szCs w:val="22"/>
              </w:rPr>
              <w:t>Enter a room where a child or young person or vulnerable adult may not be fully dressed.</w:t>
            </w:r>
          </w:p>
          <w:p w14:paraId="4CF34FA6" w14:textId="77777777" w:rsidR="005454E8" w:rsidRPr="00064D03" w:rsidRDefault="005454E8" w:rsidP="009F2078">
            <w:pPr>
              <w:autoSpaceDE w:val="0"/>
              <w:autoSpaceDN w:val="0"/>
              <w:adjustRightInd w:val="0"/>
              <w:spacing w:before="240" w:after="240" w:line="240" w:lineRule="auto"/>
              <w:rPr>
                <w:rFonts w:cs="Arial"/>
                <w:sz w:val="22"/>
                <w:szCs w:val="22"/>
              </w:rPr>
            </w:pPr>
            <w:r w:rsidRPr="00064D03">
              <w:rPr>
                <w:rFonts w:cs="Arial"/>
                <w:sz w:val="22"/>
                <w:szCs w:val="22"/>
              </w:rPr>
              <w:t>Undertake activities of a ‘personal’ nature for a child or young person or vulnerable adult.</w:t>
            </w:r>
          </w:p>
          <w:p w14:paraId="2D436427" w14:textId="77777777" w:rsidR="005454E8" w:rsidRPr="00064D03" w:rsidRDefault="005454E8" w:rsidP="009F2078">
            <w:pPr>
              <w:autoSpaceDE w:val="0"/>
              <w:autoSpaceDN w:val="0"/>
              <w:adjustRightInd w:val="0"/>
              <w:spacing w:before="240" w:after="240" w:line="240" w:lineRule="auto"/>
              <w:rPr>
                <w:rFonts w:cs="Arial"/>
                <w:sz w:val="22"/>
                <w:szCs w:val="22"/>
              </w:rPr>
            </w:pPr>
            <w:r w:rsidRPr="00064D03">
              <w:rPr>
                <w:rFonts w:cs="Arial"/>
                <w:sz w:val="22"/>
                <w:szCs w:val="22"/>
              </w:rPr>
              <w:t>Give or take personal money.</w:t>
            </w:r>
          </w:p>
          <w:p w14:paraId="0D6605A3" w14:textId="77777777" w:rsidR="005454E8" w:rsidRPr="00064D03" w:rsidRDefault="005454E8" w:rsidP="009F2078">
            <w:pPr>
              <w:autoSpaceDE w:val="0"/>
              <w:autoSpaceDN w:val="0"/>
              <w:adjustRightInd w:val="0"/>
              <w:spacing w:before="240" w:after="240" w:line="240" w:lineRule="auto"/>
              <w:rPr>
                <w:rFonts w:cs="Arial"/>
                <w:sz w:val="22"/>
                <w:szCs w:val="22"/>
              </w:rPr>
            </w:pPr>
            <w:r>
              <w:rPr>
                <w:rFonts w:cs="Arial"/>
                <w:sz w:val="22"/>
                <w:szCs w:val="22"/>
              </w:rPr>
              <w:t xml:space="preserve">Do not </w:t>
            </w:r>
            <w:r w:rsidRPr="00064D03">
              <w:rPr>
                <w:rFonts w:cs="Arial"/>
                <w:sz w:val="22"/>
                <w:szCs w:val="22"/>
              </w:rPr>
              <w:t xml:space="preserve">Invite or take children, young </w:t>
            </w:r>
            <w:proofErr w:type="gramStart"/>
            <w:r w:rsidRPr="00064D03">
              <w:rPr>
                <w:rFonts w:cs="Arial"/>
                <w:sz w:val="22"/>
                <w:szCs w:val="22"/>
              </w:rPr>
              <w:t>people</w:t>
            </w:r>
            <w:proofErr w:type="gramEnd"/>
            <w:r w:rsidRPr="00064D03">
              <w:rPr>
                <w:rFonts w:cs="Arial"/>
                <w:sz w:val="22"/>
                <w:szCs w:val="22"/>
              </w:rPr>
              <w:t xml:space="preserve"> or vulnerable adults to individual homes.</w:t>
            </w:r>
          </w:p>
          <w:p w14:paraId="1DF2ED0C" w14:textId="77777777" w:rsidR="005454E8" w:rsidRPr="00064D03" w:rsidRDefault="005454E8" w:rsidP="009F2078">
            <w:pPr>
              <w:autoSpaceDE w:val="0"/>
              <w:autoSpaceDN w:val="0"/>
              <w:adjustRightInd w:val="0"/>
              <w:spacing w:before="240" w:after="240" w:line="240" w:lineRule="auto"/>
              <w:rPr>
                <w:rFonts w:cs="Arial"/>
                <w:sz w:val="22"/>
                <w:szCs w:val="22"/>
              </w:rPr>
            </w:pPr>
            <w:r w:rsidRPr="00064D03">
              <w:rPr>
                <w:rFonts w:cs="Arial"/>
                <w:sz w:val="22"/>
                <w:szCs w:val="22"/>
              </w:rPr>
              <w:t>Transport a child, young person, or vulnerable adult alone in your vehicle, unless an emergency situation demands it, or you have specific permission from a line manager.</w:t>
            </w:r>
          </w:p>
          <w:p w14:paraId="0B7CACFF" w14:textId="77777777" w:rsidR="005454E8" w:rsidRPr="00064D03" w:rsidRDefault="005454E8" w:rsidP="009F2078">
            <w:pPr>
              <w:autoSpaceDE w:val="0"/>
              <w:autoSpaceDN w:val="0"/>
              <w:adjustRightInd w:val="0"/>
              <w:spacing w:before="240" w:after="240" w:line="240" w:lineRule="auto"/>
              <w:rPr>
                <w:rFonts w:cs="Arial"/>
                <w:sz w:val="22"/>
                <w:szCs w:val="22"/>
              </w:rPr>
            </w:pPr>
            <w:r w:rsidRPr="00064D03">
              <w:rPr>
                <w:rFonts w:cs="Arial"/>
                <w:sz w:val="22"/>
                <w:szCs w:val="22"/>
              </w:rPr>
              <w:t>Show favouritism to anyone.</w:t>
            </w:r>
          </w:p>
          <w:p w14:paraId="490558A0" w14:textId="77777777" w:rsidR="005454E8" w:rsidRPr="00064D03" w:rsidRDefault="005454E8" w:rsidP="009F2078">
            <w:pPr>
              <w:autoSpaceDE w:val="0"/>
              <w:autoSpaceDN w:val="0"/>
              <w:adjustRightInd w:val="0"/>
              <w:spacing w:before="240" w:after="240" w:line="240" w:lineRule="auto"/>
              <w:rPr>
                <w:rFonts w:cs="Arial"/>
                <w:sz w:val="22"/>
                <w:szCs w:val="22"/>
              </w:rPr>
            </w:pPr>
            <w:r w:rsidRPr="00064D03">
              <w:rPr>
                <w:rFonts w:cs="Arial"/>
                <w:sz w:val="22"/>
                <w:szCs w:val="22"/>
              </w:rPr>
              <w:t>Use alcohol, drugs or other substances, or smoke, whilst at work.</w:t>
            </w:r>
          </w:p>
          <w:p w14:paraId="6D25CF7C" w14:textId="77777777" w:rsidR="005454E8" w:rsidRPr="00064D03" w:rsidRDefault="005454E8" w:rsidP="009F2078">
            <w:pPr>
              <w:autoSpaceDE w:val="0"/>
              <w:autoSpaceDN w:val="0"/>
              <w:adjustRightInd w:val="0"/>
              <w:spacing w:before="240" w:after="240" w:line="240" w:lineRule="auto"/>
              <w:rPr>
                <w:rFonts w:cs="Arial"/>
                <w:sz w:val="22"/>
                <w:szCs w:val="22"/>
              </w:rPr>
            </w:pPr>
            <w:r w:rsidRPr="00064D03">
              <w:rPr>
                <w:rFonts w:cs="Arial"/>
                <w:sz w:val="22"/>
                <w:szCs w:val="22"/>
              </w:rPr>
              <w:t>Undermine or criticise others.</w:t>
            </w:r>
          </w:p>
          <w:p w14:paraId="5E95AE53" w14:textId="77777777" w:rsidR="005454E8" w:rsidRPr="00064D03" w:rsidRDefault="005454E8" w:rsidP="009F2078">
            <w:pPr>
              <w:autoSpaceDE w:val="0"/>
              <w:autoSpaceDN w:val="0"/>
              <w:adjustRightInd w:val="0"/>
              <w:spacing w:before="240" w:after="240" w:line="240" w:lineRule="auto"/>
              <w:rPr>
                <w:rFonts w:cs="Arial"/>
                <w:sz w:val="22"/>
                <w:szCs w:val="22"/>
              </w:rPr>
            </w:pPr>
            <w:r w:rsidRPr="00064D03">
              <w:rPr>
                <w:rFonts w:cs="Arial"/>
                <w:sz w:val="22"/>
                <w:szCs w:val="22"/>
              </w:rPr>
              <w:t>Deliberately put yourself or others in compromising or potentially dangerous situations.</w:t>
            </w:r>
          </w:p>
          <w:p w14:paraId="2F4D7DBF" w14:textId="77777777" w:rsidR="005454E8" w:rsidRPr="00064D03" w:rsidRDefault="005454E8" w:rsidP="009F2078">
            <w:pPr>
              <w:autoSpaceDE w:val="0"/>
              <w:autoSpaceDN w:val="0"/>
              <w:adjustRightInd w:val="0"/>
              <w:spacing w:before="240" w:after="240" w:line="240" w:lineRule="auto"/>
              <w:rPr>
                <w:rFonts w:cs="Arial"/>
                <w:sz w:val="22"/>
                <w:szCs w:val="22"/>
              </w:rPr>
            </w:pPr>
            <w:r w:rsidRPr="00064D03">
              <w:rPr>
                <w:rFonts w:cs="Arial"/>
                <w:sz w:val="22"/>
                <w:szCs w:val="22"/>
              </w:rPr>
              <w:t>Promote their religious or political ideas or beliefs.</w:t>
            </w:r>
          </w:p>
          <w:p w14:paraId="4ADDC8D3" w14:textId="77777777" w:rsidR="005454E8" w:rsidRPr="00064D03" w:rsidRDefault="005454E8" w:rsidP="009F2078">
            <w:pPr>
              <w:autoSpaceDE w:val="0"/>
              <w:autoSpaceDN w:val="0"/>
              <w:adjustRightInd w:val="0"/>
              <w:spacing w:before="240" w:after="240" w:line="240" w:lineRule="auto"/>
              <w:rPr>
                <w:rFonts w:cs="Arial"/>
                <w:sz w:val="22"/>
                <w:szCs w:val="22"/>
              </w:rPr>
            </w:pPr>
            <w:r w:rsidRPr="00064D03">
              <w:rPr>
                <w:rFonts w:cs="Arial"/>
                <w:sz w:val="22"/>
                <w:szCs w:val="22"/>
              </w:rPr>
              <w:t>Jump to conclusions without checking facts.</w:t>
            </w:r>
          </w:p>
          <w:p w14:paraId="396E2896" w14:textId="77777777" w:rsidR="005454E8" w:rsidRPr="00064D03" w:rsidRDefault="005454E8" w:rsidP="009F2078">
            <w:pPr>
              <w:autoSpaceDE w:val="0"/>
              <w:autoSpaceDN w:val="0"/>
              <w:adjustRightInd w:val="0"/>
              <w:spacing w:before="240" w:after="240" w:line="240" w:lineRule="auto"/>
              <w:rPr>
                <w:rFonts w:cs="Arial"/>
                <w:sz w:val="22"/>
                <w:szCs w:val="22"/>
              </w:rPr>
            </w:pPr>
            <w:r w:rsidRPr="00064D03">
              <w:rPr>
                <w:rFonts w:cs="Arial"/>
                <w:sz w:val="22"/>
                <w:szCs w:val="22"/>
              </w:rPr>
              <w:lastRenderedPageBreak/>
              <w:t>Believe ‘it could never happen to me’ or trivialise abuse.</w:t>
            </w:r>
          </w:p>
          <w:p w14:paraId="5217C57A" w14:textId="77777777" w:rsidR="005454E8" w:rsidRPr="00723083" w:rsidRDefault="005454E8" w:rsidP="009F2078">
            <w:pPr>
              <w:autoSpaceDE w:val="0"/>
              <w:autoSpaceDN w:val="0"/>
              <w:adjustRightInd w:val="0"/>
              <w:spacing w:before="240" w:after="240" w:line="240" w:lineRule="auto"/>
              <w:rPr>
                <w:rFonts w:cs="Arial"/>
                <w:sz w:val="22"/>
                <w:szCs w:val="22"/>
              </w:rPr>
            </w:pPr>
            <w:r w:rsidRPr="00723083">
              <w:rPr>
                <w:rFonts w:cs="Arial"/>
                <w:sz w:val="22"/>
                <w:szCs w:val="22"/>
              </w:rPr>
              <w:t>Rely on just your good name and that of the Service to protect you.</w:t>
            </w:r>
          </w:p>
          <w:p w14:paraId="74FFC1FE" w14:textId="6034450B" w:rsidR="005454E8" w:rsidRPr="00723083" w:rsidRDefault="005454E8" w:rsidP="009F2078">
            <w:pPr>
              <w:rPr>
                <w:rFonts w:cs="Arial"/>
                <w:sz w:val="22"/>
                <w:szCs w:val="22"/>
              </w:rPr>
            </w:pPr>
            <w:r w:rsidRPr="00723083">
              <w:rPr>
                <w:rFonts w:cs="Arial"/>
                <w:sz w:val="22"/>
                <w:szCs w:val="22"/>
              </w:rPr>
              <w:t xml:space="preserve">Share personal information with service users </w:t>
            </w:r>
            <w:r w:rsidR="00231949" w:rsidRPr="00723083">
              <w:rPr>
                <w:rFonts w:cs="Arial"/>
                <w:sz w:val="22"/>
                <w:szCs w:val="22"/>
              </w:rPr>
              <w:t>i.e.,</w:t>
            </w:r>
            <w:r w:rsidRPr="00723083">
              <w:rPr>
                <w:rFonts w:cs="Arial"/>
                <w:sz w:val="22"/>
                <w:szCs w:val="22"/>
              </w:rPr>
              <w:t xml:space="preserve"> children, young people their parents/ carers or adults with care and support needs. This includes personal mobile phone numbers, social networking accounts, personal website/ blog URLs, online image storage sites, passwords/ PIN numbers etc. Also, do not share information about service users on social media without ensuring necessary media permission forms are completed. Any information shared should remain in the confines of your professional role.</w:t>
            </w:r>
          </w:p>
          <w:p w14:paraId="12C223F7" w14:textId="77777777" w:rsidR="005454E8" w:rsidRPr="00723083" w:rsidRDefault="005454E8" w:rsidP="009F2078">
            <w:pPr>
              <w:rPr>
                <w:rFonts w:cs="Arial"/>
                <w:sz w:val="22"/>
                <w:szCs w:val="22"/>
              </w:rPr>
            </w:pPr>
          </w:p>
          <w:p w14:paraId="3CEA636B" w14:textId="77777777" w:rsidR="005454E8" w:rsidRPr="00723083" w:rsidRDefault="005454E8" w:rsidP="009F2078">
            <w:pPr>
              <w:rPr>
                <w:rFonts w:cs="Arial"/>
                <w:sz w:val="22"/>
                <w:szCs w:val="22"/>
              </w:rPr>
            </w:pPr>
            <w:r w:rsidRPr="00723083">
              <w:rPr>
                <w:rFonts w:cs="Arial"/>
                <w:sz w:val="22"/>
                <w:szCs w:val="22"/>
              </w:rPr>
              <w:t xml:space="preserve">Engage in inappropriate communication with anyone; this could include sharing or receiving inappropriate images, messages, </w:t>
            </w:r>
            <w:proofErr w:type="gramStart"/>
            <w:r w:rsidRPr="00723083">
              <w:rPr>
                <w:rFonts w:cs="Arial"/>
                <w:sz w:val="22"/>
                <w:szCs w:val="22"/>
              </w:rPr>
              <w:t>emails</w:t>
            </w:r>
            <w:proofErr w:type="gramEnd"/>
            <w:r w:rsidRPr="00723083">
              <w:rPr>
                <w:rFonts w:cs="Arial"/>
                <w:sz w:val="22"/>
                <w:szCs w:val="22"/>
              </w:rPr>
              <w:t xml:space="preserve"> or calls. If you receive anything ‘inappropriate’ and outside of professional boundaries, save the content you have been sent and immediately inform your line manager or equivalent.</w:t>
            </w:r>
          </w:p>
          <w:p w14:paraId="06F4CB8D" w14:textId="77777777" w:rsidR="005454E8" w:rsidRPr="00723083" w:rsidRDefault="005454E8" w:rsidP="009F2078">
            <w:pPr>
              <w:rPr>
                <w:rFonts w:ascii="Calibri" w:hAnsi="Calibri"/>
                <w:sz w:val="22"/>
                <w:szCs w:val="22"/>
              </w:rPr>
            </w:pPr>
            <w:r w:rsidRPr="00723083">
              <w:rPr>
                <w:rFonts w:cs="Arial"/>
                <w:sz w:val="22"/>
                <w:szCs w:val="22"/>
              </w:rPr>
              <w:t>Maintain contact with young people via phone or social media if you leave the organisation or move to another role in GMFRS which does not involve working directly with children, young people or adults with care and support needs. You must recognise the boundaries between personal and professional life and be aware of the need to balance a caring and supportive relationship with young people with app</w:t>
            </w:r>
            <w:r>
              <w:rPr>
                <w:rFonts w:cs="Arial"/>
                <w:sz w:val="22"/>
                <w:szCs w:val="22"/>
              </w:rPr>
              <w:t>ropriate professional distance.</w:t>
            </w:r>
          </w:p>
        </w:tc>
      </w:tr>
    </w:tbl>
    <w:p w14:paraId="239CAD70" w14:textId="77777777" w:rsidR="006F3B86" w:rsidRDefault="006F3B86" w:rsidP="00D46191">
      <w:pPr>
        <w:jc w:val="left"/>
        <w:rPr>
          <w:rFonts w:cs="Arial"/>
          <w:b/>
          <w:sz w:val="32"/>
          <w:szCs w:val="32"/>
        </w:rPr>
      </w:pPr>
    </w:p>
    <w:p w14:paraId="4CB675D5" w14:textId="77777777" w:rsidR="007B3843" w:rsidRDefault="007B3843" w:rsidP="000C33F9">
      <w:pPr>
        <w:pStyle w:val="Heading2"/>
      </w:pPr>
    </w:p>
    <w:p w14:paraId="0ED3458C" w14:textId="77777777" w:rsidR="007B3843" w:rsidRDefault="007B3843" w:rsidP="000C33F9">
      <w:pPr>
        <w:pStyle w:val="Heading2"/>
      </w:pPr>
    </w:p>
    <w:p w14:paraId="5A1FC52E" w14:textId="77777777" w:rsidR="007B3843" w:rsidRDefault="007B3843" w:rsidP="000C33F9">
      <w:pPr>
        <w:pStyle w:val="Heading2"/>
      </w:pPr>
    </w:p>
    <w:p w14:paraId="0FDC4DD4" w14:textId="77777777" w:rsidR="007B3843" w:rsidRDefault="007B3843" w:rsidP="000C33F9">
      <w:pPr>
        <w:pStyle w:val="Heading2"/>
      </w:pPr>
    </w:p>
    <w:p w14:paraId="11A288DF" w14:textId="77777777" w:rsidR="007B3843" w:rsidRDefault="007B3843" w:rsidP="000C33F9">
      <w:pPr>
        <w:pStyle w:val="Heading2"/>
      </w:pPr>
    </w:p>
    <w:p w14:paraId="23699819" w14:textId="77777777" w:rsidR="007B3843" w:rsidRDefault="007B3843" w:rsidP="000C33F9">
      <w:pPr>
        <w:pStyle w:val="Heading2"/>
      </w:pPr>
    </w:p>
    <w:p w14:paraId="24FCBCB1" w14:textId="77777777" w:rsidR="007B3843" w:rsidRDefault="007B3843" w:rsidP="000C33F9">
      <w:pPr>
        <w:pStyle w:val="Heading2"/>
      </w:pPr>
    </w:p>
    <w:p w14:paraId="0EDFA254" w14:textId="77777777" w:rsidR="007B3843" w:rsidRDefault="007B3843" w:rsidP="000C33F9">
      <w:pPr>
        <w:pStyle w:val="Heading2"/>
      </w:pPr>
    </w:p>
    <w:p w14:paraId="346323B1" w14:textId="77777777" w:rsidR="007B3843" w:rsidRDefault="007B3843" w:rsidP="000C33F9">
      <w:pPr>
        <w:pStyle w:val="Heading2"/>
      </w:pPr>
    </w:p>
    <w:p w14:paraId="5A5D1976" w14:textId="77777777" w:rsidR="007B3843" w:rsidRDefault="007B3843" w:rsidP="000C33F9">
      <w:pPr>
        <w:pStyle w:val="Heading2"/>
      </w:pPr>
    </w:p>
    <w:p w14:paraId="40A6ADBE" w14:textId="77777777" w:rsidR="007B3843" w:rsidRDefault="007B3843" w:rsidP="000C33F9">
      <w:pPr>
        <w:pStyle w:val="Heading2"/>
      </w:pPr>
    </w:p>
    <w:p w14:paraId="55641EC0" w14:textId="77777777" w:rsidR="007B3843" w:rsidRDefault="007B3843" w:rsidP="000C33F9">
      <w:pPr>
        <w:pStyle w:val="Heading2"/>
      </w:pPr>
    </w:p>
    <w:p w14:paraId="7CFC8596" w14:textId="71F7A1CF" w:rsidR="006F3B86" w:rsidRDefault="006F3B86" w:rsidP="000C33F9">
      <w:pPr>
        <w:pStyle w:val="Heading2"/>
      </w:pPr>
      <w:bookmarkStart w:id="62" w:name="_Toc58491430"/>
      <w:r>
        <w:lastRenderedPageBreak/>
        <w:t>Appendix E: Password Protection</w:t>
      </w:r>
      <w:bookmarkEnd w:id="62"/>
      <w:r>
        <w:t xml:space="preserve"> </w:t>
      </w:r>
    </w:p>
    <w:p w14:paraId="7E9DC386" w14:textId="2A35CFB2" w:rsidR="00355F55" w:rsidRPr="00707FC6" w:rsidRDefault="002B7E25" w:rsidP="005D3F38">
      <w:pPr>
        <w:rPr>
          <w:bCs/>
        </w:rPr>
      </w:pPr>
      <w:r w:rsidRPr="00707FC6">
        <w:rPr>
          <w:bCs/>
        </w:rPr>
        <w:t xml:space="preserve">GMFRS operates a secure email server, however, this does not </w:t>
      </w:r>
      <w:r w:rsidR="00707FC6" w:rsidRPr="00707FC6">
        <w:rPr>
          <w:bCs/>
        </w:rPr>
        <w:t>protect</w:t>
      </w:r>
      <w:r w:rsidRPr="00707FC6">
        <w:rPr>
          <w:bCs/>
        </w:rPr>
        <w:t xml:space="preserve"> from human error </w:t>
      </w:r>
      <w:r w:rsidR="00231949" w:rsidRPr="00707FC6">
        <w:rPr>
          <w:bCs/>
        </w:rPr>
        <w:t>e.g.,</w:t>
      </w:r>
      <w:r w:rsidRPr="00707FC6">
        <w:rPr>
          <w:bCs/>
        </w:rPr>
        <w:t xml:space="preserve"> sending sensitive information to the wrong email address. </w:t>
      </w:r>
      <w:r w:rsidR="00707FC6" w:rsidRPr="00707FC6">
        <w:rPr>
          <w:bCs/>
        </w:rPr>
        <w:t xml:space="preserve">Please take care in sending safeguarding referrals to the correct address. In all cases where you are sending sensitive, personally identifiable information please </w:t>
      </w:r>
      <w:r w:rsidR="00347848">
        <w:rPr>
          <w:bCs/>
        </w:rPr>
        <w:t xml:space="preserve">send it on a </w:t>
      </w:r>
      <w:r w:rsidR="00707FC6" w:rsidRPr="00707FC6">
        <w:rPr>
          <w:bCs/>
        </w:rPr>
        <w:t>password protect</w:t>
      </w:r>
      <w:r w:rsidR="00347848">
        <w:rPr>
          <w:bCs/>
        </w:rPr>
        <w:t>ed</w:t>
      </w:r>
      <w:r w:rsidR="00707FC6" w:rsidRPr="00707FC6">
        <w:rPr>
          <w:bCs/>
        </w:rPr>
        <w:t xml:space="preserve"> document and send the password in a separate email.</w:t>
      </w:r>
    </w:p>
    <w:p w14:paraId="0562EB96" w14:textId="77777777" w:rsidR="005D3F38" w:rsidRPr="004917D6" w:rsidRDefault="005D3F38" w:rsidP="004917D6">
      <w:pPr>
        <w:rPr>
          <w:b/>
        </w:rPr>
      </w:pPr>
      <w:r w:rsidRPr="004917D6">
        <w:rPr>
          <w:b/>
        </w:rPr>
        <w:t>How to password protect a word document</w:t>
      </w:r>
    </w:p>
    <w:p w14:paraId="3EF48F5E" w14:textId="77777777" w:rsidR="005D3F38" w:rsidRDefault="005D3F38" w:rsidP="005D3F38">
      <w:pPr>
        <w:rPr>
          <w:b/>
        </w:rPr>
      </w:pPr>
    </w:p>
    <w:p w14:paraId="472CD3A1" w14:textId="77777777" w:rsidR="005D3F38" w:rsidRPr="00355F55" w:rsidRDefault="005D3F38" w:rsidP="00962D9A">
      <w:pPr>
        <w:pStyle w:val="ListParagraph"/>
        <w:numPr>
          <w:ilvl w:val="0"/>
          <w:numId w:val="23"/>
        </w:numPr>
        <w:spacing w:before="0" w:after="160" w:line="259" w:lineRule="auto"/>
        <w:jc w:val="left"/>
      </w:pPr>
      <w:r w:rsidRPr="00355F55">
        <w:t>Go to FILE</w:t>
      </w:r>
    </w:p>
    <w:p w14:paraId="1DBF9019" w14:textId="77777777" w:rsidR="005D3F38" w:rsidRPr="00355F55" w:rsidRDefault="005D3F38" w:rsidP="00962D9A">
      <w:pPr>
        <w:pStyle w:val="ListParagraph"/>
        <w:numPr>
          <w:ilvl w:val="0"/>
          <w:numId w:val="23"/>
        </w:numPr>
        <w:spacing w:before="0" w:after="160" w:line="259" w:lineRule="auto"/>
        <w:jc w:val="left"/>
      </w:pPr>
      <w:r w:rsidRPr="00355F55">
        <w:t>Select PROTECT DOCUMENT from options on right hand side</w:t>
      </w:r>
    </w:p>
    <w:p w14:paraId="5907C2EE" w14:textId="77777777" w:rsidR="005D3F38" w:rsidRPr="00355F55" w:rsidRDefault="005D3F38" w:rsidP="00962D9A">
      <w:pPr>
        <w:pStyle w:val="ListParagraph"/>
        <w:numPr>
          <w:ilvl w:val="0"/>
          <w:numId w:val="23"/>
        </w:numPr>
        <w:spacing w:before="0" w:after="160" w:line="259" w:lineRule="auto"/>
        <w:jc w:val="left"/>
      </w:pPr>
      <w:r w:rsidRPr="00355F55">
        <w:t>Select ENCRYPT WITH PASSWORD</w:t>
      </w:r>
    </w:p>
    <w:p w14:paraId="19CE18FA" w14:textId="77777777" w:rsidR="005D3F38" w:rsidRPr="00355F55" w:rsidRDefault="005D3F38" w:rsidP="00962D9A">
      <w:pPr>
        <w:pStyle w:val="ListParagraph"/>
        <w:numPr>
          <w:ilvl w:val="0"/>
          <w:numId w:val="23"/>
        </w:numPr>
        <w:spacing w:before="0" w:after="160" w:line="259" w:lineRule="auto"/>
        <w:jc w:val="left"/>
      </w:pPr>
      <w:r w:rsidRPr="00355F55">
        <w:t>Add your Password</w:t>
      </w:r>
    </w:p>
    <w:p w14:paraId="12A0F39C" w14:textId="77777777" w:rsidR="005D3F38" w:rsidRPr="00355F55" w:rsidRDefault="005D3F38" w:rsidP="00962D9A">
      <w:pPr>
        <w:pStyle w:val="ListParagraph"/>
        <w:numPr>
          <w:ilvl w:val="0"/>
          <w:numId w:val="23"/>
        </w:numPr>
        <w:spacing w:before="0" w:after="160" w:line="259" w:lineRule="auto"/>
        <w:jc w:val="left"/>
      </w:pPr>
      <w:r w:rsidRPr="00355F55">
        <w:t>Re-enter your Password</w:t>
      </w:r>
    </w:p>
    <w:p w14:paraId="44C70072" w14:textId="4A8F6D8D" w:rsidR="006F3B86" w:rsidRPr="00707FC6" w:rsidRDefault="00362976" w:rsidP="00D46191">
      <w:pPr>
        <w:pStyle w:val="ListParagraph"/>
        <w:numPr>
          <w:ilvl w:val="0"/>
          <w:numId w:val="23"/>
        </w:numPr>
        <w:spacing w:before="0" w:after="160" w:line="259" w:lineRule="auto"/>
        <w:jc w:val="left"/>
      </w:pPr>
      <w:r w:rsidRPr="00355F55">
        <w:t>Telephone</w:t>
      </w:r>
      <w:r w:rsidR="005D3F38" w:rsidRPr="00355F55">
        <w:t xml:space="preserve"> the recipient (if you know them) to tell them the password before you send the document.  Or send a separate email to the recipient with the password and then send the document in another email.</w:t>
      </w:r>
    </w:p>
    <w:p w14:paraId="2168E42A" w14:textId="77777777" w:rsidR="006F3B86" w:rsidRDefault="006F3B86" w:rsidP="00D46191">
      <w:pPr>
        <w:jc w:val="left"/>
        <w:rPr>
          <w:rFonts w:cs="Arial"/>
          <w:b/>
          <w:sz w:val="32"/>
          <w:szCs w:val="32"/>
        </w:rPr>
      </w:pPr>
    </w:p>
    <w:p w14:paraId="5D4088A4" w14:textId="77777777" w:rsidR="00347848" w:rsidRDefault="00347848" w:rsidP="000C33F9">
      <w:pPr>
        <w:pStyle w:val="Heading2"/>
      </w:pPr>
    </w:p>
    <w:p w14:paraId="5D2696D0" w14:textId="77777777" w:rsidR="00347848" w:rsidRDefault="00347848" w:rsidP="000C33F9">
      <w:pPr>
        <w:pStyle w:val="Heading2"/>
      </w:pPr>
    </w:p>
    <w:p w14:paraId="0FA4F847" w14:textId="77777777" w:rsidR="00347848" w:rsidRDefault="00347848" w:rsidP="000C33F9">
      <w:pPr>
        <w:pStyle w:val="Heading2"/>
      </w:pPr>
    </w:p>
    <w:p w14:paraId="0856567F" w14:textId="77777777" w:rsidR="00347848" w:rsidRDefault="00347848" w:rsidP="000C33F9">
      <w:pPr>
        <w:pStyle w:val="Heading2"/>
      </w:pPr>
    </w:p>
    <w:p w14:paraId="1EFF8A59" w14:textId="77777777" w:rsidR="00347848" w:rsidRDefault="00347848" w:rsidP="000C33F9">
      <w:pPr>
        <w:pStyle w:val="Heading2"/>
      </w:pPr>
    </w:p>
    <w:p w14:paraId="479BE8F0" w14:textId="77777777" w:rsidR="00347848" w:rsidRDefault="00347848" w:rsidP="000C33F9">
      <w:pPr>
        <w:pStyle w:val="Heading2"/>
      </w:pPr>
    </w:p>
    <w:p w14:paraId="27EB22EC" w14:textId="77777777" w:rsidR="00347848" w:rsidRDefault="00347848" w:rsidP="000C33F9">
      <w:pPr>
        <w:pStyle w:val="Heading2"/>
      </w:pPr>
    </w:p>
    <w:p w14:paraId="6E63AA48" w14:textId="77777777" w:rsidR="00347848" w:rsidRDefault="00347848" w:rsidP="000C33F9">
      <w:pPr>
        <w:pStyle w:val="Heading2"/>
      </w:pPr>
    </w:p>
    <w:p w14:paraId="11DF49B4" w14:textId="77777777" w:rsidR="00347848" w:rsidRDefault="00347848" w:rsidP="000C33F9">
      <w:pPr>
        <w:pStyle w:val="Heading2"/>
      </w:pPr>
    </w:p>
    <w:p w14:paraId="34E7883A" w14:textId="77777777" w:rsidR="00347848" w:rsidRDefault="00347848" w:rsidP="000C33F9">
      <w:pPr>
        <w:pStyle w:val="Heading2"/>
      </w:pPr>
    </w:p>
    <w:p w14:paraId="15128D6F" w14:textId="77777777" w:rsidR="00347848" w:rsidRDefault="00347848" w:rsidP="000C33F9">
      <w:pPr>
        <w:pStyle w:val="Heading2"/>
      </w:pPr>
    </w:p>
    <w:p w14:paraId="3F82C700" w14:textId="77777777" w:rsidR="00347848" w:rsidRDefault="00347848" w:rsidP="000C33F9">
      <w:pPr>
        <w:pStyle w:val="Heading2"/>
      </w:pPr>
    </w:p>
    <w:p w14:paraId="38D292DC" w14:textId="77777777" w:rsidR="00347848" w:rsidRDefault="00347848" w:rsidP="000C33F9">
      <w:pPr>
        <w:pStyle w:val="Heading2"/>
      </w:pPr>
    </w:p>
    <w:p w14:paraId="5005F56D" w14:textId="0158C882" w:rsidR="00D46191" w:rsidRPr="006410C4" w:rsidRDefault="000C0A56" w:rsidP="000C33F9">
      <w:pPr>
        <w:pStyle w:val="Heading2"/>
      </w:pPr>
      <w:bookmarkStart w:id="63" w:name="_Toc58491431"/>
      <w:r w:rsidRPr="006410C4">
        <w:lastRenderedPageBreak/>
        <w:t>A</w:t>
      </w:r>
      <w:r w:rsidR="001A6207" w:rsidRPr="006410C4">
        <w:t>PPENDIX</w:t>
      </w:r>
      <w:r w:rsidR="006F3B86" w:rsidRPr="006410C4">
        <w:t xml:space="preserve"> F:</w:t>
      </w:r>
      <w:r w:rsidR="006410C4" w:rsidRPr="006410C4">
        <w:t xml:space="preserve"> GMFRS </w:t>
      </w:r>
      <w:r w:rsidR="00D46191" w:rsidRPr="006410C4">
        <w:t>SAFEGUARDING REFERRAL FORM (CHILDREN)</w:t>
      </w:r>
      <w:bookmarkEnd w:id="63"/>
    </w:p>
    <w:p w14:paraId="0FA52C18" w14:textId="77777777" w:rsidR="00D46191" w:rsidRPr="006A3528" w:rsidRDefault="006A3528" w:rsidP="006A3528">
      <w:pPr>
        <w:jc w:val="left"/>
        <w:rPr>
          <w:rFonts w:cs="Arial"/>
          <w:sz w:val="22"/>
          <w:szCs w:val="22"/>
        </w:rPr>
      </w:pPr>
      <w:r w:rsidRPr="006A3528">
        <w:rPr>
          <w:rFonts w:cs="Arial"/>
          <w:sz w:val="22"/>
          <w:szCs w:val="22"/>
        </w:rPr>
        <w:t>When completing this form, please include as much information as possible. Wherever possible include the full name, date of birth (DOB) and address of the child. You do not have to complete every section of the form if you do not have the information available to you.</w:t>
      </w:r>
    </w:p>
    <w:p w14:paraId="4E9951DC" w14:textId="77777777" w:rsidR="006A3528" w:rsidRPr="00064D03" w:rsidRDefault="006A3528" w:rsidP="00D46191">
      <w:pPr>
        <w:jc w:val="center"/>
        <w:rPr>
          <w:rFonts w:cs="Arial"/>
          <w:b/>
        </w:rPr>
      </w:pPr>
    </w:p>
    <w:tbl>
      <w:tblPr>
        <w:tblStyle w:val="TableGrid"/>
        <w:tblW w:w="0" w:type="auto"/>
        <w:tblLook w:val="04A0" w:firstRow="1" w:lastRow="0" w:firstColumn="1" w:lastColumn="0" w:noHBand="0" w:noVBand="1"/>
      </w:tblPr>
      <w:tblGrid>
        <w:gridCol w:w="3994"/>
        <w:gridCol w:w="5066"/>
      </w:tblGrid>
      <w:tr w:rsidR="00D46191" w:rsidRPr="006410C4" w14:paraId="1F448208" w14:textId="77777777" w:rsidTr="00045EA5">
        <w:trPr>
          <w:gridAfter w:val="1"/>
          <w:wAfter w:w="5186" w:type="dxa"/>
        </w:trPr>
        <w:tc>
          <w:tcPr>
            <w:tcW w:w="4054" w:type="dxa"/>
            <w:shd w:val="clear" w:color="auto" w:fill="FFFFFF" w:themeFill="background1"/>
          </w:tcPr>
          <w:p w14:paraId="6AE64727" w14:textId="77777777" w:rsidR="00D46191" w:rsidRPr="00064D03" w:rsidRDefault="00A85963" w:rsidP="00370B8F">
            <w:pPr>
              <w:jc w:val="left"/>
              <w:rPr>
                <w:rFonts w:cs="Arial"/>
                <w:b/>
                <w:sz w:val="22"/>
                <w:szCs w:val="22"/>
              </w:rPr>
            </w:pPr>
            <w:r>
              <w:rPr>
                <w:rFonts w:cs="Arial"/>
                <w:b/>
                <w:sz w:val="22"/>
                <w:szCs w:val="22"/>
              </w:rPr>
              <w:t>Referrer’s Details</w:t>
            </w:r>
          </w:p>
        </w:tc>
      </w:tr>
      <w:tr w:rsidR="00D46191" w:rsidRPr="006410C4" w14:paraId="4E590E01" w14:textId="77777777" w:rsidTr="00045EA5">
        <w:tc>
          <w:tcPr>
            <w:tcW w:w="4054" w:type="dxa"/>
            <w:shd w:val="clear" w:color="auto" w:fill="FFFFFF" w:themeFill="background1"/>
          </w:tcPr>
          <w:p w14:paraId="223D1EE3" w14:textId="77777777" w:rsidR="00D46191" w:rsidRPr="00064D03" w:rsidRDefault="00D46191" w:rsidP="00370B8F">
            <w:pPr>
              <w:jc w:val="left"/>
              <w:rPr>
                <w:rFonts w:cs="Arial"/>
                <w:sz w:val="22"/>
                <w:szCs w:val="22"/>
              </w:rPr>
            </w:pPr>
            <w:r w:rsidRPr="00064D03">
              <w:rPr>
                <w:rFonts w:cs="Arial"/>
                <w:sz w:val="22"/>
                <w:szCs w:val="22"/>
              </w:rPr>
              <w:t>Refe</w:t>
            </w:r>
            <w:r w:rsidR="00A85963">
              <w:rPr>
                <w:rFonts w:cs="Arial"/>
                <w:sz w:val="22"/>
                <w:szCs w:val="22"/>
              </w:rPr>
              <w:t>rrer’s Name</w:t>
            </w:r>
          </w:p>
        </w:tc>
        <w:tc>
          <w:tcPr>
            <w:tcW w:w="5186" w:type="dxa"/>
          </w:tcPr>
          <w:p w14:paraId="1DD6A3DD" w14:textId="77777777" w:rsidR="00D46191" w:rsidRPr="006410C4" w:rsidRDefault="00D46191" w:rsidP="00370B8F">
            <w:pPr>
              <w:jc w:val="left"/>
              <w:rPr>
                <w:rFonts w:cs="Arial"/>
                <w:sz w:val="32"/>
                <w:szCs w:val="32"/>
              </w:rPr>
            </w:pPr>
          </w:p>
        </w:tc>
      </w:tr>
      <w:tr w:rsidR="00D46191" w:rsidRPr="006410C4" w14:paraId="3059AD9B" w14:textId="77777777" w:rsidTr="00045EA5">
        <w:tc>
          <w:tcPr>
            <w:tcW w:w="4054" w:type="dxa"/>
            <w:shd w:val="clear" w:color="auto" w:fill="FFFFFF" w:themeFill="background1"/>
          </w:tcPr>
          <w:p w14:paraId="497B2975" w14:textId="77777777" w:rsidR="00D46191" w:rsidRPr="00064D03" w:rsidRDefault="00A85963" w:rsidP="00370B8F">
            <w:pPr>
              <w:jc w:val="left"/>
              <w:rPr>
                <w:rFonts w:cs="Arial"/>
                <w:sz w:val="22"/>
                <w:szCs w:val="22"/>
              </w:rPr>
            </w:pPr>
            <w:r>
              <w:rPr>
                <w:rFonts w:cs="Arial"/>
                <w:sz w:val="22"/>
                <w:szCs w:val="22"/>
              </w:rPr>
              <w:t>Referrer’s Location/Role</w:t>
            </w:r>
            <w:r w:rsidR="00D46191" w:rsidRPr="00064D03">
              <w:rPr>
                <w:rFonts w:cs="Arial"/>
                <w:sz w:val="22"/>
                <w:szCs w:val="22"/>
              </w:rPr>
              <w:t xml:space="preserve"> </w:t>
            </w:r>
          </w:p>
        </w:tc>
        <w:tc>
          <w:tcPr>
            <w:tcW w:w="5186" w:type="dxa"/>
          </w:tcPr>
          <w:p w14:paraId="14F25954" w14:textId="77777777" w:rsidR="00D46191" w:rsidRPr="006410C4" w:rsidRDefault="00D46191" w:rsidP="00370B8F">
            <w:pPr>
              <w:jc w:val="left"/>
              <w:rPr>
                <w:rFonts w:cs="Arial"/>
                <w:sz w:val="32"/>
                <w:szCs w:val="32"/>
              </w:rPr>
            </w:pPr>
          </w:p>
        </w:tc>
      </w:tr>
      <w:tr w:rsidR="00D46191" w:rsidRPr="006410C4" w14:paraId="429EDE1A" w14:textId="77777777" w:rsidTr="00045EA5">
        <w:tc>
          <w:tcPr>
            <w:tcW w:w="4054" w:type="dxa"/>
            <w:shd w:val="clear" w:color="auto" w:fill="FFFFFF" w:themeFill="background1"/>
          </w:tcPr>
          <w:p w14:paraId="7B65CEB9" w14:textId="77777777" w:rsidR="00D46191" w:rsidRPr="00064D03" w:rsidRDefault="00A85963" w:rsidP="00370B8F">
            <w:pPr>
              <w:jc w:val="left"/>
              <w:rPr>
                <w:rFonts w:cs="Arial"/>
                <w:sz w:val="22"/>
                <w:szCs w:val="22"/>
              </w:rPr>
            </w:pPr>
            <w:r>
              <w:rPr>
                <w:rFonts w:cs="Arial"/>
                <w:sz w:val="22"/>
                <w:szCs w:val="22"/>
              </w:rPr>
              <w:t>Referrer’s Telephone number</w:t>
            </w:r>
            <w:r w:rsidR="00D46191" w:rsidRPr="00064D03">
              <w:rPr>
                <w:rFonts w:cs="Arial"/>
                <w:sz w:val="22"/>
                <w:szCs w:val="22"/>
              </w:rPr>
              <w:t xml:space="preserve"> </w:t>
            </w:r>
          </w:p>
        </w:tc>
        <w:tc>
          <w:tcPr>
            <w:tcW w:w="5186" w:type="dxa"/>
          </w:tcPr>
          <w:p w14:paraId="0BB890FD" w14:textId="77777777" w:rsidR="00D46191" w:rsidRPr="006410C4" w:rsidRDefault="00D46191" w:rsidP="00370B8F">
            <w:pPr>
              <w:jc w:val="left"/>
              <w:rPr>
                <w:rFonts w:cs="Arial"/>
                <w:sz w:val="32"/>
                <w:szCs w:val="32"/>
              </w:rPr>
            </w:pPr>
          </w:p>
        </w:tc>
      </w:tr>
      <w:tr w:rsidR="00D46191" w:rsidRPr="006410C4" w14:paraId="78864D2B" w14:textId="77777777" w:rsidTr="00045EA5">
        <w:tc>
          <w:tcPr>
            <w:tcW w:w="4054" w:type="dxa"/>
            <w:shd w:val="clear" w:color="auto" w:fill="FFFFFF" w:themeFill="background1"/>
          </w:tcPr>
          <w:p w14:paraId="63BB5B04" w14:textId="77777777" w:rsidR="00D46191" w:rsidRPr="00064D03" w:rsidRDefault="00A85963" w:rsidP="00370B8F">
            <w:pPr>
              <w:jc w:val="left"/>
              <w:rPr>
                <w:rFonts w:cs="Arial"/>
                <w:sz w:val="22"/>
                <w:szCs w:val="22"/>
              </w:rPr>
            </w:pPr>
            <w:r>
              <w:rPr>
                <w:rFonts w:cs="Arial"/>
                <w:sz w:val="22"/>
                <w:szCs w:val="22"/>
              </w:rPr>
              <w:t>Referrer’s Email Address</w:t>
            </w:r>
            <w:r w:rsidR="00D46191" w:rsidRPr="00064D03">
              <w:rPr>
                <w:rFonts w:cs="Arial"/>
                <w:sz w:val="22"/>
                <w:szCs w:val="22"/>
              </w:rPr>
              <w:t xml:space="preserve"> </w:t>
            </w:r>
          </w:p>
        </w:tc>
        <w:tc>
          <w:tcPr>
            <w:tcW w:w="5186" w:type="dxa"/>
          </w:tcPr>
          <w:p w14:paraId="259FA4E9" w14:textId="77777777" w:rsidR="00D46191" w:rsidRPr="006410C4" w:rsidRDefault="00D46191" w:rsidP="00370B8F">
            <w:pPr>
              <w:jc w:val="left"/>
              <w:rPr>
                <w:rFonts w:cs="Arial"/>
                <w:sz w:val="32"/>
                <w:szCs w:val="32"/>
              </w:rPr>
            </w:pPr>
          </w:p>
        </w:tc>
      </w:tr>
      <w:tr w:rsidR="00D46191" w:rsidRPr="006410C4" w14:paraId="72216746" w14:textId="77777777" w:rsidTr="00045EA5">
        <w:tc>
          <w:tcPr>
            <w:tcW w:w="4054" w:type="dxa"/>
            <w:shd w:val="clear" w:color="auto" w:fill="FFFFFF" w:themeFill="background1"/>
          </w:tcPr>
          <w:p w14:paraId="534B523F" w14:textId="77777777" w:rsidR="00D46191" w:rsidRPr="006B176B" w:rsidRDefault="006B176B" w:rsidP="00370B8F">
            <w:pPr>
              <w:jc w:val="left"/>
              <w:rPr>
                <w:rFonts w:cs="Arial"/>
                <w:sz w:val="22"/>
                <w:szCs w:val="22"/>
              </w:rPr>
            </w:pPr>
            <w:r>
              <w:rPr>
                <w:rFonts w:cs="Arial"/>
                <w:sz w:val="22"/>
                <w:szCs w:val="22"/>
              </w:rPr>
              <w:t>R</w:t>
            </w:r>
            <w:r w:rsidRPr="006B176B">
              <w:rPr>
                <w:rFonts w:cs="Arial"/>
                <w:sz w:val="22"/>
                <w:szCs w:val="22"/>
              </w:rPr>
              <w:t>eferrer’s relationship and knowledge of the child and parents/carers</w:t>
            </w:r>
          </w:p>
        </w:tc>
        <w:tc>
          <w:tcPr>
            <w:tcW w:w="5186" w:type="dxa"/>
          </w:tcPr>
          <w:p w14:paraId="0B9F1CD2" w14:textId="77777777" w:rsidR="00D46191" w:rsidRPr="006410C4" w:rsidRDefault="00D46191" w:rsidP="00370B8F">
            <w:pPr>
              <w:jc w:val="left"/>
              <w:rPr>
                <w:rFonts w:cs="Arial"/>
                <w:sz w:val="32"/>
                <w:szCs w:val="32"/>
              </w:rPr>
            </w:pPr>
          </w:p>
        </w:tc>
      </w:tr>
      <w:tr w:rsidR="00A26BD8" w:rsidRPr="006410C4" w14:paraId="4EA8CC45" w14:textId="77777777" w:rsidTr="00045EA5">
        <w:tc>
          <w:tcPr>
            <w:tcW w:w="4054" w:type="dxa"/>
            <w:shd w:val="clear" w:color="auto" w:fill="FFFFFF" w:themeFill="background1"/>
          </w:tcPr>
          <w:p w14:paraId="0683D11C" w14:textId="77777777" w:rsidR="00A26BD8" w:rsidRDefault="00A26BD8" w:rsidP="00A26BD8">
            <w:pPr>
              <w:jc w:val="left"/>
              <w:rPr>
                <w:rFonts w:cs="Arial"/>
                <w:sz w:val="22"/>
                <w:szCs w:val="22"/>
              </w:rPr>
            </w:pPr>
            <w:r>
              <w:rPr>
                <w:rFonts w:cs="Arial"/>
                <w:sz w:val="22"/>
                <w:szCs w:val="22"/>
              </w:rPr>
              <w:t xml:space="preserve">GMFRS </w:t>
            </w:r>
            <w:r w:rsidRPr="00064D03">
              <w:rPr>
                <w:rFonts w:cs="Arial"/>
                <w:sz w:val="22"/>
                <w:szCs w:val="22"/>
              </w:rPr>
              <w:t>Premises ID</w:t>
            </w:r>
          </w:p>
        </w:tc>
        <w:tc>
          <w:tcPr>
            <w:tcW w:w="5186" w:type="dxa"/>
          </w:tcPr>
          <w:p w14:paraId="09F9C936" w14:textId="77777777" w:rsidR="00A26BD8" w:rsidRPr="006410C4" w:rsidRDefault="00A26BD8" w:rsidP="00370B8F">
            <w:pPr>
              <w:jc w:val="left"/>
              <w:rPr>
                <w:rFonts w:cs="Arial"/>
                <w:sz w:val="32"/>
                <w:szCs w:val="32"/>
              </w:rPr>
            </w:pPr>
          </w:p>
        </w:tc>
      </w:tr>
      <w:tr w:rsidR="00A26BD8" w:rsidRPr="006410C4" w14:paraId="3DA011BA" w14:textId="77777777" w:rsidTr="00045EA5">
        <w:tc>
          <w:tcPr>
            <w:tcW w:w="4054" w:type="dxa"/>
            <w:shd w:val="clear" w:color="auto" w:fill="FFFFFF" w:themeFill="background1"/>
          </w:tcPr>
          <w:p w14:paraId="3CB160FD" w14:textId="77777777" w:rsidR="00A26BD8" w:rsidRDefault="00A26BD8" w:rsidP="00A26BD8">
            <w:pPr>
              <w:jc w:val="left"/>
              <w:rPr>
                <w:rFonts w:cs="Arial"/>
                <w:sz w:val="22"/>
                <w:szCs w:val="22"/>
              </w:rPr>
            </w:pPr>
            <w:r>
              <w:rPr>
                <w:rFonts w:cs="Arial"/>
                <w:sz w:val="22"/>
                <w:szCs w:val="22"/>
              </w:rPr>
              <w:t xml:space="preserve">GMFRS </w:t>
            </w:r>
            <w:r w:rsidRPr="00064D03">
              <w:rPr>
                <w:rFonts w:cs="Arial"/>
                <w:sz w:val="22"/>
                <w:szCs w:val="22"/>
              </w:rPr>
              <w:t>Incident N</w:t>
            </w:r>
            <w:r>
              <w:rPr>
                <w:rFonts w:cs="Arial"/>
                <w:sz w:val="22"/>
                <w:szCs w:val="22"/>
              </w:rPr>
              <w:t>o.</w:t>
            </w:r>
          </w:p>
        </w:tc>
        <w:tc>
          <w:tcPr>
            <w:tcW w:w="5186" w:type="dxa"/>
          </w:tcPr>
          <w:p w14:paraId="7BE28F4A" w14:textId="77777777" w:rsidR="00A26BD8" w:rsidRPr="006410C4" w:rsidRDefault="00A26BD8" w:rsidP="00370B8F">
            <w:pPr>
              <w:jc w:val="left"/>
              <w:rPr>
                <w:rFonts w:cs="Arial"/>
                <w:sz w:val="32"/>
                <w:szCs w:val="32"/>
              </w:rPr>
            </w:pPr>
          </w:p>
        </w:tc>
      </w:tr>
    </w:tbl>
    <w:p w14:paraId="40D4F28C" w14:textId="77777777" w:rsidR="00D46191" w:rsidRPr="00064D03" w:rsidRDefault="00D46191" w:rsidP="00D46191">
      <w:pPr>
        <w:jc w:val="left"/>
        <w:rPr>
          <w:rFonts w:cs="Arial"/>
          <w:sz w:val="22"/>
          <w:szCs w:val="22"/>
        </w:rPr>
      </w:pPr>
    </w:p>
    <w:tbl>
      <w:tblPr>
        <w:tblStyle w:val="TableGrid"/>
        <w:tblW w:w="0" w:type="auto"/>
        <w:tblLook w:val="04A0" w:firstRow="1" w:lastRow="0" w:firstColumn="1" w:lastColumn="0" w:noHBand="0" w:noVBand="1"/>
      </w:tblPr>
      <w:tblGrid>
        <w:gridCol w:w="3999"/>
        <w:gridCol w:w="5061"/>
      </w:tblGrid>
      <w:tr w:rsidR="00D46191" w:rsidRPr="00064D03" w14:paraId="28FEFC9B" w14:textId="77777777" w:rsidTr="00045EA5">
        <w:trPr>
          <w:gridAfter w:val="1"/>
          <w:wAfter w:w="5186" w:type="dxa"/>
        </w:trPr>
        <w:tc>
          <w:tcPr>
            <w:tcW w:w="4054" w:type="dxa"/>
          </w:tcPr>
          <w:p w14:paraId="4469C6DE" w14:textId="77777777" w:rsidR="00D46191" w:rsidRPr="00064D03" w:rsidRDefault="00D46191" w:rsidP="00370B8F">
            <w:pPr>
              <w:jc w:val="left"/>
              <w:rPr>
                <w:rFonts w:cs="Arial"/>
                <w:b/>
                <w:sz w:val="22"/>
                <w:szCs w:val="22"/>
              </w:rPr>
            </w:pPr>
            <w:r w:rsidRPr="00064D03">
              <w:rPr>
                <w:rFonts w:cs="Arial"/>
                <w:b/>
                <w:sz w:val="22"/>
                <w:szCs w:val="22"/>
              </w:rPr>
              <w:t xml:space="preserve">Referred Child’s Details: </w:t>
            </w:r>
          </w:p>
        </w:tc>
      </w:tr>
      <w:tr w:rsidR="00D46191" w:rsidRPr="00064D03" w14:paraId="50BEB70E" w14:textId="77777777" w:rsidTr="00045EA5">
        <w:tc>
          <w:tcPr>
            <w:tcW w:w="4054" w:type="dxa"/>
          </w:tcPr>
          <w:p w14:paraId="592D847F" w14:textId="77777777" w:rsidR="00D46191" w:rsidRPr="00064D03" w:rsidRDefault="00C91FEE" w:rsidP="00370B8F">
            <w:pPr>
              <w:jc w:val="left"/>
              <w:rPr>
                <w:rFonts w:cs="Arial"/>
                <w:sz w:val="22"/>
                <w:szCs w:val="22"/>
              </w:rPr>
            </w:pPr>
            <w:r>
              <w:rPr>
                <w:rFonts w:cs="Arial"/>
                <w:sz w:val="22"/>
                <w:szCs w:val="22"/>
              </w:rPr>
              <w:t>Surname</w:t>
            </w:r>
            <w:r w:rsidR="00D46191" w:rsidRPr="00064D03">
              <w:rPr>
                <w:rFonts w:cs="Arial"/>
                <w:sz w:val="22"/>
                <w:szCs w:val="22"/>
              </w:rPr>
              <w:t xml:space="preserve"> </w:t>
            </w:r>
          </w:p>
        </w:tc>
        <w:tc>
          <w:tcPr>
            <w:tcW w:w="5186" w:type="dxa"/>
          </w:tcPr>
          <w:p w14:paraId="4240F333" w14:textId="77777777" w:rsidR="00D46191" w:rsidRPr="00064D03" w:rsidRDefault="00D46191" w:rsidP="00370B8F">
            <w:pPr>
              <w:jc w:val="left"/>
              <w:rPr>
                <w:rFonts w:cs="Arial"/>
                <w:sz w:val="22"/>
                <w:szCs w:val="22"/>
              </w:rPr>
            </w:pPr>
          </w:p>
        </w:tc>
      </w:tr>
      <w:tr w:rsidR="00C91FEE" w:rsidRPr="00064D03" w14:paraId="12A2AFB6" w14:textId="77777777" w:rsidTr="00045EA5">
        <w:tc>
          <w:tcPr>
            <w:tcW w:w="4054" w:type="dxa"/>
          </w:tcPr>
          <w:p w14:paraId="3F817186" w14:textId="77777777" w:rsidR="00C91FEE" w:rsidRPr="00064D03" w:rsidRDefault="00C91FEE" w:rsidP="00370B8F">
            <w:pPr>
              <w:jc w:val="left"/>
              <w:rPr>
                <w:rFonts w:cs="Arial"/>
                <w:sz w:val="22"/>
                <w:szCs w:val="22"/>
              </w:rPr>
            </w:pPr>
            <w:r>
              <w:rPr>
                <w:rFonts w:cs="Arial"/>
                <w:sz w:val="22"/>
                <w:szCs w:val="22"/>
              </w:rPr>
              <w:t>First Names</w:t>
            </w:r>
          </w:p>
        </w:tc>
        <w:tc>
          <w:tcPr>
            <w:tcW w:w="5186" w:type="dxa"/>
          </w:tcPr>
          <w:p w14:paraId="63ECE88F" w14:textId="77777777" w:rsidR="00C91FEE" w:rsidRPr="00064D03" w:rsidRDefault="00C91FEE" w:rsidP="00370B8F">
            <w:pPr>
              <w:jc w:val="left"/>
              <w:rPr>
                <w:rFonts w:cs="Arial"/>
                <w:sz w:val="22"/>
                <w:szCs w:val="22"/>
              </w:rPr>
            </w:pPr>
          </w:p>
        </w:tc>
      </w:tr>
      <w:tr w:rsidR="00045EA5" w:rsidRPr="00064D03" w14:paraId="2C2B50ED" w14:textId="77777777" w:rsidTr="00045EA5">
        <w:tc>
          <w:tcPr>
            <w:tcW w:w="4054" w:type="dxa"/>
          </w:tcPr>
          <w:p w14:paraId="063B92F7" w14:textId="77777777" w:rsidR="00045EA5" w:rsidRDefault="00045EA5" w:rsidP="00370B8F">
            <w:pPr>
              <w:jc w:val="left"/>
              <w:rPr>
                <w:rFonts w:cs="Arial"/>
                <w:sz w:val="22"/>
                <w:szCs w:val="22"/>
              </w:rPr>
            </w:pPr>
            <w:r>
              <w:rPr>
                <w:rFonts w:cs="Arial"/>
                <w:sz w:val="22"/>
                <w:szCs w:val="22"/>
              </w:rPr>
              <w:t>Aliases</w:t>
            </w:r>
          </w:p>
        </w:tc>
        <w:tc>
          <w:tcPr>
            <w:tcW w:w="5186" w:type="dxa"/>
          </w:tcPr>
          <w:p w14:paraId="3681C9E6" w14:textId="77777777" w:rsidR="00045EA5" w:rsidRPr="00064D03" w:rsidRDefault="00045EA5" w:rsidP="00370B8F">
            <w:pPr>
              <w:jc w:val="left"/>
              <w:rPr>
                <w:rFonts w:cs="Arial"/>
                <w:sz w:val="22"/>
                <w:szCs w:val="22"/>
              </w:rPr>
            </w:pPr>
          </w:p>
        </w:tc>
      </w:tr>
      <w:tr w:rsidR="00045EA5" w:rsidRPr="00064D03" w14:paraId="0F00F4C6" w14:textId="77777777" w:rsidTr="00045EA5">
        <w:tc>
          <w:tcPr>
            <w:tcW w:w="4054" w:type="dxa"/>
          </w:tcPr>
          <w:p w14:paraId="14CC5BCF" w14:textId="77777777" w:rsidR="00045EA5" w:rsidRDefault="00045EA5" w:rsidP="00370B8F">
            <w:pPr>
              <w:jc w:val="left"/>
              <w:rPr>
                <w:rFonts w:cs="Arial"/>
                <w:sz w:val="22"/>
                <w:szCs w:val="22"/>
              </w:rPr>
            </w:pPr>
            <w:r>
              <w:rPr>
                <w:rFonts w:cs="Arial"/>
                <w:sz w:val="22"/>
                <w:szCs w:val="22"/>
              </w:rPr>
              <w:t>Gender</w:t>
            </w:r>
          </w:p>
        </w:tc>
        <w:tc>
          <w:tcPr>
            <w:tcW w:w="5186" w:type="dxa"/>
          </w:tcPr>
          <w:p w14:paraId="7EEAC127" w14:textId="77777777" w:rsidR="00045EA5" w:rsidRPr="00064D03" w:rsidRDefault="00045EA5" w:rsidP="00370B8F">
            <w:pPr>
              <w:jc w:val="left"/>
              <w:rPr>
                <w:rFonts w:cs="Arial"/>
                <w:sz w:val="22"/>
                <w:szCs w:val="22"/>
              </w:rPr>
            </w:pPr>
          </w:p>
        </w:tc>
      </w:tr>
      <w:tr w:rsidR="00045EA5" w:rsidRPr="00064D03" w14:paraId="661526B9" w14:textId="77777777" w:rsidTr="00045EA5">
        <w:tc>
          <w:tcPr>
            <w:tcW w:w="4054" w:type="dxa"/>
          </w:tcPr>
          <w:p w14:paraId="32BB104B" w14:textId="77777777" w:rsidR="00045EA5" w:rsidRPr="00064D03" w:rsidRDefault="00045EA5" w:rsidP="00370B8F">
            <w:pPr>
              <w:jc w:val="left"/>
              <w:rPr>
                <w:rFonts w:cs="Arial"/>
                <w:sz w:val="22"/>
                <w:szCs w:val="22"/>
              </w:rPr>
            </w:pPr>
            <w:r w:rsidRPr="00064D03">
              <w:rPr>
                <w:rFonts w:cs="Arial"/>
                <w:sz w:val="22"/>
                <w:szCs w:val="22"/>
              </w:rPr>
              <w:t>DOB</w:t>
            </w:r>
          </w:p>
        </w:tc>
        <w:tc>
          <w:tcPr>
            <w:tcW w:w="5186" w:type="dxa"/>
          </w:tcPr>
          <w:p w14:paraId="4D6CE835" w14:textId="77777777" w:rsidR="00045EA5" w:rsidRPr="00064D03" w:rsidRDefault="00045EA5" w:rsidP="00370B8F">
            <w:pPr>
              <w:jc w:val="left"/>
              <w:rPr>
                <w:rFonts w:cs="Arial"/>
                <w:sz w:val="22"/>
                <w:szCs w:val="22"/>
              </w:rPr>
            </w:pPr>
          </w:p>
        </w:tc>
      </w:tr>
      <w:tr w:rsidR="00045EA5" w:rsidRPr="00064D03" w14:paraId="08637033" w14:textId="77777777" w:rsidTr="00045EA5">
        <w:tc>
          <w:tcPr>
            <w:tcW w:w="4054" w:type="dxa"/>
          </w:tcPr>
          <w:p w14:paraId="547B6F82" w14:textId="77777777" w:rsidR="00045EA5" w:rsidRPr="00064D03" w:rsidRDefault="00045EA5" w:rsidP="00370B8F">
            <w:pPr>
              <w:jc w:val="left"/>
              <w:rPr>
                <w:rFonts w:cs="Arial"/>
                <w:sz w:val="22"/>
                <w:szCs w:val="22"/>
              </w:rPr>
            </w:pPr>
            <w:r w:rsidRPr="00064D03">
              <w:rPr>
                <w:rFonts w:cs="Arial"/>
                <w:sz w:val="22"/>
                <w:szCs w:val="22"/>
              </w:rPr>
              <w:t>Age</w:t>
            </w:r>
          </w:p>
        </w:tc>
        <w:tc>
          <w:tcPr>
            <w:tcW w:w="5186" w:type="dxa"/>
          </w:tcPr>
          <w:p w14:paraId="1E71A213" w14:textId="77777777" w:rsidR="00045EA5" w:rsidRPr="00064D03" w:rsidRDefault="00045EA5" w:rsidP="00370B8F">
            <w:pPr>
              <w:jc w:val="left"/>
              <w:rPr>
                <w:rFonts w:cs="Arial"/>
                <w:sz w:val="22"/>
                <w:szCs w:val="22"/>
              </w:rPr>
            </w:pPr>
          </w:p>
        </w:tc>
      </w:tr>
      <w:tr w:rsidR="00A85963" w:rsidRPr="00064D03" w14:paraId="461A0E0F" w14:textId="77777777" w:rsidTr="00045EA5">
        <w:tc>
          <w:tcPr>
            <w:tcW w:w="4054" w:type="dxa"/>
          </w:tcPr>
          <w:p w14:paraId="69D3F7F7" w14:textId="77777777" w:rsidR="00A85963" w:rsidRPr="00064D03" w:rsidRDefault="00A85963" w:rsidP="00370B8F">
            <w:pPr>
              <w:jc w:val="left"/>
              <w:rPr>
                <w:rFonts w:cs="Arial"/>
                <w:sz w:val="22"/>
                <w:szCs w:val="22"/>
              </w:rPr>
            </w:pPr>
            <w:r w:rsidRPr="00064D03">
              <w:rPr>
                <w:rFonts w:cs="Arial"/>
                <w:sz w:val="22"/>
                <w:szCs w:val="22"/>
              </w:rPr>
              <w:t>Borough</w:t>
            </w:r>
            <w:r>
              <w:rPr>
                <w:rFonts w:cs="Arial"/>
                <w:sz w:val="22"/>
                <w:szCs w:val="22"/>
              </w:rPr>
              <w:t xml:space="preserve"> in which child lives/was found</w:t>
            </w:r>
          </w:p>
        </w:tc>
        <w:tc>
          <w:tcPr>
            <w:tcW w:w="5186" w:type="dxa"/>
          </w:tcPr>
          <w:p w14:paraId="03DCBBB7" w14:textId="77777777" w:rsidR="00A85963" w:rsidRPr="00064D03" w:rsidRDefault="00A85963" w:rsidP="00370B8F">
            <w:pPr>
              <w:jc w:val="left"/>
              <w:rPr>
                <w:rFonts w:cs="Arial"/>
                <w:sz w:val="22"/>
                <w:szCs w:val="22"/>
              </w:rPr>
            </w:pPr>
          </w:p>
        </w:tc>
      </w:tr>
      <w:tr w:rsidR="006410C4" w:rsidRPr="00064D03" w14:paraId="38BA2C07" w14:textId="77777777" w:rsidTr="00045EA5">
        <w:tc>
          <w:tcPr>
            <w:tcW w:w="4054" w:type="dxa"/>
          </w:tcPr>
          <w:p w14:paraId="709A203A" w14:textId="77777777" w:rsidR="006410C4" w:rsidRPr="00064D03" w:rsidRDefault="006410C4" w:rsidP="00370B8F">
            <w:pPr>
              <w:jc w:val="left"/>
              <w:rPr>
                <w:rFonts w:cs="Arial"/>
                <w:sz w:val="22"/>
                <w:szCs w:val="22"/>
              </w:rPr>
            </w:pPr>
            <w:r>
              <w:rPr>
                <w:rFonts w:cs="Arial"/>
                <w:sz w:val="22"/>
                <w:szCs w:val="22"/>
              </w:rPr>
              <w:t>Address</w:t>
            </w:r>
            <w:r w:rsidRPr="00064D03">
              <w:rPr>
                <w:rFonts w:cs="Arial"/>
                <w:sz w:val="22"/>
                <w:szCs w:val="22"/>
              </w:rPr>
              <w:t xml:space="preserve"> </w:t>
            </w:r>
            <w:r w:rsidR="00045EA5">
              <w:rPr>
                <w:rFonts w:cs="Arial"/>
                <w:sz w:val="22"/>
                <w:szCs w:val="22"/>
              </w:rPr>
              <w:t>line 1</w:t>
            </w:r>
          </w:p>
        </w:tc>
        <w:tc>
          <w:tcPr>
            <w:tcW w:w="5186" w:type="dxa"/>
          </w:tcPr>
          <w:p w14:paraId="63D3358C" w14:textId="77777777" w:rsidR="00045EA5" w:rsidRPr="00064D03" w:rsidRDefault="00045EA5" w:rsidP="00370B8F">
            <w:pPr>
              <w:jc w:val="left"/>
              <w:rPr>
                <w:rFonts w:cs="Arial"/>
                <w:sz w:val="22"/>
                <w:szCs w:val="22"/>
              </w:rPr>
            </w:pPr>
          </w:p>
        </w:tc>
      </w:tr>
      <w:tr w:rsidR="00045EA5" w:rsidRPr="00064D03" w14:paraId="7021DC85" w14:textId="77777777" w:rsidTr="00045EA5">
        <w:tc>
          <w:tcPr>
            <w:tcW w:w="4054" w:type="dxa"/>
          </w:tcPr>
          <w:p w14:paraId="5937DF29" w14:textId="77777777" w:rsidR="00045EA5" w:rsidRDefault="00045EA5" w:rsidP="00370B8F">
            <w:pPr>
              <w:jc w:val="left"/>
              <w:rPr>
                <w:rFonts w:cs="Arial"/>
                <w:sz w:val="22"/>
                <w:szCs w:val="22"/>
              </w:rPr>
            </w:pPr>
            <w:r>
              <w:rPr>
                <w:rFonts w:cs="Arial"/>
                <w:sz w:val="22"/>
                <w:szCs w:val="22"/>
              </w:rPr>
              <w:t>Address line 2</w:t>
            </w:r>
          </w:p>
        </w:tc>
        <w:tc>
          <w:tcPr>
            <w:tcW w:w="5186" w:type="dxa"/>
          </w:tcPr>
          <w:p w14:paraId="4F7900D5" w14:textId="77777777" w:rsidR="00045EA5" w:rsidRPr="00064D03" w:rsidRDefault="00045EA5" w:rsidP="00370B8F">
            <w:pPr>
              <w:jc w:val="left"/>
              <w:rPr>
                <w:rFonts w:cs="Arial"/>
                <w:sz w:val="22"/>
                <w:szCs w:val="22"/>
              </w:rPr>
            </w:pPr>
          </w:p>
        </w:tc>
      </w:tr>
      <w:tr w:rsidR="00045EA5" w:rsidRPr="00064D03" w14:paraId="17CA24A1" w14:textId="77777777" w:rsidTr="00045EA5">
        <w:tc>
          <w:tcPr>
            <w:tcW w:w="4054" w:type="dxa"/>
          </w:tcPr>
          <w:p w14:paraId="5E15BECB" w14:textId="77777777" w:rsidR="00045EA5" w:rsidRDefault="00045EA5" w:rsidP="00370B8F">
            <w:pPr>
              <w:jc w:val="left"/>
              <w:rPr>
                <w:rFonts w:cs="Arial"/>
                <w:sz w:val="22"/>
                <w:szCs w:val="22"/>
              </w:rPr>
            </w:pPr>
            <w:r>
              <w:rPr>
                <w:rFonts w:cs="Arial"/>
                <w:sz w:val="22"/>
                <w:szCs w:val="22"/>
              </w:rPr>
              <w:t>Postcode</w:t>
            </w:r>
          </w:p>
        </w:tc>
        <w:tc>
          <w:tcPr>
            <w:tcW w:w="5186" w:type="dxa"/>
          </w:tcPr>
          <w:p w14:paraId="034561EB" w14:textId="77777777" w:rsidR="00045EA5" w:rsidRPr="00064D03" w:rsidRDefault="00045EA5" w:rsidP="00370B8F">
            <w:pPr>
              <w:jc w:val="left"/>
              <w:rPr>
                <w:rFonts w:cs="Arial"/>
                <w:sz w:val="22"/>
                <w:szCs w:val="22"/>
              </w:rPr>
            </w:pPr>
          </w:p>
        </w:tc>
      </w:tr>
      <w:tr w:rsidR="0037510C" w:rsidRPr="00064D03" w14:paraId="35BD8A6B" w14:textId="77777777" w:rsidTr="009E735F">
        <w:tc>
          <w:tcPr>
            <w:tcW w:w="4054" w:type="dxa"/>
          </w:tcPr>
          <w:p w14:paraId="40EBE711" w14:textId="77777777" w:rsidR="0037510C" w:rsidRPr="00064D03" w:rsidRDefault="0037510C" w:rsidP="00370B8F">
            <w:pPr>
              <w:jc w:val="left"/>
              <w:rPr>
                <w:rFonts w:cs="Arial"/>
                <w:sz w:val="22"/>
                <w:szCs w:val="22"/>
              </w:rPr>
            </w:pPr>
            <w:r>
              <w:rPr>
                <w:rFonts w:cs="Arial"/>
                <w:sz w:val="22"/>
                <w:szCs w:val="22"/>
              </w:rPr>
              <w:t>First language</w:t>
            </w:r>
          </w:p>
        </w:tc>
        <w:tc>
          <w:tcPr>
            <w:tcW w:w="5186" w:type="dxa"/>
          </w:tcPr>
          <w:p w14:paraId="350C58F5" w14:textId="77777777" w:rsidR="0037510C" w:rsidRPr="00064D03" w:rsidRDefault="0037510C" w:rsidP="00370B8F">
            <w:pPr>
              <w:jc w:val="left"/>
              <w:rPr>
                <w:rFonts w:cs="Arial"/>
                <w:sz w:val="22"/>
                <w:szCs w:val="22"/>
              </w:rPr>
            </w:pPr>
          </w:p>
        </w:tc>
      </w:tr>
      <w:tr w:rsidR="0037510C" w:rsidRPr="00064D03" w14:paraId="25143C14" w14:textId="77777777" w:rsidTr="009E735F">
        <w:tc>
          <w:tcPr>
            <w:tcW w:w="4054" w:type="dxa"/>
          </w:tcPr>
          <w:p w14:paraId="4373F56D" w14:textId="77777777" w:rsidR="0037510C" w:rsidRDefault="0037510C" w:rsidP="00370B8F">
            <w:pPr>
              <w:jc w:val="left"/>
              <w:rPr>
                <w:rFonts w:cs="Arial"/>
                <w:sz w:val="22"/>
                <w:szCs w:val="22"/>
              </w:rPr>
            </w:pPr>
            <w:r>
              <w:rPr>
                <w:rFonts w:cs="Arial"/>
                <w:sz w:val="22"/>
                <w:szCs w:val="22"/>
              </w:rPr>
              <w:t>Translator/signer required?</w:t>
            </w:r>
          </w:p>
        </w:tc>
        <w:tc>
          <w:tcPr>
            <w:tcW w:w="5186" w:type="dxa"/>
          </w:tcPr>
          <w:p w14:paraId="529B262C" w14:textId="77777777" w:rsidR="0037510C" w:rsidRPr="00064D03" w:rsidRDefault="0037510C" w:rsidP="00370B8F">
            <w:pPr>
              <w:jc w:val="left"/>
              <w:rPr>
                <w:rFonts w:cs="Arial"/>
                <w:sz w:val="22"/>
                <w:szCs w:val="22"/>
              </w:rPr>
            </w:pPr>
          </w:p>
        </w:tc>
      </w:tr>
      <w:tr w:rsidR="0037510C" w:rsidRPr="00064D03" w14:paraId="3B70A895" w14:textId="77777777" w:rsidTr="009E735F">
        <w:tc>
          <w:tcPr>
            <w:tcW w:w="4054" w:type="dxa"/>
          </w:tcPr>
          <w:p w14:paraId="145199CB" w14:textId="77777777" w:rsidR="0037510C" w:rsidRPr="00064D03" w:rsidRDefault="0037510C" w:rsidP="00370B8F">
            <w:pPr>
              <w:jc w:val="left"/>
              <w:rPr>
                <w:rFonts w:cs="Arial"/>
                <w:sz w:val="22"/>
                <w:szCs w:val="22"/>
              </w:rPr>
            </w:pPr>
            <w:r>
              <w:rPr>
                <w:rFonts w:cs="Arial"/>
                <w:sz w:val="22"/>
                <w:szCs w:val="22"/>
              </w:rPr>
              <w:t>Ethnicity (only if disclosed)</w:t>
            </w:r>
          </w:p>
        </w:tc>
        <w:tc>
          <w:tcPr>
            <w:tcW w:w="5186" w:type="dxa"/>
          </w:tcPr>
          <w:p w14:paraId="1985C203" w14:textId="77777777" w:rsidR="0037510C" w:rsidRPr="00064D03" w:rsidRDefault="0037510C" w:rsidP="00370B8F">
            <w:pPr>
              <w:jc w:val="left"/>
              <w:rPr>
                <w:rFonts w:cs="Arial"/>
                <w:sz w:val="22"/>
                <w:szCs w:val="22"/>
              </w:rPr>
            </w:pPr>
          </w:p>
        </w:tc>
      </w:tr>
      <w:tr w:rsidR="0037510C" w:rsidRPr="00064D03" w14:paraId="013A2C22" w14:textId="77777777" w:rsidTr="00045EA5">
        <w:tc>
          <w:tcPr>
            <w:tcW w:w="4054" w:type="dxa"/>
          </w:tcPr>
          <w:p w14:paraId="6C003E82" w14:textId="77777777" w:rsidR="0037510C" w:rsidRPr="00064D03" w:rsidRDefault="0037510C" w:rsidP="00370B8F">
            <w:pPr>
              <w:jc w:val="left"/>
              <w:rPr>
                <w:rFonts w:cs="Arial"/>
                <w:sz w:val="22"/>
                <w:szCs w:val="22"/>
              </w:rPr>
            </w:pPr>
            <w:r>
              <w:rPr>
                <w:rFonts w:cs="Arial"/>
                <w:sz w:val="22"/>
                <w:szCs w:val="22"/>
              </w:rPr>
              <w:t>Religion</w:t>
            </w:r>
          </w:p>
        </w:tc>
        <w:tc>
          <w:tcPr>
            <w:tcW w:w="5186" w:type="dxa"/>
          </w:tcPr>
          <w:p w14:paraId="606AEE05" w14:textId="77777777" w:rsidR="0037510C" w:rsidRPr="00064D03" w:rsidRDefault="0037510C" w:rsidP="00370B8F">
            <w:pPr>
              <w:jc w:val="left"/>
              <w:rPr>
                <w:rFonts w:cs="Arial"/>
                <w:sz w:val="22"/>
                <w:szCs w:val="22"/>
              </w:rPr>
            </w:pPr>
          </w:p>
        </w:tc>
      </w:tr>
      <w:tr w:rsidR="0037510C" w:rsidRPr="00064D03" w14:paraId="6549E26F" w14:textId="77777777" w:rsidTr="009E735F">
        <w:tc>
          <w:tcPr>
            <w:tcW w:w="4054" w:type="dxa"/>
          </w:tcPr>
          <w:p w14:paraId="2FBBC090" w14:textId="77777777" w:rsidR="0037510C" w:rsidRDefault="0037510C" w:rsidP="00370B8F">
            <w:pPr>
              <w:jc w:val="left"/>
              <w:rPr>
                <w:rFonts w:cs="Arial"/>
                <w:sz w:val="22"/>
                <w:szCs w:val="22"/>
              </w:rPr>
            </w:pPr>
            <w:r>
              <w:rPr>
                <w:rFonts w:cs="Arial"/>
                <w:sz w:val="22"/>
                <w:szCs w:val="22"/>
              </w:rPr>
              <w:t>Child’s school</w:t>
            </w:r>
          </w:p>
        </w:tc>
        <w:tc>
          <w:tcPr>
            <w:tcW w:w="5186" w:type="dxa"/>
          </w:tcPr>
          <w:p w14:paraId="50D70E3C" w14:textId="77777777" w:rsidR="0037510C" w:rsidRPr="00064D03" w:rsidRDefault="0037510C" w:rsidP="00370B8F">
            <w:pPr>
              <w:jc w:val="left"/>
              <w:rPr>
                <w:rFonts w:cs="Arial"/>
                <w:sz w:val="22"/>
                <w:szCs w:val="22"/>
              </w:rPr>
            </w:pPr>
          </w:p>
        </w:tc>
      </w:tr>
      <w:tr w:rsidR="0037510C" w:rsidRPr="00064D03" w14:paraId="2F6B2C87" w14:textId="77777777" w:rsidTr="009E735F">
        <w:tc>
          <w:tcPr>
            <w:tcW w:w="4054" w:type="dxa"/>
          </w:tcPr>
          <w:p w14:paraId="5E809B2F" w14:textId="77777777" w:rsidR="0037510C" w:rsidRDefault="0037510C" w:rsidP="00370B8F">
            <w:pPr>
              <w:jc w:val="left"/>
              <w:rPr>
                <w:rFonts w:cs="Arial"/>
                <w:sz w:val="22"/>
                <w:szCs w:val="22"/>
              </w:rPr>
            </w:pPr>
            <w:r w:rsidRPr="00064D03">
              <w:rPr>
                <w:rFonts w:cs="Arial"/>
                <w:sz w:val="22"/>
                <w:szCs w:val="22"/>
              </w:rPr>
              <w:lastRenderedPageBreak/>
              <w:t>Child</w:t>
            </w:r>
            <w:r>
              <w:rPr>
                <w:rFonts w:cs="Arial"/>
                <w:sz w:val="22"/>
                <w:szCs w:val="22"/>
              </w:rPr>
              <w:t>’</w:t>
            </w:r>
            <w:r w:rsidRPr="00064D03">
              <w:rPr>
                <w:rFonts w:cs="Arial"/>
                <w:sz w:val="22"/>
                <w:szCs w:val="22"/>
              </w:rPr>
              <w:t>s GP</w:t>
            </w:r>
            <w:r>
              <w:rPr>
                <w:rFonts w:cs="Arial"/>
                <w:sz w:val="22"/>
                <w:szCs w:val="22"/>
              </w:rPr>
              <w:t xml:space="preserve"> </w:t>
            </w:r>
            <w:r w:rsidRPr="00064D03">
              <w:rPr>
                <w:rFonts w:cs="Arial"/>
                <w:sz w:val="22"/>
                <w:szCs w:val="22"/>
              </w:rPr>
              <w:t>(i</w:t>
            </w:r>
            <w:r>
              <w:rPr>
                <w:rFonts w:cs="Arial"/>
                <w:sz w:val="22"/>
                <w:szCs w:val="22"/>
              </w:rPr>
              <w:t>f known)</w:t>
            </w:r>
          </w:p>
        </w:tc>
        <w:tc>
          <w:tcPr>
            <w:tcW w:w="5186" w:type="dxa"/>
          </w:tcPr>
          <w:p w14:paraId="06CE3245" w14:textId="77777777" w:rsidR="0037510C" w:rsidRPr="00064D03" w:rsidRDefault="0037510C" w:rsidP="00370B8F">
            <w:pPr>
              <w:jc w:val="left"/>
              <w:rPr>
                <w:rFonts w:cs="Arial"/>
                <w:sz w:val="22"/>
                <w:szCs w:val="22"/>
              </w:rPr>
            </w:pPr>
          </w:p>
        </w:tc>
      </w:tr>
      <w:tr w:rsidR="0037510C" w:rsidRPr="00064D03" w14:paraId="75FD549E" w14:textId="77777777" w:rsidTr="009E735F">
        <w:tc>
          <w:tcPr>
            <w:tcW w:w="4054" w:type="dxa"/>
          </w:tcPr>
          <w:p w14:paraId="3D97F802" w14:textId="77777777" w:rsidR="0037510C" w:rsidRPr="00064D03" w:rsidRDefault="0037510C" w:rsidP="00370B8F">
            <w:pPr>
              <w:jc w:val="left"/>
              <w:rPr>
                <w:rFonts w:cs="Arial"/>
                <w:sz w:val="22"/>
                <w:szCs w:val="22"/>
              </w:rPr>
            </w:pPr>
            <w:r>
              <w:rPr>
                <w:rFonts w:cs="Arial"/>
                <w:sz w:val="22"/>
                <w:szCs w:val="22"/>
              </w:rPr>
              <w:t>Child’s social worker (if known)</w:t>
            </w:r>
          </w:p>
        </w:tc>
        <w:tc>
          <w:tcPr>
            <w:tcW w:w="5186" w:type="dxa"/>
          </w:tcPr>
          <w:p w14:paraId="0A122AB7" w14:textId="77777777" w:rsidR="0037510C" w:rsidRPr="00064D03" w:rsidRDefault="0037510C" w:rsidP="00370B8F">
            <w:pPr>
              <w:jc w:val="left"/>
              <w:rPr>
                <w:rFonts w:cs="Arial"/>
                <w:sz w:val="22"/>
                <w:szCs w:val="22"/>
              </w:rPr>
            </w:pPr>
          </w:p>
        </w:tc>
      </w:tr>
    </w:tbl>
    <w:p w14:paraId="12A41CB3" w14:textId="77777777" w:rsidR="00D46191" w:rsidRDefault="00D46191" w:rsidP="00D46191">
      <w:pPr>
        <w:jc w:val="left"/>
        <w:rPr>
          <w:rFonts w:cs="Arial"/>
          <w:sz w:val="22"/>
          <w:szCs w:val="22"/>
        </w:rPr>
      </w:pPr>
    </w:p>
    <w:tbl>
      <w:tblPr>
        <w:tblStyle w:val="TableGrid"/>
        <w:tblW w:w="0" w:type="auto"/>
        <w:tblLook w:val="04A0" w:firstRow="1" w:lastRow="0" w:firstColumn="1" w:lastColumn="0" w:noHBand="0" w:noVBand="1"/>
      </w:tblPr>
      <w:tblGrid>
        <w:gridCol w:w="3993"/>
        <w:gridCol w:w="5067"/>
      </w:tblGrid>
      <w:tr w:rsidR="0037510C" w:rsidRPr="00064D03" w14:paraId="0686C94C" w14:textId="77777777" w:rsidTr="009E735F">
        <w:trPr>
          <w:gridAfter w:val="1"/>
          <w:wAfter w:w="5186" w:type="dxa"/>
        </w:trPr>
        <w:tc>
          <w:tcPr>
            <w:tcW w:w="4054" w:type="dxa"/>
          </w:tcPr>
          <w:p w14:paraId="3CEDB6B3" w14:textId="77777777" w:rsidR="0037510C" w:rsidRPr="00064D03" w:rsidRDefault="0037510C" w:rsidP="009E735F">
            <w:pPr>
              <w:jc w:val="left"/>
              <w:rPr>
                <w:rFonts w:cs="Arial"/>
                <w:b/>
                <w:sz w:val="22"/>
                <w:szCs w:val="22"/>
              </w:rPr>
            </w:pPr>
            <w:r>
              <w:rPr>
                <w:rFonts w:cs="Arial"/>
                <w:b/>
                <w:sz w:val="22"/>
                <w:szCs w:val="22"/>
              </w:rPr>
              <w:t>Parent’s, Carers and Family composition</w:t>
            </w:r>
            <w:r w:rsidRPr="00064D03">
              <w:rPr>
                <w:rFonts w:cs="Arial"/>
                <w:b/>
                <w:sz w:val="22"/>
                <w:szCs w:val="22"/>
              </w:rPr>
              <w:t xml:space="preserve"> Details: </w:t>
            </w:r>
          </w:p>
        </w:tc>
      </w:tr>
      <w:tr w:rsidR="0037510C" w:rsidRPr="00064D03" w14:paraId="1D040DAE" w14:textId="77777777" w:rsidTr="009E735F">
        <w:tc>
          <w:tcPr>
            <w:tcW w:w="4054" w:type="dxa"/>
          </w:tcPr>
          <w:p w14:paraId="7BE51B08" w14:textId="77777777" w:rsidR="0037510C" w:rsidRPr="00064D03" w:rsidRDefault="0037510C" w:rsidP="009E735F">
            <w:pPr>
              <w:jc w:val="left"/>
              <w:rPr>
                <w:rFonts w:cs="Arial"/>
                <w:sz w:val="22"/>
                <w:szCs w:val="22"/>
              </w:rPr>
            </w:pPr>
            <w:r>
              <w:rPr>
                <w:rFonts w:cs="Arial"/>
                <w:sz w:val="22"/>
                <w:szCs w:val="22"/>
              </w:rPr>
              <w:t>Full names of parent or carer 1</w:t>
            </w:r>
          </w:p>
        </w:tc>
        <w:tc>
          <w:tcPr>
            <w:tcW w:w="5186" w:type="dxa"/>
          </w:tcPr>
          <w:p w14:paraId="1F4B0B7A" w14:textId="77777777" w:rsidR="0037510C" w:rsidRPr="00064D03" w:rsidRDefault="0037510C" w:rsidP="009E735F">
            <w:pPr>
              <w:jc w:val="left"/>
              <w:rPr>
                <w:rFonts w:cs="Arial"/>
                <w:sz w:val="22"/>
                <w:szCs w:val="22"/>
              </w:rPr>
            </w:pPr>
          </w:p>
        </w:tc>
      </w:tr>
      <w:tr w:rsidR="0037510C" w:rsidRPr="00064D03" w14:paraId="087374AF" w14:textId="77777777" w:rsidTr="009E735F">
        <w:tc>
          <w:tcPr>
            <w:tcW w:w="4054" w:type="dxa"/>
          </w:tcPr>
          <w:p w14:paraId="3F8D9531" w14:textId="77777777" w:rsidR="0037510C" w:rsidRDefault="0037510C" w:rsidP="009E735F">
            <w:pPr>
              <w:jc w:val="left"/>
              <w:rPr>
                <w:rFonts w:cs="Arial"/>
                <w:sz w:val="22"/>
                <w:szCs w:val="22"/>
              </w:rPr>
            </w:pPr>
            <w:r>
              <w:rPr>
                <w:rFonts w:cs="Arial"/>
                <w:sz w:val="22"/>
                <w:szCs w:val="22"/>
              </w:rPr>
              <w:t>DOB of parent or carer 1</w:t>
            </w:r>
          </w:p>
        </w:tc>
        <w:tc>
          <w:tcPr>
            <w:tcW w:w="5186" w:type="dxa"/>
          </w:tcPr>
          <w:p w14:paraId="35A14F7E" w14:textId="77777777" w:rsidR="0037510C" w:rsidRPr="00064D03" w:rsidRDefault="0037510C" w:rsidP="009E735F">
            <w:pPr>
              <w:jc w:val="left"/>
              <w:rPr>
                <w:rFonts w:cs="Arial"/>
                <w:sz w:val="22"/>
                <w:szCs w:val="22"/>
              </w:rPr>
            </w:pPr>
          </w:p>
        </w:tc>
      </w:tr>
      <w:tr w:rsidR="0037510C" w:rsidRPr="00064D03" w14:paraId="41656D17" w14:textId="77777777" w:rsidTr="009E735F">
        <w:tc>
          <w:tcPr>
            <w:tcW w:w="4054" w:type="dxa"/>
          </w:tcPr>
          <w:p w14:paraId="5050243B" w14:textId="77777777" w:rsidR="0037510C" w:rsidRDefault="0037510C" w:rsidP="009E735F">
            <w:pPr>
              <w:jc w:val="left"/>
              <w:rPr>
                <w:rFonts w:cs="Arial"/>
                <w:sz w:val="22"/>
                <w:szCs w:val="22"/>
              </w:rPr>
            </w:pPr>
            <w:r>
              <w:rPr>
                <w:rFonts w:cs="Arial"/>
                <w:sz w:val="22"/>
                <w:szCs w:val="22"/>
              </w:rPr>
              <w:t>Address of parent or carer 1</w:t>
            </w:r>
          </w:p>
        </w:tc>
        <w:tc>
          <w:tcPr>
            <w:tcW w:w="5186" w:type="dxa"/>
          </w:tcPr>
          <w:p w14:paraId="2D8AD04A" w14:textId="77777777" w:rsidR="0037510C" w:rsidRPr="00064D03" w:rsidRDefault="0037510C" w:rsidP="009E735F">
            <w:pPr>
              <w:jc w:val="left"/>
              <w:rPr>
                <w:rFonts w:cs="Arial"/>
                <w:sz w:val="22"/>
                <w:szCs w:val="22"/>
              </w:rPr>
            </w:pPr>
          </w:p>
        </w:tc>
      </w:tr>
      <w:tr w:rsidR="0037510C" w:rsidRPr="00064D03" w14:paraId="4E1A322A" w14:textId="77777777" w:rsidTr="009E735F">
        <w:tc>
          <w:tcPr>
            <w:tcW w:w="4054" w:type="dxa"/>
          </w:tcPr>
          <w:p w14:paraId="6B16ECC3" w14:textId="77777777" w:rsidR="0037510C" w:rsidRPr="00064D03" w:rsidRDefault="0037510C" w:rsidP="009E735F">
            <w:pPr>
              <w:jc w:val="left"/>
              <w:rPr>
                <w:rFonts w:cs="Arial"/>
                <w:sz w:val="22"/>
                <w:szCs w:val="22"/>
              </w:rPr>
            </w:pPr>
            <w:r>
              <w:rPr>
                <w:rFonts w:cs="Arial"/>
                <w:sz w:val="22"/>
                <w:szCs w:val="22"/>
              </w:rPr>
              <w:t>Full names of parent or carer 2</w:t>
            </w:r>
          </w:p>
        </w:tc>
        <w:tc>
          <w:tcPr>
            <w:tcW w:w="5186" w:type="dxa"/>
          </w:tcPr>
          <w:p w14:paraId="6985D3C6" w14:textId="77777777" w:rsidR="0037510C" w:rsidRPr="00064D03" w:rsidRDefault="0037510C" w:rsidP="009E735F">
            <w:pPr>
              <w:jc w:val="left"/>
              <w:rPr>
                <w:rFonts w:cs="Arial"/>
                <w:sz w:val="22"/>
                <w:szCs w:val="22"/>
              </w:rPr>
            </w:pPr>
          </w:p>
        </w:tc>
      </w:tr>
      <w:tr w:rsidR="0037510C" w:rsidRPr="00064D03" w14:paraId="5F7F920C" w14:textId="77777777" w:rsidTr="009E735F">
        <w:tc>
          <w:tcPr>
            <w:tcW w:w="4054" w:type="dxa"/>
          </w:tcPr>
          <w:p w14:paraId="5E0349ED" w14:textId="77777777" w:rsidR="0037510C" w:rsidRDefault="0037510C" w:rsidP="009E735F">
            <w:pPr>
              <w:jc w:val="left"/>
              <w:rPr>
                <w:rFonts w:cs="Arial"/>
                <w:sz w:val="22"/>
                <w:szCs w:val="22"/>
              </w:rPr>
            </w:pPr>
            <w:r>
              <w:rPr>
                <w:rFonts w:cs="Arial"/>
                <w:sz w:val="22"/>
                <w:szCs w:val="22"/>
              </w:rPr>
              <w:t>DOB of parent or carer 2</w:t>
            </w:r>
          </w:p>
        </w:tc>
        <w:tc>
          <w:tcPr>
            <w:tcW w:w="5186" w:type="dxa"/>
          </w:tcPr>
          <w:p w14:paraId="3F37ECAD" w14:textId="77777777" w:rsidR="0037510C" w:rsidRPr="00064D03" w:rsidRDefault="0037510C" w:rsidP="009E735F">
            <w:pPr>
              <w:jc w:val="left"/>
              <w:rPr>
                <w:rFonts w:cs="Arial"/>
                <w:sz w:val="22"/>
                <w:szCs w:val="22"/>
              </w:rPr>
            </w:pPr>
          </w:p>
        </w:tc>
      </w:tr>
      <w:tr w:rsidR="0037510C" w:rsidRPr="00064D03" w14:paraId="6CF0829A" w14:textId="77777777" w:rsidTr="009E735F">
        <w:tc>
          <w:tcPr>
            <w:tcW w:w="4054" w:type="dxa"/>
          </w:tcPr>
          <w:p w14:paraId="3C12B119" w14:textId="77777777" w:rsidR="0037510C" w:rsidRDefault="0037510C" w:rsidP="009E735F">
            <w:pPr>
              <w:jc w:val="left"/>
              <w:rPr>
                <w:rFonts w:cs="Arial"/>
                <w:sz w:val="22"/>
                <w:szCs w:val="22"/>
              </w:rPr>
            </w:pPr>
            <w:r>
              <w:rPr>
                <w:rFonts w:cs="Arial"/>
                <w:sz w:val="22"/>
                <w:szCs w:val="22"/>
              </w:rPr>
              <w:t>Address of parent or carer 2</w:t>
            </w:r>
          </w:p>
        </w:tc>
        <w:tc>
          <w:tcPr>
            <w:tcW w:w="5186" w:type="dxa"/>
          </w:tcPr>
          <w:p w14:paraId="3420E4A6" w14:textId="77777777" w:rsidR="0037510C" w:rsidRPr="00064D03" w:rsidRDefault="0037510C" w:rsidP="009E735F">
            <w:pPr>
              <w:jc w:val="left"/>
              <w:rPr>
                <w:rFonts w:cs="Arial"/>
                <w:sz w:val="22"/>
                <w:szCs w:val="22"/>
              </w:rPr>
            </w:pPr>
          </w:p>
        </w:tc>
      </w:tr>
      <w:tr w:rsidR="0037510C" w:rsidRPr="00064D03" w14:paraId="4E83AB19" w14:textId="77777777" w:rsidTr="009E735F">
        <w:tc>
          <w:tcPr>
            <w:tcW w:w="4054" w:type="dxa"/>
          </w:tcPr>
          <w:p w14:paraId="61CF4707" w14:textId="77777777" w:rsidR="0037510C" w:rsidRDefault="0037510C" w:rsidP="009E735F">
            <w:pPr>
              <w:jc w:val="left"/>
              <w:rPr>
                <w:rFonts w:cs="Arial"/>
                <w:sz w:val="22"/>
                <w:szCs w:val="22"/>
              </w:rPr>
            </w:pPr>
            <w:r w:rsidRPr="00064D03">
              <w:rPr>
                <w:rFonts w:cs="Arial"/>
                <w:sz w:val="22"/>
                <w:szCs w:val="22"/>
              </w:rPr>
              <w:t>Names</w:t>
            </w:r>
            <w:r>
              <w:rPr>
                <w:rFonts w:cs="Arial"/>
                <w:sz w:val="22"/>
                <w:szCs w:val="22"/>
              </w:rPr>
              <w:t>, addresses</w:t>
            </w:r>
            <w:r w:rsidRPr="00064D03">
              <w:rPr>
                <w:rFonts w:cs="Arial"/>
                <w:sz w:val="22"/>
                <w:szCs w:val="22"/>
              </w:rPr>
              <w:t xml:space="preserve"> a</w:t>
            </w:r>
            <w:r>
              <w:rPr>
                <w:rFonts w:cs="Arial"/>
                <w:sz w:val="22"/>
                <w:szCs w:val="22"/>
              </w:rPr>
              <w:t>nd DOB of any siblings under 18</w:t>
            </w:r>
          </w:p>
        </w:tc>
        <w:tc>
          <w:tcPr>
            <w:tcW w:w="5186" w:type="dxa"/>
          </w:tcPr>
          <w:p w14:paraId="67E4C5C3" w14:textId="77777777" w:rsidR="0037510C" w:rsidRPr="00064D03" w:rsidRDefault="0037510C" w:rsidP="009E735F">
            <w:pPr>
              <w:jc w:val="left"/>
              <w:rPr>
                <w:rFonts w:cs="Arial"/>
                <w:sz w:val="22"/>
                <w:szCs w:val="22"/>
              </w:rPr>
            </w:pPr>
          </w:p>
        </w:tc>
      </w:tr>
      <w:tr w:rsidR="0037510C" w:rsidRPr="00064D03" w14:paraId="0D8C6213" w14:textId="77777777" w:rsidTr="009E735F">
        <w:tc>
          <w:tcPr>
            <w:tcW w:w="4054" w:type="dxa"/>
          </w:tcPr>
          <w:p w14:paraId="2C47AF15" w14:textId="77777777" w:rsidR="0037510C" w:rsidRPr="00064D03" w:rsidRDefault="0037510C" w:rsidP="009E735F">
            <w:pPr>
              <w:jc w:val="left"/>
              <w:rPr>
                <w:rFonts w:cs="Arial"/>
                <w:sz w:val="22"/>
                <w:szCs w:val="22"/>
              </w:rPr>
            </w:pPr>
            <w:r>
              <w:rPr>
                <w:rFonts w:cs="Arial"/>
                <w:sz w:val="22"/>
                <w:szCs w:val="22"/>
              </w:rPr>
              <w:t>Family / household composition</w:t>
            </w:r>
          </w:p>
        </w:tc>
        <w:tc>
          <w:tcPr>
            <w:tcW w:w="5186" w:type="dxa"/>
          </w:tcPr>
          <w:p w14:paraId="551479AA" w14:textId="77777777" w:rsidR="0037510C" w:rsidRPr="00064D03" w:rsidRDefault="0037510C" w:rsidP="009E735F">
            <w:pPr>
              <w:jc w:val="left"/>
              <w:rPr>
                <w:rFonts w:cs="Arial"/>
                <w:sz w:val="22"/>
                <w:szCs w:val="22"/>
              </w:rPr>
            </w:pPr>
          </w:p>
        </w:tc>
      </w:tr>
    </w:tbl>
    <w:p w14:paraId="5D9B3B48" w14:textId="77777777" w:rsidR="00D46191" w:rsidRPr="00064D03" w:rsidRDefault="00D46191" w:rsidP="00D46191">
      <w:pPr>
        <w:jc w:val="left"/>
        <w:rPr>
          <w:rFonts w:cs="Arial"/>
          <w:sz w:val="22"/>
          <w:szCs w:val="22"/>
        </w:rPr>
      </w:pPr>
    </w:p>
    <w:tbl>
      <w:tblPr>
        <w:tblStyle w:val="TableGrid"/>
        <w:tblW w:w="0" w:type="auto"/>
        <w:tblLook w:val="04A0" w:firstRow="1" w:lastRow="0" w:firstColumn="1" w:lastColumn="0" w:noHBand="0" w:noVBand="1"/>
      </w:tblPr>
      <w:tblGrid>
        <w:gridCol w:w="7464"/>
        <w:gridCol w:w="1596"/>
      </w:tblGrid>
      <w:tr w:rsidR="00D46191" w:rsidRPr="00064D03" w14:paraId="264F2C12" w14:textId="77777777" w:rsidTr="00A26BD8">
        <w:tc>
          <w:tcPr>
            <w:tcW w:w="7619" w:type="dxa"/>
          </w:tcPr>
          <w:p w14:paraId="273E24D4" w14:textId="77777777" w:rsidR="00D46191" w:rsidRPr="00064D03" w:rsidRDefault="00D46191" w:rsidP="00370B8F">
            <w:pPr>
              <w:jc w:val="left"/>
              <w:rPr>
                <w:rFonts w:cs="Arial"/>
                <w:sz w:val="22"/>
                <w:szCs w:val="22"/>
              </w:rPr>
            </w:pPr>
            <w:r w:rsidRPr="00064D03">
              <w:rPr>
                <w:rFonts w:cs="Arial"/>
                <w:sz w:val="22"/>
                <w:szCs w:val="22"/>
              </w:rPr>
              <w:t>Is the child aware that a referral is being made?</w:t>
            </w:r>
          </w:p>
        </w:tc>
        <w:tc>
          <w:tcPr>
            <w:tcW w:w="1621" w:type="dxa"/>
          </w:tcPr>
          <w:p w14:paraId="1617B388" w14:textId="77777777" w:rsidR="00D46191" w:rsidRPr="00064D03" w:rsidRDefault="00D46191" w:rsidP="00370B8F">
            <w:pPr>
              <w:jc w:val="left"/>
              <w:rPr>
                <w:rFonts w:cs="Arial"/>
                <w:sz w:val="22"/>
                <w:szCs w:val="22"/>
              </w:rPr>
            </w:pPr>
            <w:r w:rsidRPr="00064D03">
              <w:rPr>
                <w:rFonts w:cs="Arial"/>
                <w:sz w:val="22"/>
                <w:szCs w:val="22"/>
              </w:rPr>
              <w:t>Yes          No</w:t>
            </w:r>
          </w:p>
        </w:tc>
      </w:tr>
      <w:tr w:rsidR="00D46191" w:rsidRPr="00064D03" w14:paraId="3F2B02D0" w14:textId="77777777" w:rsidTr="00A26BD8">
        <w:tc>
          <w:tcPr>
            <w:tcW w:w="7619" w:type="dxa"/>
          </w:tcPr>
          <w:p w14:paraId="465A62D7" w14:textId="77777777" w:rsidR="00D46191" w:rsidRPr="00064D03" w:rsidRDefault="0037510C" w:rsidP="00370B8F">
            <w:pPr>
              <w:jc w:val="left"/>
              <w:rPr>
                <w:rFonts w:cs="Arial"/>
                <w:sz w:val="22"/>
                <w:szCs w:val="22"/>
              </w:rPr>
            </w:pPr>
            <w:r>
              <w:rPr>
                <w:rFonts w:cs="Arial"/>
                <w:sz w:val="22"/>
                <w:szCs w:val="22"/>
              </w:rPr>
              <w:t>Is a</w:t>
            </w:r>
            <w:r w:rsidR="00D46191" w:rsidRPr="00064D03">
              <w:rPr>
                <w:rFonts w:cs="Arial"/>
                <w:sz w:val="22"/>
                <w:szCs w:val="22"/>
              </w:rPr>
              <w:t xml:space="preserve"> Parent or Carer aware that a referral is being made?</w:t>
            </w:r>
          </w:p>
        </w:tc>
        <w:tc>
          <w:tcPr>
            <w:tcW w:w="1621" w:type="dxa"/>
          </w:tcPr>
          <w:p w14:paraId="148EA3B5" w14:textId="77777777" w:rsidR="00D46191" w:rsidRPr="00064D03" w:rsidRDefault="00D46191" w:rsidP="00370B8F">
            <w:pPr>
              <w:jc w:val="left"/>
              <w:rPr>
                <w:rFonts w:cs="Arial"/>
                <w:sz w:val="22"/>
                <w:szCs w:val="22"/>
              </w:rPr>
            </w:pPr>
            <w:r w:rsidRPr="00064D03">
              <w:rPr>
                <w:rFonts w:cs="Arial"/>
                <w:sz w:val="22"/>
                <w:szCs w:val="22"/>
              </w:rPr>
              <w:t>Yes          No</w:t>
            </w:r>
          </w:p>
        </w:tc>
      </w:tr>
      <w:tr w:rsidR="00D46191" w:rsidRPr="00064D03" w14:paraId="1E2082D5" w14:textId="77777777" w:rsidTr="00A26BD8">
        <w:tc>
          <w:tcPr>
            <w:tcW w:w="7619" w:type="dxa"/>
          </w:tcPr>
          <w:p w14:paraId="7017B7E8" w14:textId="77777777" w:rsidR="00D46191" w:rsidRPr="00064D03" w:rsidRDefault="00D46191" w:rsidP="00370B8F">
            <w:pPr>
              <w:jc w:val="left"/>
              <w:rPr>
                <w:rFonts w:cs="Arial"/>
                <w:sz w:val="22"/>
                <w:szCs w:val="22"/>
              </w:rPr>
            </w:pPr>
            <w:r w:rsidRPr="00064D03">
              <w:rPr>
                <w:rFonts w:cs="Arial"/>
                <w:sz w:val="22"/>
                <w:szCs w:val="22"/>
              </w:rPr>
              <w:t xml:space="preserve">Does </w:t>
            </w:r>
            <w:r w:rsidR="0037510C">
              <w:rPr>
                <w:rFonts w:cs="Arial"/>
                <w:sz w:val="22"/>
                <w:szCs w:val="22"/>
              </w:rPr>
              <w:t xml:space="preserve">a </w:t>
            </w:r>
            <w:r w:rsidRPr="00064D03">
              <w:rPr>
                <w:rFonts w:cs="Arial"/>
                <w:sz w:val="22"/>
                <w:szCs w:val="22"/>
              </w:rPr>
              <w:t>Parent or Carer give consent to the referral being made?</w:t>
            </w:r>
          </w:p>
        </w:tc>
        <w:tc>
          <w:tcPr>
            <w:tcW w:w="1621" w:type="dxa"/>
          </w:tcPr>
          <w:p w14:paraId="58F73105" w14:textId="77777777" w:rsidR="00D46191" w:rsidRPr="00064D03" w:rsidRDefault="00D46191" w:rsidP="00370B8F">
            <w:pPr>
              <w:jc w:val="left"/>
              <w:rPr>
                <w:rFonts w:cs="Arial"/>
                <w:sz w:val="22"/>
                <w:szCs w:val="22"/>
              </w:rPr>
            </w:pPr>
            <w:r w:rsidRPr="00064D03">
              <w:rPr>
                <w:rFonts w:cs="Arial"/>
                <w:sz w:val="22"/>
                <w:szCs w:val="22"/>
              </w:rPr>
              <w:t>Yes          No</w:t>
            </w:r>
          </w:p>
        </w:tc>
      </w:tr>
      <w:tr w:rsidR="00A26BD8" w:rsidRPr="00064D03" w14:paraId="11904920" w14:textId="77777777" w:rsidTr="009E735F">
        <w:tc>
          <w:tcPr>
            <w:tcW w:w="9240" w:type="dxa"/>
            <w:gridSpan w:val="2"/>
          </w:tcPr>
          <w:p w14:paraId="6047DC13" w14:textId="77777777" w:rsidR="00A26BD8" w:rsidRPr="00A26BD8" w:rsidRDefault="00A26BD8" w:rsidP="00370B8F">
            <w:pPr>
              <w:jc w:val="left"/>
              <w:rPr>
                <w:rFonts w:cs="Arial"/>
                <w:i/>
                <w:sz w:val="22"/>
                <w:szCs w:val="22"/>
              </w:rPr>
            </w:pPr>
            <w:r w:rsidRPr="00A26BD8">
              <w:rPr>
                <w:rFonts w:cs="Arial"/>
                <w:i/>
                <w:sz w:val="22"/>
                <w:szCs w:val="22"/>
              </w:rPr>
              <w:t>Provide details here of parental/carer knowledge and consent</w:t>
            </w:r>
          </w:p>
          <w:p w14:paraId="3FD2B5AB" w14:textId="77777777" w:rsidR="00A26BD8" w:rsidRPr="00A26BD8" w:rsidRDefault="00A26BD8" w:rsidP="00370B8F">
            <w:pPr>
              <w:jc w:val="left"/>
              <w:rPr>
                <w:rFonts w:cs="Arial"/>
                <w:b/>
                <w:i/>
                <w:sz w:val="22"/>
                <w:szCs w:val="22"/>
              </w:rPr>
            </w:pPr>
          </w:p>
        </w:tc>
      </w:tr>
      <w:tr w:rsidR="00D46191" w:rsidRPr="00064D03" w14:paraId="5120A35B" w14:textId="77777777" w:rsidTr="00A26BD8">
        <w:tc>
          <w:tcPr>
            <w:tcW w:w="9240" w:type="dxa"/>
            <w:gridSpan w:val="2"/>
          </w:tcPr>
          <w:p w14:paraId="67520898" w14:textId="77777777" w:rsidR="00D46191" w:rsidRPr="00064D03" w:rsidRDefault="00D46191" w:rsidP="00370B8F">
            <w:pPr>
              <w:jc w:val="left"/>
              <w:rPr>
                <w:rFonts w:cs="Arial"/>
                <w:sz w:val="22"/>
                <w:szCs w:val="22"/>
              </w:rPr>
            </w:pPr>
            <w:r w:rsidRPr="00064D03">
              <w:rPr>
                <w:rFonts w:cs="Arial"/>
                <w:b/>
                <w:i/>
                <w:sz w:val="22"/>
                <w:szCs w:val="22"/>
              </w:rPr>
              <w:t xml:space="preserve">Do not seek consent of a Parent/Carer if this increases the risk to the referred person.  </w:t>
            </w:r>
          </w:p>
        </w:tc>
      </w:tr>
    </w:tbl>
    <w:p w14:paraId="6C27C8BA" w14:textId="77777777" w:rsidR="00D46191" w:rsidRPr="00064D03" w:rsidRDefault="00D46191" w:rsidP="00D46191">
      <w:pPr>
        <w:jc w:val="left"/>
        <w:rPr>
          <w:rFonts w:cs="Arial"/>
          <w:sz w:val="22"/>
          <w:szCs w:val="22"/>
        </w:rPr>
      </w:pPr>
    </w:p>
    <w:tbl>
      <w:tblPr>
        <w:tblStyle w:val="TableGrid"/>
        <w:tblW w:w="0" w:type="auto"/>
        <w:tblLook w:val="04A0" w:firstRow="1" w:lastRow="0" w:firstColumn="1" w:lastColumn="0" w:noHBand="0" w:noVBand="1"/>
      </w:tblPr>
      <w:tblGrid>
        <w:gridCol w:w="4011"/>
        <w:gridCol w:w="5049"/>
      </w:tblGrid>
      <w:tr w:rsidR="00A26BD8" w:rsidRPr="00064D03" w14:paraId="1AF08777" w14:textId="77777777" w:rsidTr="009E735F">
        <w:tc>
          <w:tcPr>
            <w:tcW w:w="9240" w:type="dxa"/>
            <w:gridSpan w:val="2"/>
          </w:tcPr>
          <w:p w14:paraId="4D4C6C46" w14:textId="77777777" w:rsidR="00A26BD8" w:rsidRDefault="00A26BD8" w:rsidP="00370B8F">
            <w:pPr>
              <w:jc w:val="left"/>
              <w:rPr>
                <w:rFonts w:cs="Arial"/>
                <w:sz w:val="22"/>
                <w:szCs w:val="22"/>
              </w:rPr>
            </w:pPr>
            <w:r w:rsidRPr="00064D03">
              <w:rPr>
                <w:rFonts w:cs="Arial"/>
                <w:b/>
                <w:sz w:val="22"/>
                <w:szCs w:val="22"/>
              </w:rPr>
              <w:t xml:space="preserve">Details of </w:t>
            </w:r>
            <w:r>
              <w:rPr>
                <w:rFonts w:cs="Arial"/>
                <w:b/>
                <w:sz w:val="22"/>
                <w:szCs w:val="22"/>
              </w:rPr>
              <w:t>Cause for Concern/Reason for Referral</w:t>
            </w:r>
            <w:r w:rsidRPr="00064D03">
              <w:rPr>
                <w:rFonts w:cs="Arial"/>
                <w:sz w:val="22"/>
                <w:szCs w:val="22"/>
              </w:rPr>
              <w:t xml:space="preserve"> </w:t>
            </w:r>
          </w:p>
          <w:p w14:paraId="07E29811" w14:textId="77777777" w:rsidR="00A26BD8" w:rsidRPr="00AE405D" w:rsidRDefault="00AE405D" w:rsidP="00370B8F">
            <w:pPr>
              <w:jc w:val="left"/>
              <w:rPr>
                <w:rFonts w:cs="Arial"/>
                <w:sz w:val="22"/>
                <w:szCs w:val="22"/>
              </w:rPr>
            </w:pPr>
            <w:r>
              <w:rPr>
                <w:rFonts w:cs="Arial"/>
                <w:sz w:val="22"/>
                <w:szCs w:val="22"/>
              </w:rPr>
              <w:t>Describe the concern</w:t>
            </w:r>
            <w:r w:rsidR="009A0E01">
              <w:rPr>
                <w:rFonts w:cs="Arial"/>
                <w:sz w:val="22"/>
                <w:szCs w:val="22"/>
              </w:rPr>
              <w:t xml:space="preserve">, </w:t>
            </w:r>
            <w:proofErr w:type="gramStart"/>
            <w:r w:rsidR="009A0E01">
              <w:rPr>
                <w:rFonts w:cs="Arial"/>
                <w:sz w:val="22"/>
                <w:szCs w:val="22"/>
              </w:rPr>
              <w:t>incident</w:t>
            </w:r>
            <w:proofErr w:type="gramEnd"/>
            <w:r>
              <w:rPr>
                <w:rFonts w:cs="Arial"/>
                <w:sz w:val="22"/>
                <w:szCs w:val="22"/>
              </w:rPr>
              <w:t xml:space="preserve"> or allegation in the box below. </w:t>
            </w:r>
            <w:r w:rsidR="00A26BD8" w:rsidRPr="00064D03">
              <w:rPr>
                <w:rFonts w:cs="Arial"/>
                <w:sz w:val="22"/>
                <w:szCs w:val="22"/>
              </w:rPr>
              <w:t>Where the child or a third party has made a disclosure</w:t>
            </w:r>
            <w:r w:rsidR="00A26BD8">
              <w:rPr>
                <w:rFonts w:cs="Arial"/>
                <w:sz w:val="22"/>
                <w:szCs w:val="22"/>
              </w:rPr>
              <w:t xml:space="preserve"> or allegation</w:t>
            </w:r>
            <w:r>
              <w:rPr>
                <w:rFonts w:cs="Arial"/>
                <w:sz w:val="22"/>
                <w:szCs w:val="22"/>
              </w:rPr>
              <w:t xml:space="preserve"> use their </w:t>
            </w:r>
            <w:r w:rsidR="00A26BD8" w:rsidRPr="00064D03">
              <w:rPr>
                <w:rFonts w:cs="Arial"/>
                <w:sz w:val="22"/>
                <w:szCs w:val="22"/>
              </w:rPr>
              <w:t>words if possible; try to i</w:t>
            </w:r>
            <w:r w:rsidR="00A26BD8">
              <w:rPr>
                <w:rFonts w:cs="Arial"/>
                <w:sz w:val="22"/>
                <w:szCs w:val="22"/>
              </w:rPr>
              <w:t>nclude de</w:t>
            </w:r>
            <w:r w:rsidR="009A0E01">
              <w:rPr>
                <w:rFonts w:cs="Arial"/>
                <w:sz w:val="22"/>
                <w:szCs w:val="22"/>
              </w:rPr>
              <w:t>tails of allegations or incidents</w:t>
            </w:r>
            <w:r w:rsidR="00A26BD8" w:rsidRPr="00064D03">
              <w:rPr>
                <w:rFonts w:cs="Arial"/>
                <w:sz w:val="22"/>
                <w:szCs w:val="22"/>
              </w:rPr>
              <w:t>, dates</w:t>
            </w:r>
            <w:r w:rsidR="00A26BD8">
              <w:rPr>
                <w:rFonts w:cs="Arial"/>
                <w:sz w:val="22"/>
                <w:szCs w:val="22"/>
              </w:rPr>
              <w:t xml:space="preserve"> and timing,</w:t>
            </w:r>
            <w:r w:rsidR="00A26BD8" w:rsidRPr="00064D03">
              <w:rPr>
                <w:rFonts w:cs="Arial"/>
                <w:sz w:val="22"/>
                <w:szCs w:val="22"/>
              </w:rPr>
              <w:t xml:space="preserve"> frequency of abuse or concerns. Also, try t</w:t>
            </w:r>
            <w:r w:rsidR="009A0E01">
              <w:rPr>
                <w:rFonts w:cs="Arial"/>
                <w:sz w:val="22"/>
                <w:szCs w:val="22"/>
              </w:rPr>
              <w:t>o be clear on the source of all</w:t>
            </w:r>
            <w:r w:rsidR="00A26BD8" w:rsidRPr="00064D03">
              <w:rPr>
                <w:rFonts w:cs="Arial"/>
                <w:sz w:val="22"/>
                <w:szCs w:val="22"/>
              </w:rPr>
              <w:t xml:space="preserve"> information.</w:t>
            </w:r>
          </w:p>
        </w:tc>
      </w:tr>
      <w:tr w:rsidR="00A26BD8" w:rsidRPr="00064D03" w14:paraId="384E5E15" w14:textId="77777777" w:rsidTr="009E735F">
        <w:tc>
          <w:tcPr>
            <w:tcW w:w="9240" w:type="dxa"/>
            <w:gridSpan w:val="2"/>
          </w:tcPr>
          <w:p w14:paraId="1889980E" w14:textId="77777777" w:rsidR="00A26BD8" w:rsidRDefault="00A26BD8" w:rsidP="00370B8F">
            <w:pPr>
              <w:jc w:val="left"/>
              <w:rPr>
                <w:rFonts w:cs="Arial"/>
                <w:sz w:val="22"/>
                <w:szCs w:val="22"/>
              </w:rPr>
            </w:pPr>
          </w:p>
          <w:p w14:paraId="719B10EC" w14:textId="77777777" w:rsidR="00A26BD8" w:rsidRDefault="00A26BD8" w:rsidP="00370B8F">
            <w:pPr>
              <w:jc w:val="left"/>
              <w:rPr>
                <w:rFonts w:cs="Arial"/>
                <w:sz w:val="22"/>
                <w:szCs w:val="22"/>
              </w:rPr>
            </w:pPr>
          </w:p>
          <w:p w14:paraId="64E524A5" w14:textId="77777777" w:rsidR="00A26BD8" w:rsidRDefault="00A26BD8" w:rsidP="00370B8F">
            <w:pPr>
              <w:jc w:val="left"/>
              <w:rPr>
                <w:rFonts w:cs="Arial"/>
                <w:sz w:val="22"/>
                <w:szCs w:val="22"/>
              </w:rPr>
            </w:pPr>
          </w:p>
          <w:p w14:paraId="45BBB1F8" w14:textId="77777777" w:rsidR="00A26BD8" w:rsidRDefault="00A26BD8" w:rsidP="00370B8F">
            <w:pPr>
              <w:jc w:val="left"/>
              <w:rPr>
                <w:rFonts w:cs="Arial"/>
                <w:sz w:val="22"/>
                <w:szCs w:val="22"/>
              </w:rPr>
            </w:pPr>
          </w:p>
          <w:p w14:paraId="4CA763BD" w14:textId="77777777" w:rsidR="00A26BD8" w:rsidRDefault="00A26BD8" w:rsidP="00370B8F">
            <w:pPr>
              <w:jc w:val="left"/>
              <w:rPr>
                <w:rFonts w:cs="Arial"/>
                <w:sz w:val="22"/>
                <w:szCs w:val="22"/>
              </w:rPr>
            </w:pPr>
          </w:p>
          <w:p w14:paraId="4CAA3209" w14:textId="77777777" w:rsidR="00A26BD8" w:rsidRDefault="00A26BD8" w:rsidP="00370B8F">
            <w:pPr>
              <w:jc w:val="left"/>
              <w:rPr>
                <w:rFonts w:cs="Arial"/>
                <w:sz w:val="22"/>
                <w:szCs w:val="22"/>
              </w:rPr>
            </w:pPr>
          </w:p>
        </w:tc>
      </w:tr>
      <w:tr w:rsidR="00A26BD8" w:rsidRPr="00064D03" w14:paraId="6166FFC8" w14:textId="77777777" w:rsidTr="00A26BD8">
        <w:tc>
          <w:tcPr>
            <w:tcW w:w="4054" w:type="dxa"/>
          </w:tcPr>
          <w:p w14:paraId="317C2B2A" w14:textId="77777777" w:rsidR="00A26BD8" w:rsidRPr="00A26BD8" w:rsidRDefault="00A26BD8" w:rsidP="00A26BD8">
            <w:pPr>
              <w:shd w:val="clear" w:color="auto" w:fill="FFFFFF"/>
              <w:spacing w:before="192" w:after="192" w:line="336" w:lineRule="auto"/>
              <w:jc w:val="left"/>
              <w:rPr>
                <w:rFonts w:cs="Arial"/>
                <w:sz w:val="22"/>
                <w:szCs w:val="22"/>
              </w:rPr>
            </w:pPr>
            <w:r>
              <w:rPr>
                <w:rFonts w:cs="Arial"/>
                <w:sz w:val="22"/>
                <w:szCs w:val="22"/>
              </w:rPr>
              <w:lastRenderedPageBreak/>
              <w:t>Note t</w:t>
            </w:r>
            <w:r w:rsidRPr="00A26BD8">
              <w:rPr>
                <w:rFonts w:cs="Arial"/>
                <w:sz w:val="22"/>
                <w:szCs w:val="22"/>
              </w:rPr>
              <w:t>he child’s current location and e</w:t>
            </w:r>
            <w:r>
              <w:rPr>
                <w:rFonts w:cs="Arial"/>
                <w:sz w:val="22"/>
                <w:szCs w:val="22"/>
              </w:rPr>
              <w:t>motional and physical condition</w:t>
            </w:r>
            <w:r w:rsidR="009A0E01">
              <w:rPr>
                <w:rFonts w:cs="Arial"/>
                <w:sz w:val="22"/>
                <w:szCs w:val="22"/>
              </w:rPr>
              <w:t xml:space="preserve"> including any injuries sustained</w:t>
            </w:r>
            <w:r w:rsidRPr="00A26BD8">
              <w:rPr>
                <w:rFonts w:cs="Arial"/>
                <w:sz w:val="22"/>
                <w:szCs w:val="22"/>
              </w:rPr>
              <w:t xml:space="preserve"> </w:t>
            </w:r>
          </w:p>
        </w:tc>
        <w:tc>
          <w:tcPr>
            <w:tcW w:w="5186" w:type="dxa"/>
          </w:tcPr>
          <w:p w14:paraId="0390B471" w14:textId="77777777" w:rsidR="00A26BD8" w:rsidRPr="00A26BD8" w:rsidRDefault="00A26BD8" w:rsidP="00A26BD8">
            <w:pPr>
              <w:shd w:val="clear" w:color="auto" w:fill="FFFFFF"/>
              <w:spacing w:before="192" w:after="192" w:line="336" w:lineRule="auto"/>
              <w:jc w:val="left"/>
              <w:rPr>
                <w:rFonts w:cs="Arial"/>
                <w:sz w:val="22"/>
                <w:szCs w:val="22"/>
              </w:rPr>
            </w:pPr>
          </w:p>
        </w:tc>
      </w:tr>
      <w:tr w:rsidR="00A26BD8" w:rsidRPr="00064D03" w14:paraId="46BAA1FD" w14:textId="77777777" w:rsidTr="00A26BD8">
        <w:tc>
          <w:tcPr>
            <w:tcW w:w="4054" w:type="dxa"/>
          </w:tcPr>
          <w:p w14:paraId="476F865B" w14:textId="77777777" w:rsidR="00A26BD8" w:rsidRPr="00A26BD8" w:rsidRDefault="00A26BD8" w:rsidP="00A26BD8">
            <w:pPr>
              <w:shd w:val="clear" w:color="auto" w:fill="FFFFFF"/>
              <w:spacing w:before="192" w:after="192" w:line="336" w:lineRule="auto"/>
              <w:jc w:val="left"/>
              <w:rPr>
                <w:rFonts w:cs="Arial"/>
                <w:sz w:val="22"/>
                <w:szCs w:val="22"/>
              </w:rPr>
            </w:pPr>
            <w:r>
              <w:rPr>
                <w:rFonts w:cs="Arial"/>
                <w:sz w:val="22"/>
                <w:szCs w:val="22"/>
              </w:rPr>
              <w:t>If relevant, please include t</w:t>
            </w:r>
            <w:r w:rsidRPr="00A26BD8">
              <w:rPr>
                <w:rFonts w:cs="Arial"/>
                <w:sz w:val="22"/>
                <w:szCs w:val="22"/>
              </w:rPr>
              <w:t>he identity and current whereabouts of the suspected/alleged perpetrator</w:t>
            </w:r>
          </w:p>
        </w:tc>
        <w:tc>
          <w:tcPr>
            <w:tcW w:w="5186" w:type="dxa"/>
          </w:tcPr>
          <w:p w14:paraId="1C821DB6" w14:textId="77777777" w:rsidR="00A26BD8" w:rsidRPr="00A26BD8" w:rsidRDefault="00A26BD8" w:rsidP="00A26BD8">
            <w:pPr>
              <w:shd w:val="clear" w:color="auto" w:fill="FFFFFF"/>
              <w:spacing w:before="192" w:after="192" w:line="336" w:lineRule="auto"/>
              <w:jc w:val="left"/>
              <w:rPr>
                <w:rFonts w:cs="Arial"/>
                <w:sz w:val="22"/>
                <w:szCs w:val="22"/>
              </w:rPr>
            </w:pPr>
          </w:p>
        </w:tc>
      </w:tr>
      <w:tr w:rsidR="00A26BD8" w:rsidRPr="00064D03" w14:paraId="1707CD88" w14:textId="77777777" w:rsidTr="00A26BD8">
        <w:tc>
          <w:tcPr>
            <w:tcW w:w="4054" w:type="dxa"/>
          </w:tcPr>
          <w:p w14:paraId="00E53CB5" w14:textId="3080A869" w:rsidR="00A26BD8" w:rsidRPr="00A26BD8" w:rsidRDefault="00A26BD8" w:rsidP="00A26BD8">
            <w:pPr>
              <w:shd w:val="clear" w:color="auto" w:fill="FFFFFF"/>
              <w:spacing w:before="192" w:after="192" w:line="336" w:lineRule="auto"/>
              <w:jc w:val="left"/>
              <w:rPr>
                <w:rFonts w:cs="Arial"/>
                <w:sz w:val="22"/>
                <w:szCs w:val="22"/>
              </w:rPr>
            </w:pPr>
            <w:r>
              <w:rPr>
                <w:rFonts w:cs="Arial"/>
                <w:sz w:val="22"/>
                <w:szCs w:val="22"/>
              </w:rPr>
              <w:t>Is</w:t>
            </w:r>
            <w:r w:rsidRPr="00A26BD8">
              <w:rPr>
                <w:rFonts w:cs="Arial"/>
                <w:sz w:val="22"/>
                <w:szCs w:val="22"/>
              </w:rPr>
              <w:t xml:space="preserve"> the child currently safe o</w:t>
            </w:r>
            <w:r>
              <w:rPr>
                <w:rFonts w:cs="Arial"/>
                <w:sz w:val="22"/>
                <w:szCs w:val="22"/>
              </w:rPr>
              <w:t>r</w:t>
            </w:r>
            <w:r w:rsidRPr="00A26BD8">
              <w:rPr>
                <w:rFonts w:cs="Arial"/>
                <w:sz w:val="22"/>
                <w:szCs w:val="22"/>
              </w:rPr>
              <w:t xml:space="preserve"> in need of immediate protection because of any approaching deadlines (</w:t>
            </w:r>
            <w:r w:rsidR="00E17B8F" w:rsidRPr="00A26BD8">
              <w:rPr>
                <w:rFonts w:cs="Arial"/>
                <w:sz w:val="22"/>
                <w:szCs w:val="22"/>
              </w:rPr>
              <w:t>e.g.,</w:t>
            </w:r>
            <w:r w:rsidRPr="00A26BD8">
              <w:rPr>
                <w:rFonts w:cs="Arial"/>
                <w:sz w:val="22"/>
                <w:szCs w:val="22"/>
              </w:rPr>
              <w:t xml:space="preserve"> child about to be collected by alleged abuser)</w:t>
            </w:r>
          </w:p>
        </w:tc>
        <w:tc>
          <w:tcPr>
            <w:tcW w:w="5186" w:type="dxa"/>
          </w:tcPr>
          <w:p w14:paraId="75569E67" w14:textId="77777777" w:rsidR="00A26BD8" w:rsidRPr="00A26BD8" w:rsidRDefault="00A26BD8" w:rsidP="00A26BD8">
            <w:pPr>
              <w:shd w:val="clear" w:color="auto" w:fill="FFFFFF"/>
              <w:spacing w:before="192" w:after="192" w:line="336" w:lineRule="auto"/>
              <w:jc w:val="left"/>
              <w:rPr>
                <w:rFonts w:cs="Arial"/>
                <w:sz w:val="22"/>
                <w:szCs w:val="22"/>
              </w:rPr>
            </w:pPr>
          </w:p>
        </w:tc>
      </w:tr>
      <w:tr w:rsidR="00A26BD8" w:rsidRPr="00064D03" w14:paraId="4EB5E6DC" w14:textId="77777777" w:rsidTr="00A26BD8">
        <w:tc>
          <w:tcPr>
            <w:tcW w:w="4054" w:type="dxa"/>
          </w:tcPr>
          <w:p w14:paraId="2164A004" w14:textId="77777777" w:rsidR="00A26BD8" w:rsidRPr="00A26BD8" w:rsidRDefault="00A26BD8" w:rsidP="00A26BD8">
            <w:pPr>
              <w:shd w:val="clear" w:color="auto" w:fill="FFFFFF"/>
              <w:spacing w:before="192" w:after="192" w:line="336" w:lineRule="auto"/>
              <w:jc w:val="left"/>
              <w:rPr>
                <w:rFonts w:cs="Arial"/>
                <w:sz w:val="22"/>
                <w:szCs w:val="22"/>
              </w:rPr>
            </w:pPr>
            <w:r w:rsidRPr="00A26BD8">
              <w:rPr>
                <w:rFonts w:cs="Arial"/>
                <w:sz w:val="22"/>
                <w:szCs w:val="22"/>
              </w:rPr>
              <w:t>Has the child recently spent time abroad or recently arrived in the area?</w:t>
            </w:r>
          </w:p>
        </w:tc>
        <w:tc>
          <w:tcPr>
            <w:tcW w:w="5186" w:type="dxa"/>
          </w:tcPr>
          <w:p w14:paraId="2C5B897A" w14:textId="77777777" w:rsidR="00A26BD8" w:rsidRPr="00A26BD8" w:rsidRDefault="00A26BD8" w:rsidP="00A26BD8">
            <w:pPr>
              <w:shd w:val="clear" w:color="auto" w:fill="FFFFFF"/>
              <w:spacing w:before="192" w:after="192" w:line="336" w:lineRule="auto"/>
              <w:jc w:val="left"/>
              <w:rPr>
                <w:rFonts w:cs="Arial"/>
                <w:sz w:val="22"/>
                <w:szCs w:val="22"/>
              </w:rPr>
            </w:pPr>
          </w:p>
        </w:tc>
      </w:tr>
      <w:tr w:rsidR="00A26BD8" w:rsidRPr="00064D03" w14:paraId="61EC8697" w14:textId="77777777" w:rsidTr="00A26BD8">
        <w:tc>
          <w:tcPr>
            <w:tcW w:w="4054" w:type="dxa"/>
          </w:tcPr>
          <w:p w14:paraId="33666216" w14:textId="77777777" w:rsidR="00A26BD8" w:rsidRPr="00A26BD8" w:rsidRDefault="00A26BD8" w:rsidP="00A26BD8">
            <w:pPr>
              <w:shd w:val="clear" w:color="auto" w:fill="FFFFFF"/>
              <w:spacing w:before="192" w:after="192" w:line="336" w:lineRule="auto"/>
              <w:jc w:val="left"/>
              <w:rPr>
                <w:rFonts w:cs="Arial"/>
                <w:sz w:val="22"/>
                <w:szCs w:val="22"/>
              </w:rPr>
            </w:pPr>
            <w:r>
              <w:rPr>
                <w:rFonts w:cs="Arial"/>
                <w:sz w:val="22"/>
                <w:szCs w:val="22"/>
              </w:rPr>
              <w:t>Note any k</w:t>
            </w:r>
            <w:r w:rsidRPr="00A26BD8">
              <w:rPr>
                <w:rFonts w:cs="Arial"/>
                <w:sz w:val="22"/>
                <w:szCs w:val="22"/>
              </w:rPr>
              <w:t xml:space="preserve">nown current or previous involvement of other agencies/professionals; </w:t>
            </w:r>
          </w:p>
        </w:tc>
        <w:tc>
          <w:tcPr>
            <w:tcW w:w="5186" w:type="dxa"/>
          </w:tcPr>
          <w:p w14:paraId="79CDA980" w14:textId="77777777" w:rsidR="00A26BD8" w:rsidRPr="00A26BD8" w:rsidRDefault="00A26BD8" w:rsidP="00A26BD8">
            <w:pPr>
              <w:shd w:val="clear" w:color="auto" w:fill="FFFFFF"/>
              <w:spacing w:before="192" w:after="192" w:line="336" w:lineRule="auto"/>
              <w:jc w:val="left"/>
              <w:rPr>
                <w:rFonts w:cs="Arial"/>
                <w:sz w:val="22"/>
                <w:szCs w:val="22"/>
              </w:rPr>
            </w:pPr>
          </w:p>
        </w:tc>
      </w:tr>
    </w:tbl>
    <w:p w14:paraId="49F428B2" w14:textId="77777777" w:rsidR="00D46191" w:rsidRPr="00064D03" w:rsidRDefault="00D46191" w:rsidP="00D46191">
      <w:pPr>
        <w:jc w:val="left"/>
        <w:rPr>
          <w:rFonts w:cs="Arial"/>
          <w:sz w:val="21"/>
        </w:rPr>
      </w:pPr>
      <w:r w:rsidRPr="00064D03">
        <w:rPr>
          <w:rFonts w:cs="Arial"/>
          <w:sz w:val="22"/>
          <w:szCs w:val="22"/>
        </w:rPr>
        <w:t>Send this completed form to Children’s Social Care Servi</w:t>
      </w:r>
      <w:r w:rsidR="00D47DAA">
        <w:rPr>
          <w:rFonts w:cs="Arial"/>
          <w:sz w:val="22"/>
          <w:szCs w:val="22"/>
        </w:rPr>
        <w:t>ces in the borough in which the child</w:t>
      </w:r>
      <w:r w:rsidRPr="00064D03">
        <w:rPr>
          <w:rFonts w:cs="Arial"/>
          <w:sz w:val="22"/>
          <w:szCs w:val="22"/>
        </w:rPr>
        <w:t xml:space="preserve"> live</w:t>
      </w:r>
      <w:r w:rsidR="00D47DAA">
        <w:rPr>
          <w:rFonts w:cs="Arial"/>
          <w:sz w:val="22"/>
          <w:szCs w:val="22"/>
        </w:rPr>
        <w:t>s or was found</w:t>
      </w:r>
      <w:r w:rsidRPr="00064D03">
        <w:rPr>
          <w:rFonts w:cs="Arial"/>
          <w:sz w:val="22"/>
          <w:szCs w:val="22"/>
        </w:rPr>
        <w:t>. If using email</w:t>
      </w:r>
      <w:r w:rsidR="00024DDD">
        <w:rPr>
          <w:rFonts w:cs="Arial"/>
          <w:sz w:val="22"/>
          <w:szCs w:val="22"/>
        </w:rPr>
        <w:t>,</w:t>
      </w:r>
      <w:r w:rsidRPr="00064D03">
        <w:rPr>
          <w:rFonts w:cs="Arial"/>
          <w:sz w:val="22"/>
          <w:szCs w:val="22"/>
        </w:rPr>
        <w:t xml:space="preserve"> use secure email or ensure the document is password protected. Following </w:t>
      </w:r>
      <w:r w:rsidR="00733131">
        <w:rPr>
          <w:rFonts w:cs="Arial"/>
          <w:sz w:val="22"/>
          <w:szCs w:val="22"/>
        </w:rPr>
        <w:t xml:space="preserve">the </w:t>
      </w:r>
      <w:r w:rsidRPr="00064D03">
        <w:rPr>
          <w:rFonts w:cs="Arial"/>
          <w:sz w:val="22"/>
          <w:szCs w:val="22"/>
        </w:rPr>
        <w:t>referral</w:t>
      </w:r>
      <w:r w:rsidR="00D47DAA">
        <w:rPr>
          <w:rFonts w:cs="Arial"/>
          <w:sz w:val="22"/>
          <w:szCs w:val="22"/>
        </w:rPr>
        <w:t>,</w:t>
      </w:r>
      <w:r w:rsidRPr="00064D03">
        <w:rPr>
          <w:rFonts w:cs="Arial"/>
          <w:sz w:val="22"/>
          <w:szCs w:val="22"/>
        </w:rPr>
        <w:t xml:space="preserve"> copy the compl</w:t>
      </w:r>
      <w:r w:rsidR="00024DDD">
        <w:rPr>
          <w:rFonts w:cs="Arial"/>
          <w:sz w:val="22"/>
          <w:szCs w:val="22"/>
        </w:rPr>
        <w:t>eted form</w:t>
      </w:r>
      <w:r w:rsidRPr="00064D03">
        <w:rPr>
          <w:rFonts w:cs="Arial"/>
          <w:sz w:val="22"/>
          <w:szCs w:val="22"/>
        </w:rPr>
        <w:t xml:space="preserve"> to the appropriate </w:t>
      </w:r>
      <w:r w:rsidR="00733131">
        <w:rPr>
          <w:rFonts w:cs="Arial"/>
          <w:sz w:val="22"/>
          <w:szCs w:val="22"/>
        </w:rPr>
        <w:t xml:space="preserve">GMFRS </w:t>
      </w:r>
      <w:r w:rsidRPr="00064D03">
        <w:rPr>
          <w:rFonts w:cs="Arial"/>
          <w:sz w:val="22"/>
          <w:szCs w:val="22"/>
        </w:rPr>
        <w:t xml:space="preserve">Safeguarding Area inbox.   </w:t>
      </w:r>
    </w:p>
    <w:p w14:paraId="36CA0656" w14:textId="77777777" w:rsidR="00AE405D" w:rsidRDefault="00AE405D" w:rsidP="00D46191">
      <w:pPr>
        <w:jc w:val="left"/>
        <w:rPr>
          <w:rFonts w:cs="Arial"/>
          <w:b/>
        </w:rPr>
      </w:pPr>
    </w:p>
    <w:p w14:paraId="7F61EAA1" w14:textId="77777777" w:rsidR="00D46191" w:rsidRPr="00064D03" w:rsidRDefault="00D46191" w:rsidP="00D46191">
      <w:pPr>
        <w:jc w:val="left"/>
        <w:rPr>
          <w:rFonts w:cs="Arial"/>
          <w:b/>
        </w:rPr>
      </w:pPr>
      <w:r w:rsidRPr="00064D03">
        <w:rPr>
          <w:rFonts w:cs="Arial"/>
          <w:b/>
        </w:rPr>
        <w:t xml:space="preserve">Section 4 </w:t>
      </w:r>
      <w:r w:rsidRPr="00064D03">
        <w:rPr>
          <w:rFonts w:cs="Arial"/>
          <w:sz w:val="21"/>
        </w:rPr>
        <w:t>(For GMFRS purposes only)</w:t>
      </w:r>
    </w:p>
    <w:tbl>
      <w:tblPr>
        <w:tblStyle w:val="TableGrid"/>
        <w:tblW w:w="0" w:type="auto"/>
        <w:tblLook w:val="04A0" w:firstRow="1" w:lastRow="0" w:firstColumn="1" w:lastColumn="0" w:noHBand="0" w:noVBand="1"/>
      </w:tblPr>
      <w:tblGrid>
        <w:gridCol w:w="2900"/>
        <w:gridCol w:w="6160"/>
      </w:tblGrid>
      <w:tr w:rsidR="00D46191" w:rsidRPr="00064D03" w14:paraId="5C492604" w14:textId="77777777" w:rsidTr="00370B8F">
        <w:tc>
          <w:tcPr>
            <w:tcW w:w="9196" w:type="dxa"/>
            <w:gridSpan w:val="2"/>
            <w:shd w:val="clear" w:color="auto" w:fill="D9D9D9" w:themeFill="background1" w:themeFillShade="D9"/>
          </w:tcPr>
          <w:p w14:paraId="6A731713" w14:textId="77777777" w:rsidR="00D46191" w:rsidRPr="00064D03" w:rsidRDefault="00D46191" w:rsidP="00370B8F">
            <w:pPr>
              <w:jc w:val="left"/>
              <w:rPr>
                <w:rFonts w:cs="Arial"/>
                <w:b/>
                <w:sz w:val="22"/>
                <w:szCs w:val="22"/>
              </w:rPr>
            </w:pPr>
            <w:r w:rsidRPr="00064D03">
              <w:rPr>
                <w:rFonts w:cs="Arial"/>
                <w:b/>
                <w:sz w:val="22"/>
                <w:szCs w:val="22"/>
              </w:rPr>
              <w:t xml:space="preserve">Follow up by GMFRS Designated Safeguarding Officer: </w:t>
            </w:r>
          </w:p>
        </w:tc>
      </w:tr>
      <w:tr w:rsidR="00D46191" w:rsidRPr="00064D03" w14:paraId="1E867216" w14:textId="77777777" w:rsidTr="00370B8F">
        <w:tc>
          <w:tcPr>
            <w:tcW w:w="2932" w:type="dxa"/>
            <w:shd w:val="clear" w:color="auto" w:fill="D9D9D9" w:themeFill="background1" w:themeFillShade="D9"/>
          </w:tcPr>
          <w:p w14:paraId="7D4459CA" w14:textId="77777777" w:rsidR="00D46191" w:rsidRPr="00064D03" w:rsidRDefault="00D46191" w:rsidP="00370B8F">
            <w:pPr>
              <w:jc w:val="left"/>
              <w:rPr>
                <w:rFonts w:cs="Arial"/>
                <w:sz w:val="22"/>
                <w:szCs w:val="22"/>
              </w:rPr>
            </w:pPr>
            <w:r w:rsidRPr="00064D03">
              <w:rPr>
                <w:rFonts w:cs="Arial"/>
                <w:sz w:val="22"/>
                <w:szCs w:val="22"/>
              </w:rPr>
              <w:t xml:space="preserve">Name of DSO: </w:t>
            </w:r>
          </w:p>
        </w:tc>
        <w:tc>
          <w:tcPr>
            <w:tcW w:w="6264" w:type="dxa"/>
            <w:shd w:val="clear" w:color="auto" w:fill="D9D9D9" w:themeFill="background1" w:themeFillShade="D9"/>
          </w:tcPr>
          <w:p w14:paraId="4235A1A1" w14:textId="77777777" w:rsidR="00D46191" w:rsidRPr="00064D03" w:rsidRDefault="00D46191" w:rsidP="00370B8F">
            <w:pPr>
              <w:jc w:val="left"/>
              <w:rPr>
                <w:rFonts w:cs="Arial"/>
                <w:sz w:val="22"/>
                <w:szCs w:val="22"/>
              </w:rPr>
            </w:pPr>
          </w:p>
        </w:tc>
      </w:tr>
      <w:tr w:rsidR="00D46191" w:rsidRPr="00064D03" w14:paraId="5F65420C" w14:textId="77777777" w:rsidTr="00370B8F">
        <w:tc>
          <w:tcPr>
            <w:tcW w:w="2932" w:type="dxa"/>
            <w:shd w:val="clear" w:color="auto" w:fill="D9D9D9" w:themeFill="background1" w:themeFillShade="D9"/>
          </w:tcPr>
          <w:p w14:paraId="26D36C3E" w14:textId="77777777" w:rsidR="00D46191" w:rsidRPr="00064D03" w:rsidRDefault="00D46191" w:rsidP="00370B8F">
            <w:pPr>
              <w:jc w:val="left"/>
              <w:rPr>
                <w:rFonts w:cs="Arial"/>
                <w:sz w:val="22"/>
                <w:szCs w:val="22"/>
              </w:rPr>
            </w:pPr>
            <w:r w:rsidRPr="00064D03">
              <w:rPr>
                <w:rFonts w:cs="Arial"/>
                <w:sz w:val="22"/>
                <w:szCs w:val="22"/>
              </w:rPr>
              <w:t xml:space="preserve">Contact details of DSO: </w:t>
            </w:r>
          </w:p>
        </w:tc>
        <w:tc>
          <w:tcPr>
            <w:tcW w:w="6264" w:type="dxa"/>
            <w:shd w:val="clear" w:color="auto" w:fill="D9D9D9" w:themeFill="background1" w:themeFillShade="D9"/>
          </w:tcPr>
          <w:p w14:paraId="17EC4D7C" w14:textId="77777777" w:rsidR="00D46191" w:rsidRPr="00064D03" w:rsidRDefault="00D46191" w:rsidP="00370B8F">
            <w:pPr>
              <w:jc w:val="left"/>
              <w:rPr>
                <w:rFonts w:cs="Arial"/>
                <w:sz w:val="22"/>
                <w:szCs w:val="22"/>
              </w:rPr>
            </w:pPr>
          </w:p>
        </w:tc>
      </w:tr>
      <w:tr w:rsidR="00D46191" w:rsidRPr="00064D03" w14:paraId="029BD253" w14:textId="77777777" w:rsidTr="00370B8F">
        <w:tc>
          <w:tcPr>
            <w:tcW w:w="9196" w:type="dxa"/>
            <w:gridSpan w:val="2"/>
            <w:shd w:val="clear" w:color="auto" w:fill="D9D9D9" w:themeFill="background1" w:themeFillShade="D9"/>
          </w:tcPr>
          <w:p w14:paraId="4AA3A272" w14:textId="77777777" w:rsidR="00D46191" w:rsidRPr="00064D03" w:rsidRDefault="00D46191" w:rsidP="00370B8F">
            <w:pPr>
              <w:jc w:val="left"/>
              <w:rPr>
                <w:rFonts w:cs="Arial"/>
                <w:sz w:val="22"/>
                <w:szCs w:val="22"/>
              </w:rPr>
            </w:pPr>
            <w:r w:rsidRPr="00064D03">
              <w:rPr>
                <w:rFonts w:cs="Arial"/>
                <w:sz w:val="22"/>
                <w:szCs w:val="22"/>
              </w:rPr>
              <w:t xml:space="preserve">Use this section to summarise </w:t>
            </w:r>
            <w:r w:rsidRPr="00064D03">
              <w:rPr>
                <w:rFonts w:cs="Arial"/>
                <w:sz w:val="21"/>
              </w:rPr>
              <w:t>any follow up actions</w:t>
            </w:r>
            <w:r w:rsidRPr="00064D03">
              <w:rPr>
                <w:rFonts w:cs="Arial"/>
                <w:sz w:val="22"/>
                <w:szCs w:val="22"/>
              </w:rPr>
              <w:t xml:space="preserve">: </w:t>
            </w:r>
          </w:p>
        </w:tc>
      </w:tr>
      <w:tr w:rsidR="00D46191" w:rsidRPr="00064D03" w14:paraId="1417F169" w14:textId="77777777" w:rsidTr="00370B8F">
        <w:trPr>
          <w:trHeight w:val="134"/>
        </w:trPr>
        <w:tc>
          <w:tcPr>
            <w:tcW w:w="9196" w:type="dxa"/>
            <w:gridSpan w:val="2"/>
            <w:shd w:val="clear" w:color="auto" w:fill="D9D9D9" w:themeFill="background1" w:themeFillShade="D9"/>
          </w:tcPr>
          <w:p w14:paraId="2EE064A3" w14:textId="77777777" w:rsidR="00D46191" w:rsidRPr="00064D03" w:rsidRDefault="00D46191" w:rsidP="00370B8F">
            <w:pPr>
              <w:jc w:val="left"/>
              <w:rPr>
                <w:rFonts w:cs="Arial"/>
                <w:sz w:val="22"/>
                <w:szCs w:val="22"/>
              </w:rPr>
            </w:pPr>
          </w:p>
          <w:p w14:paraId="71819AAE" w14:textId="77777777" w:rsidR="00D46191" w:rsidRPr="00064D03" w:rsidRDefault="00D46191" w:rsidP="00370B8F">
            <w:pPr>
              <w:jc w:val="left"/>
              <w:rPr>
                <w:rFonts w:cs="Arial"/>
                <w:sz w:val="22"/>
                <w:szCs w:val="22"/>
              </w:rPr>
            </w:pPr>
          </w:p>
        </w:tc>
      </w:tr>
    </w:tbl>
    <w:p w14:paraId="759507B5" w14:textId="77777777" w:rsidR="002267D5" w:rsidRDefault="002267D5" w:rsidP="000C33F9">
      <w:pPr>
        <w:pStyle w:val="Heading2"/>
        <w:rPr>
          <w:rFonts w:cs="Arial"/>
          <w:sz w:val="32"/>
          <w:szCs w:val="32"/>
          <w:lang w:val="en-GB"/>
        </w:rPr>
      </w:pPr>
    </w:p>
    <w:p w14:paraId="71559E4A" w14:textId="77777777" w:rsidR="007B3843" w:rsidRDefault="007B3843" w:rsidP="000C33F9">
      <w:pPr>
        <w:pStyle w:val="Heading2"/>
      </w:pPr>
    </w:p>
    <w:p w14:paraId="7CA680AE" w14:textId="77777777" w:rsidR="00D46191" w:rsidRPr="000C33F9" w:rsidRDefault="001A6207" w:rsidP="000C33F9">
      <w:pPr>
        <w:pStyle w:val="Heading2"/>
      </w:pPr>
      <w:bookmarkStart w:id="64" w:name="_Toc58491432"/>
      <w:r w:rsidRPr="000C33F9">
        <w:t>APPENDIX</w:t>
      </w:r>
      <w:r w:rsidR="006F3B86" w:rsidRPr="000C33F9">
        <w:t xml:space="preserve"> G:</w:t>
      </w:r>
      <w:r w:rsidR="00FB3553" w:rsidRPr="000C33F9">
        <w:t xml:space="preserve"> </w:t>
      </w:r>
      <w:r w:rsidR="00854B5B">
        <w:t xml:space="preserve">GMFRS </w:t>
      </w:r>
      <w:r w:rsidR="00D46191" w:rsidRPr="000C33F9">
        <w:t>SAFEGUARDING REFERRAL FORM (ADULTS)</w:t>
      </w:r>
      <w:bookmarkEnd w:id="64"/>
      <w:r w:rsidR="00D46191" w:rsidRPr="000C33F9">
        <w:t xml:space="preserve"> </w:t>
      </w:r>
    </w:p>
    <w:p w14:paraId="1AA38089" w14:textId="77777777" w:rsidR="006A3528" w:rsidRPr="006A3528" w:rsidRDefault="006A3528" w:rsidP="006A3528">
      <w:pPr>
        <w:jc w:val="left"/>
        <w:rPr>
          <w:rFonts w:cs="Arial"/>
          <w:sz w:val="22"/>
          <w:szCs w:val="22"/>
        </w:rPr>
      </w:pPr>
      <w:r w:rsidRPr="006A3528">
        <w:rPr>
          <w:rFonts w:cs="Arial"/>
          <w:sz w:val="22"/>
          <w:szCs w:val="22"/>
        </w:rPr>
        <w:t>When completing this form, please include as much information as possible. Wherever possible include the full name, date of birth</w:t>
      </w:r>
      <w:r>
        <w:rPr>
          <w:rFonts w:cs="Arial"/>
          <w:sz w:val="22"/>
          <w:szCs w:val="22"/>
        </w:rPr>
        <w:t xml:space="preserve"> (DOB) and address of the adult</w:t>
      </w:r>
      <w:r w:rsidRPr="006A3528">
        <w:rPr>
          <w:rFonts w:cs="Arial"/>
          <w:sz w:val="22"/>
          <w:szCs w:val="22"/>
        </w:rPr>
        <w:t>. You do not have to complete every section of the form if you do not have the information available to you.</w:t>
      </w:r>
    </w:p>
    <w:p w14:paraId="0D86BBD9" w14:textId="77777777" w:rsidR="006A3528" w:rsidRDefault="006A3528" w:rsidP="006A3528">
      <w:pPr>
        <w:rPr>
          <w:rFonts w:cs="Arial"/>
          <w:b/>
        </w:rPr>
      </w:pPr>
    </w:p>
    <w:tbl>
      <w:tblPr>
        <w:tblStyle w:val="TableGrid"/>
        <w:tblW w:w="0" w:type="auto"/>
        <w:tblLook w:val="04A0" w:firstRow="1" w:lastRow="0" w:firstColumn="1" w:lastColumn="0" w:noHBand="0" w:noVBand="1"/>
      </w:tblPr>
      <w:tblGrid>
        <w:gridCol w:w="3993"/>
        <w:gridCol w:w="5067"/>
      </w:tblGrid>
      <w:tr w:rsidR="00FB3553" w:rsidRPr="006410C4" w14:paraId="4E0F6377" w14:textId="77777777" w:rsidTr="009E735F">
        <w:trPr>
          <w:gridAfter w:val="1"/>
          <w:wAfter w:w="5186" w:type="dxa"/>
        </w:trPr>
        <w:tc>
          <w:tcPr>
            <w:tcW w:w="4054" w:type="dxa"/>
            <w:shd w:val="clear" w:color="auto" w:fill="FFFFFF" w:themeFill="background1"/>
          </w:tcPr>
          <w:p w14:paraId="04E13087" w14:textId="77777777" w:rsidR="00FB3553" w:rsidRPr="00064D03" w:rsidRDefault="00FB3553" w:rsidP="009E735F">
            <w:pPr>
              <w:jc w:val="left"/>
              <w:rPr>
                <w:rFonts w:cs="Arial"/>
                <w:b/>
                <w:sz w:val="22"/>
                <w:szCs w:val="22"/>
              </w:rPr>
            </w:pPr>
            <w:r>
              <w:rPr>
                <w:rFonts w:cs="Arial"/>
                <w:b/>
                <w:sz w:val="22"/>
                <w:szCs w:val="22"/>
              </w:rPr>
              <w:t>Referrer’s Details</w:t>
            </w:r>
          </w:p>
        </w:tc>
      </w:tr>
      <w:tr w:rsidR="00FB3553" w:rsidRPr="006410C4" w14:paraId="5B9DA994" w14:textId="77777777" w:rsidTr="009E735F">
        <w:tc>
          <w:tcPr>
            <w:tcW w:w="4054" w:type="dxa"/>
            <w:shd w:val="clear" w:color="auto" w:fill="FFFFFF" w:themeFill="background1"/>
          </w:tcPr>
          <w:p w14:paraId="3F679D74" w14:textId="77777777" w:rsidR="00FB3553" w:rsidRPr="00064D03" w:rsidRDefault="00FB3553" w:rsidP="009E735F">
            <w:pPr>
              <w:jc w:val="left"/>
              <w:rPr>
                <w:rFonts w:cs="Arial"/>
                <w:sz w:val="22"/>
                <w:szCs w:val="22"/>
              </w:rPr>
            </w:pPr>
            <w:r w:rsidRPr="00064D03">
              <w:rPr>
                <w:rFonts w:cs="Arial"/>
                <w:sz w:val="22"/>
                <w:szCs w:val="22"/>
              </w:rPr>
              <w:t>Refe</w:t>
            </w:r>
            <w:r>
              <w:rPr>
                <w:rFonts w:cs="Arial"/>
                <w:sz w:val="22"/>
                <w:szCs w:val="22"/>
              </w:rPr>
              <w:t>rrer’s Name</w:t>
            </w:r>
          </w:p>
        </w:tc>
        <w:tc>
          <w:tcPr>
            <w:tcW w:w="5186" w:type="dxa"/>
          </w:tcPr>
          <w:p w14:paraId="05104116" w14:textId="77777777" w:rsidR="00FB3553" w:rsidRPr="006410C4" w:rsidRDefault="00FB3553" w:rsidP="009E735F">
            <w:pPr>
              <w:jc w:val="left"/>
              <w:rPr>
                <w:rFonts w:cs="Arial"/>
                <w:sz w:val="32"/>
                <w:szCs w:val="32"/>
              </w:rPr>
            </w:pPr>
          </w:p>
        </w:tc>
      </w:tr>
      <w:tr w:rsidR="00FB3553" w:rsidRPr="006410C4" w14:paraId="1A91DD6E" w14:textId="77777777" w:rsidTr="009E735F">
        <w:tc>
          <w:tcPr>
            <w:tcW w:w="4054" w:type="dxa"/>
            <w:shd w:val="clear" w:color="auto" w:fill="FFFFFF" w:themeFill="background1"/>
          </w:tcPr>
          <w:p w14:paraId="4A7F82A2" w14:textId="77777777" w:rsidR="00FB3553" w:rsidRPr="00064D03" w:rsidRDefault="00FB3553" w:rsidP="009E735F">
            <w:pPr>
              <w:jc w:val="left"/>
              <w:rPr>
                <w:rFonts w:cs="Arial"/>
                <w:sz w:val="22"/>
                <w:szCs w:val="22"/>
              </w:rPr>
            </w:pPr>
            <w:r>
              <w:rPr>
                <w:rFonts w:cs="Arial"/>
                <w:sz w:val="22"/>
                <w:szCs w:val="22"/>
              </w:rPr>
              <w:t>Referrer’s Location/Role</w:t>
            </w:r>
            <w:r w:rsidRPr="00064D03">
              <w:rPr>
                <w:rFonts w:cs="Arial"/>
                <w:sz w:val="22"/>
                <w:szCs w:val="22"/>
              </w:rPr>
              <w:t xml:space="preserve"> </w:t>
            </w:r>
          </w:p>
        </w:tc>
        <w:tc>
          <w:tcPr>
            <w:tcW w:w="5186" w:type="dxa"/>
          </w:tcPr>
          <w:p w14:paraId="18C361F6" w14:textId="77777777" w:rsidR="00FB3553" w:rsidRPr="006410C4" w:rsidRDefault="00FB3553" w:rsidP="009E735F">
            <w:pPr>
              <w:jc w:val="left"/>
              <w:rPr>
                <w:rFonts w:cs="Arial"/>
                <w:sz w:val="32"/>
                <w:szCs w:val="32"/>
              </w:rPr>
            </w:pPr>
          </w:p>
        </w:tc>
      </w:tr>
      <w:tr w:rsidR="00FB3553" w:rsidRPr="006410C4" w14:paraId="3AE02AFF" w14:textId="77777777" w:rsidTr="009E735F">
        <w:tc>
          <w:tcPr>
            <w:tcW w:w="4054" w:type="dxa"/>
            <w:shd w:val="clear" w:color="auto" w:fill="FFFFFF" w:themeFill="background1"/>
          </w:tcPr>
          <w:p w14:paraId="68E88E3D" w14:textId="77777777" w:rsidR="00FB3553" w:rsidRPr="00064D03" w:rsidRDefault="00FB3553" w:rsidP="009E735F">
            <w:pPr>
              <w:jc w:val="left"/>
              <w:rPr>
                <w:rFonts w:cs="Arial"/>
                <w:sz w:val="22"/>
                <w:szCs w:val="22"/>
              </w:rPr>
            </w:pPr>
            <w:r>
              <w:rPr>
                <w:rFonts w:cs="Arial"/>
                <w:sz w:val="22"/>
                <w:szCs w:val="22"/>
              </w:rPr>
              <w:t>Referrer’s Telephone number</w:t>
            </w:r>
            <w:r w:rsidRPr="00064D03">
              <w:rPr>
                <w:rFonts w:cs="Arial"/>
                <w:sz w:val="22"/>
                <w:szCs w:val="22"/>
              </w:rPr>
              <w:t xml:space="preserve"> </w:t>
            </w:r>
          </w:p>
        </w:tc>
        <w:tc>
          <w:tcPr>
            <w:tcW w:w="5186" w:type="dxa"/>
          </w:tcPr>
          <w:p w14:paraId="3CA5ACBA" w14:textId="77777777" w:rsidR="00FB3553" w:rsidRPr="006410C4" w:rsidRDefault="00FB3553" w:rsidP="009E735F">
            <w:pPr>
              <w:jc w:val="left"/>
              <w:rPr>
                <w:rFonts w:cs="Arial"/>
                <w:sz w:val="32"/>
                <w:szCs w:val="32"/>
              </w:rPr>
            </w:pPr>
          </w:p>
        </w:tc>
      </w:tr>
      <w:tr w:rsidR="00FB3553" w:rsidRPr="006410C4" w14:paraId="4D63C277" w14:textId="77777777" w:rsidTr="009E735F">
        <w:tc>
          <w:tcPr>
            <w:tcW w:w="4054" w:type="dxa"/>
            <w:shd w:val="clear" w:color="auto" w:fill="FFFFFF" w:themeFill="background1"/>
          </w:tcPr>
          <w:p w14:paraId="44DE40CB" w14:textId="77777777" w:rsidR="00FB3553" w:rsidRPr="00064D03" w:rsidRDefault="00FB3553" w:rsidP="009E735F">
            <w:pPr>
              <w:jc w:val="left"/>
              <w:rPr>
                <w:rFonts w:cs="Arial"/>
                <w:sz w:val="22"/>
                <w:szCs w:val="22"/>
              </w:rPr>
            </w:pPr>
            <w:r>
              <w:rPr>
                <w:rFonts w:cs="Arial"/>
                <w:sz w:val="22"/>
                <w:szCs w:val="22"/>
              </w:rPr>
              <w:t>Referrer’s Email Address</w:t>
            </w:r>
            <w:r w:rsidRPr="00064D03">
              <w:rPr>
                <w:rFonts w:cs="Arial"/>
                <w:sz w:val="22"/>
                <w:szCs w:val="22"/>
              </w:rPr>
              <w:t xml:space="preserve"> </w:t>
            </w:r>
          </w:p>
        </w:tc>
        <w:tc>
          <w:tcPr>
            <w:tcW w:w="5186" w:type="dxa"/>
          </w:tcPr>
          <w:p w14:paraId="1D688284" w14:textId="77777777" w:rsidR="00FB3553" w:rsidRPr="006410C4" w:rsidRDefault="00FB3553" w:rsidP="009E735F">
            <w:pPr>
              <w:jc w:val="left"/>
              <w:rPr>
                <w:rFonts w:cs="Arial"/>
                <w:sz w:val="32"/>
                <w:szCs w:val="32"/>
              </w:rPr>
            </w:pPr>
          </w:p>
        </w:tc>
      </w:tr>
      <w:tr w:rsidR="00FB3553" w:rsidRPr="006410C4" w14:paraId="2E663A08" w14:textId="77777777" w:rsidTr="009E735F">
        <w:tc>
          <w:tcPr>
            <w:tcW w:w="4054" w:type="dxa"/>
            <w:shd w:val="clear" w:color="auto" w:fill="FFFFFF" w:themeFill="background1"/>
          </w:tcPr>
          <w:p w14:paraId="07283822" w14:textId="77777777" w:rsidR="00FB3553" w:rsidRPr="006B176B" w:rsidRDefault="00FB3553" w:rsidP="009E735F">
            <w:pPr>
              <w:jc w:val="left"/>
              <w:rPr>
                <w:rFonts w:cs="Arial"/>
                <w:sz w:val="22"/>
                <w:szCs w:val="22"/>
              </w:rPr>
            </w:pPr>
            <w:r>
              <w:rPr>
                <w:rFonts w:cs="Arial"/>
                <w:sz w:val="22"/>
                <w:szCs w:val="22"/>
              </w:rPr>
              <w:t>R</w:t>
            </w:r>
            <w:r w:rsidRPr="006B176B">
              <w:rPr>
                <w:rFonts w:cs="Arial"/>
                <w:sz w:val="22"/>
                <w:szCs w:val="22"/>
              </w:rPr>
              <w:t xml:space="preserve">eferrer’s relationship and knowledge of the </w:t>
            </w:r>
            <w:r>
              <w:rPr>
                <w:rFonts w:cs="Arial"/>
                <w:sz w:val="22"/>
                <w:szCs w:val="22"/>
              </w:rPr>
              <w:t>Adult</w:t>
            </w:r>
          </w:p>
        </w:tc>
        <w:tc>
          <w:tcPr>
            <w:tcW w:w="5186" w:type="dxa"/>
          </w:tcPr>
          <w:p w14:paraId="2CFE2F38" w14:textId="77777777" w:rsidR="00FB3553" w:rsidRPr="006410C4" w:rsidRDefault="00FB3553" w:rsidP="009E735F">
            <w:pPr>
              <w:jc w:val="left"/>
              <w:rPr>
                <w:rFonts w:cs="Arial"/>
                <w:sz w:val="32"/>
                <w:szCs w:val="32"/>
              </w:rPr>
            </w:pPr>
          </w:p>
        </w:tc>
      </w:tr>
      <w:tr w:rsidR="00FB3553" w:rsidRPr="006410C4" w14:paraId="5039BADD" w14:textId="77777777" w:rsidTr="009E735F">
        <w:tc>
          <w:tcPr>
            <w:tcW w:w="4054" w:type="dxa"/>
            <w:shd w:val="clear" w:color="auto" w:fill="FFFFFF" w:themeFill="background1"/>
          </w:tcPr>
          <w:p w14:paraId="22CD11B6" w14:textId="77777777" w:rsidR="00FB3553" w:rsidRDefault="00FB3553" w:rsidP="009E735F">
            <w:pPr>
              <w:jc w:val="left"/>
              <w:rPr>
                <w:rFonts w:cs="Arial"/>
                <w:sz w:val="22"/>
                <w:szCs w:val="22"/>
              </w:rPr>
            </w:pPr>
            <w:r>
              <w:rPr>
                <w:rFonts w:cs="Arial"/>
                <w:sz w:val="22"/>
                <w:szCs w:val="22"/>
              </w:rPr>
              <w:t xml:space="preserve">GMFRS </w:t>
            </w:r>
            <w:r w:rsidRPr="00064D03">
              <w:rPr>
                <w:rFonts w:cs="Arial"/>
                <w:sz w:val="22"/>
                <w:szCs w:val="22"/>
              </w:rPr>
              <w:t>Premises ID</w:t>
            </w:r>
          </w:p>
        </w:tc>
        <w:tc>
          <w:tcPr>
            <w:tcW w:w="5186" w:type="dxa"/>
          </w:tcPr>
          <w:p w14:paraId="302D2D90" w14:textId="77777777" w:rsidR="00FB3553" w:rsidRPr="006410C4" w:rsidRDefault="00FB3553" w:rsidP="009E735F">
            <w:pPr>
              <w:jc w:val="left"/>
              <w:rPr>
                <w:rFonts w:cs="Arial"/>
                <w:sz w:val="32"/>
                <w:szCs w:val="32"/>
              </w:rPr>
            </w:pPr>
          </w:p>
        </w:tc>
      </w:tr>
      <w:tr w:rsidR="00FB3553" w:rsidRPr="006410C4" w14:paraId="6726361B" w14:textId="77777777" w:rsidTr="009E735F">
        <w:tc>
          <w:tcPr>
            <w:tcW w:w="4054" w:type="dxa"/>
            <w:shd w:val="clear" w:color="auto" w:fill="FFFFFF" w:themeFill="background1"/>
          </w:tcPr>
          <w:p w14:paraId="51C28A0C" w14:textId="77777777" w:rsidR="00FB3553" w:rsidRDefault="00FB3553" w:rsidP="009E735F">
            <w:pPr>
              <w:jc w:val="left"/>
              <w:rPr>
                <w:rFonts w:cs="Arial"/>
                <w:sz w:val="22"/>
                <w:szCs w:val="22"/>
              </w:rPr>
            </w:pPr>
            <w:r>
              <w:rPr>
                <w:rFonts w:cs="Arial"/>
                <w:sz w:val="22"/>
                <w:szCs w:val="22"/>
              </w:rPr>
              <w:t xml:space="preserve">GMFRS </w:t>
            </w:r>
            <w:r w:rsidRPr="00064D03">
              <w:rPr>
                <w:rFonts w:cs="Arial"/>
                <w:sz w:val="22"/>
                <w:szCs w:val="22"/>
              </w:rPr>
              <w:t>Incident N</w:t>
            </w:r>
            <w:r>
              <w:rPr>
                <w:rFonts w:cs="Arial"/>
                <w:sz w:val="22"/>
                <w:szCs w:val="22"/>
              </w:rPr>
              <w:t>o.</w:t>
            </w:r>
          </w:p>
        </w:tc>
        <w:tc>
          <w:tcPr>
            <w:tcW w:w="5186" w:type="dxa"/>
          </w:tcPr>
          <w:p w14:paraId="2F36DF6D" w14:textId="77777777" w:rsidR="00FB3553" w:rsidRPr="006410C4" w:rsidRDefault="00FB3553" w:rsidP="009E735F">
            <w:pPr>
              <w:jc w:val="left"/>
              <w:rPr>
                <w:rFonts w:cs="Arial"/>
                <w:sz w:val="32"/>
                <w:szCs w:val="32"/>
              </w:rPr>
            </w:pPr>
          </w:p>
        </w:tc>
      </w:tr>
    </w:tbl>
    <w:p w14:paraId="3FF69E06" w14:textId="77777777" w:rsidR="00FB3553" w:rsidRPr="00064D03" w:rsidRDefault="00FB3553" w:rsidP="00FB3553">
      <w:pPr>
        <w:jc w:val="left"/>
        <w:rPr>
          <w:rFonts w:cs="Arial"/>
          <w:sz w:val="22"/>
          <w:szCs w:val="22"/>
        </w:rPr>
      </w:pPr>
    </w:p>
    <w:tbl>
      <w:tblPr>
        <w:tblStyle w:val="TableGrid"/>
        <w:tblW w:w="0" w:type="auto"/>
        <w:tblLook w:val="04A0" w:firstRow="1" w:lastRow="0" w:firstColumn="1" w:lastColumn="0" w:noHBand="0" w:noVBand="1"/>
      </w:tblPr>
      <w:tblGrid>
        <w:gridCol w:w="3999"/>
        <w:gridCol w:w="5061"/>
      </w:tblGrid>
      <w:tr w:rsidR="00FB3553" w:rsidRPr="00064D03" w14:paraId="253F11BA" w14:textId="77777777" w:rsidTr="009E735F">
        <w:trPr>
          <w:gridAfter w:val="1"/>
          <w:wAfter w:w="5186" w:type="dxa"/>
        </w:trPr>
        <w:tc>
          <w:tcPr>
            <w:tcW w:w="4054" w:type="dxa"/>
          </w:tcPr>
          <w:p w14:paraId="73191B73" w14:textId="77777777" w:rsidR="00FB3553" w:rsidRPr="00064D03" w:rsidRDefault="00FB3553" w:rsidP="009E735F">
            <w:pPr>
              <w:jc w:val="left"/>
              <w:rPr>
                <w:rFonts w:cs="Arial"/>
                <w:b/>
                <w:sz w:val="22"/>
                <w:szCs w:val="22"/>
              </w:rPr>
            </w:pPr>
            <w:r>
              <w:rPr>
                <w:rFonts w:cs="Arial"/>
                <w:b/>
                <w:sz w:val="22"/>
                <w:szCs w:val="22"/>
              </w:rPr>
              <w:t>Referred Person</w:t>
            </w:r>
            <w:r w:rsidRPr="00064D03">
              <w:rPr>
                <w:rFonts w:cs="Arial"/>
                <w:b/>
                <w:sz w:val="22"/>
                <w:szCs w:val="22"/>
              </w:rPr>
              <w:t xml:space="preserve">’s Details: </w:t>
            </w:r>
          </w:p>
        </w:tc>
      </w:tr>
      <w:tr w:rsidR="00FB3553" w:rsidRPr="00064D03" w14:paraId="38F826A5" w14:textId="77777777" w:rsidTr="009E735F">
        <w:tc>
          <w:tcPr>
            <w:tcW w:w="4054" w:type="dxa"/>
          </w:tcPr>
          <w:p w14:paraId="7F97C54A" w14:textId="77777777" w:rsidR="00FB3553" w:rsidRPr="00064D03" w:rsidRDefault="00FB3553" w:rsidP="009E735F">
            <w:pPr>
              <w:jc w:val="left"/>
              <w:rPr>
                <w:rFonts w:cs="Arial"/>
                <w:sz w:val="22"/>
                <w:szCs w:val="22"/>
              </w:rPr>
            </w:pPr>
            <w:r>
              <w:rPr>
                <w:rFonts w:cs="Arial"/>
                <w:sz w:val="22"/>
                <w:szCs w:val="22"/>
              </w:rPr>
              <w:t>Surname</w:t>
            </w:r>
            <w:r w:rsidRPr="00064D03">
              <w:rPr>
                <w:rFonts w:cs="Arial"/>
                <w:sz w:val="22"/>
                <w:szCs w:val="22"/>
              </w:rPr>
              <w:t xml:space="preserve"> </w:t>
            </w:r>
          </w:p>
        </w:tc>
        <w:tc>
          <w:tcPr>
            <w:tcW w:w="5186" w:type="dxa"/>
          </w:tcPr>
          <w:p w14:paraId="7C7894FA" w14:textId="77777777" w:rsidR="00FB3553" w:rsidRPr="00064D03" w:rsidRDefault="00FB3553" w:rsidP="009E735F">
            <w:pPr>
              <w:jc w:val="left"/>
              <w:rPr>
                <w:rFonts w:cs="Arial"/>
                <w:sz w:val="22"/>
                <w:szCs w:val="22"/>
              </w:rPr>
            </w:pPr>
          </w:p>
        </w:tc>
      </w:tr>
      <w:tr w:rsidR="00FB3553" w:rsidRPr="00064D03" w14:paraId="3C464575" w14:textId="77777777" w:rsidTr="009E735F">
        <w:tc>
          <w:tcPr>
            <w:tcW w:w="4054" w:type="dxa"/>
          </w:tcPr>
          <w:p w14:paraId="22EF4A1B" w14:textId="77777777" w:rsidR="00FB3553" w:rsidRPr="00064D03" w:rsidRDefault="00FB3553" w:rsidP="009E735F">
            <w:pPr>
              <w:jc w:val="left"/>
              <w:rPr>
                <w:rFonts w:cs="Arial"/>
                <w:sz w:val="22"/>
                <w:szCs w:val="22"/>
              </w:rPr>
            </w:pPr>
            <w:r>
              <w:rPr>
                <w:rFonts w:cs="Arial"/>
                <w:sz w:val="22"/>
                <w:szCs w:val="22"/>
              </w:rPr>
              <w:t>First Names</w:t>
            </w:r>
          </w:p>
        </w:tc>
        <w:tc>
          <w:tcPr>
            <w:tcW w:w="5186" w:type="dxa"/>
          </w:tcPr>
          <w:p w14:paraId="50FAB032" w14:textId="77777777" w:rsidR="00FB3553" w:rsidRPr="00064D03" w:rsidRDefault="00FB3553" w:rsidP="009E735F">
            <w:pPr>
              <w:jc w:val="left"/>
              <w:rPr>
                <w:rFonts w:cs="Arial"/>
                <w:sz w:val="22"/>
                <w:szCs w:val="22"/>
              </w:rPr>
            </w:pPr>
          </w:p>
        </w:tc>
      </w:tr>
      <w:tr w:rsidR="00FB3553" w:rsidRPr="00064D03" w14:paraId="607DC4CD" w14:textId="77777777" w:rsidTr="009E735F">
        <w:tc>
          <w:tcPr>
            <w:tcW w:w="4054" w:type="dxa"/>
          </w:tcPr>
          <w:p w14:paraId="6EE3646E" w14:textId="77777777" w:rsidR="00FB3553" w:rsidRDefault="00FB3553" w:rsidP="009E735F">
            <w:pPr>
              <w:jc w:val="left"/>
              <w:rPr>
                <w:rFonts w:cs="Arial"/>
                <w:sz w:val="22"/>
                <w:szCs w:val="22"/>
              </w:rPr>
            </w:pPr>
            <w:r>
              <w:rPr>
                <w:rFonts w:cs="Arial"/>
                <w:sz w:val="22"/>
                <w:szCs w:val="22"/>
              </w:rPr>
              <w:t>Aliases</w:t>
            </w:r>
          </w:p>
        </w:tc>
        <w:tc>
          <w:tcPr>
            <w:tcW w:w="5186" w:type="dxa"/>
          </w:tcPr>
          <w:p w14:paraId="2490C261" w14:textId="77777777" w:rsidR="00FB3553" w:rsidRPr="00064D03" w:rsidRDefault="00FB3553" w:rsidP="009E735F">
            <w:pPr>
              <w:jc w:val="left"/>
              <w:rPr>
                <w:rFonts w:cs="Arial"/>
                <w:sz w:val="22"/>
                <w:szCs w:val="22"/>
              </w:rPr>
            </w:pPr>
          </w:p>
        </w:tc>
      </w:tr>
      <w:tr w:rsidR="00FB3553" w:rsidRPr="00064D03" w14:paraId="0840AB4C" w14:textId="77777777" w:rsidTr="009E735F">
        <w:tc>
          <w:tcPr>
            <w:tcW w:w="4054" w:type="dxa"/>
          </w:tcPr>
          <w:p w14:paraId="53F3C3D7" w14:textId="77777777" w:rsidR="00FB3553" w:rsidRDefault="00FB3553" w:rsidP="009E735F">
            <w:pPr>
              <w:jc w:val="left"/>
              <w:rPr>
                <w:rFonts w:cs="Arial"/>
                <w:sz w:val="22"/>
                <w:szCs w:val="22"/>
              </w:rPr>
            </w:pPr>
            <w:r>
              <w:rPr>
                <w:rFonts w:cs="Arial"/>
                <w:sz w:val="22"/>
                <w:szCs w:val="22"/>
              </w:rPr>
              <w:t>Gender</w:t>
            </w:r>
          </w:p>
        </w:tc>
        <w:tc>
          <w:tcPr>
            <w:tcW w:w="5186" w:type="dxa"/>
          </w:tcPr>
          <w:p w14:paraId="49ACE100" w14:textId="77777777" w:rsidR="00FB3553" w:rsidRPr="00064D03" w:rsidRDefault="00FB3553" w:rsidP="009E735F">
            <w:pPr>
              <w:jc w:val="left"/>
              <w:rPr>
                <w:rFonts w:cs="Arial"/>
                <w:sz w:val="22"/>
                <w:szCs w:val="22"/>
              </w:rPr>
            </w:pPr>
          </w:p>
        </w:tc>
      </w:tr>
      <w:tr w:rsidR="00FB3553" w:rsidRPr="00064D03" w14:paraId="60DEAD27" w14:textId="77777777" w:rsidTr="009E735F">
        <w:tc>
          <w:tcPr>
            <w:tcW w:w="4054" w:type="dxa"/>
          </w:tcPr>
          <w:p w14:paraId="33F84479" w14:textId="77777777" w:rsidR="00FB3553" w:rsidRPr="00064D03" w:rsidRDefault="00FB3553" w:rsidP="009E735F">
            <w:pPr>
              <w:jc w:val="left"/>
              <w:rPr>
                <w:rFonts w:cs="Arial"/>
                <w:sz w:val="22"/>
                <w:szCs w:val="22"/>
              </w:rPr>
            </w:pPr>
            <w:r w:rsidRPr="00064D03">
              <w:rPr>
                <w:rFonts w:cs="Arial"/>
                <w:sz w:val="22"/>
                <w:szCs w:val="22"/>
              </w:rPr>
              <w:t>DOB</w:t>
            </w:r>
          </w:p>
        </w:tc>
        <w:tc>
          <w:tcPr>
            <w:tcW w:w="5186" w:type="dxa"/>
          </w:tcPr>
          <w:p w14:paraId="5667A2D5" w14:textId="77777777" w:rsidR="00FB3553" w:rsidRPr="00064D03" w:rsidRDefault="00FB3553" w:rsidP="009E735F">
            <w:pPr>
              <w:jc w:val="left"/>
              <w:rPr>
                <w:rFonts w:cs="Arial"/>
                <w:sz w:val="22"/>
                <w:szCs w:val="22"/>
              </w:rPr>
            </w:pPr>
          </w:p>
        </w:tc>
      </w:tr>
      <w:tr w:rsidR="00FB3553" w:rsidRPr="00064D03" w14:paraId="67845D68" w14:textId="77777777" w:rsidTr="009E735F">
        <w:tc>
          <w:tcPr>
            <w:tcW w:w="4054" w:type="dxa"/>
          </w:tcPr>
          <w:p w14:paraId="59A5A0F6" w14:textId="77777777" w:rsidR="00FB3553" w:rsidRPr="00064D03" w:rsidRDefault="00FB3553" w:rsidP="009E735F">
            <w:pPr>
              <w:jc w:val="left"/>
              <w:rPr>
                <w:rFonts w:cs="Arial"/>
                <w:sz w:val="22"/>
                <w:szCs w:val="22"/>
              </w:rPr>
            </w:pPr>
            <w:r w:rsidRPr="00064D03">
              <w:rPr>
                <w:rFonts w:cs="Arial"/>
                <w:sz w:val="22"/>
                <w:szCs w:val="22"/>
              </w:rPr>
              <w:t>Age</w:t>
            </w:r>
          </w:p>
        </w:tc>
        <w:tc>
          <w:tcPr>
            <w:tcW w:w="5186" w:type="dxa"/>
          </w:tcPr>
          <w:p w14:paraId="421CD782" w14:textId="77777777" w:rsidR="00FB3553" w:rsidRPr="00064D03" w:rsidRDefault="00FB3553" w:rsidP="009E735F">
            <w:pPr>
              <w:jc w:val="left"/>
              <w:rPr>
                <w:rFonts w:cs="Arial"/>
                <w:sz w:val="22"/>
                <w:szCs w:val="22"/>
              </w:rPr>
            </w:pPr>
          </w:p>
        </w:tc>
      </w:tr>
      <w:tr w:rsidR="00FB3553" w:rsidRPr="00064D03" w14:paraId="4819B171" w14:textId="77777777" w:rsidTr="009E735F">
        <w:tc>
          <w:tcPr>
            <w:tcW w:w="4054" w:type="dxa"/>
          </w:tcPr>
          <w:p w14:paraId="5C004E0C" w14:textId="77777777" w:rsidR="00FB3553" w:rsidRPr="00064D03" w:rsidRDefault="00FB3553" w:rsidP="009E735F">
            <w:pPr>
              <w:jc w:val="left"/>
              <w:rPr>
                <w:rFonts w:cs="Arial"/>
                <w:sz w:val="22"/>
                <w:szCs w:val="22"/>
              </w:rPr>
            </w:pPr>
            <w:r w:rsidRPr="00064D03">
              <w:rPr>
                <w:rFonts w:cs="Arial"/>
                <w:sz w:val="22"/>
                <w:szCs w:val="22"/>
              </w:rPr>
              <w:t>Borough</w:t>
            </w:r>
            <w:r>
              <w:rPr>
                <w:rFonts w:cs="Arial"/>
                <w:sz w:val="22"/>
                <w:szCs w:val="22"/>
              </w:rPr>
              <w:t xml:space="preserve"> in which the person lives</w:t>
            </w:r>
          </w:p>
        </w:tc>
        <w:tc>
          <w:tcPr>
            <w:tcW w:w="5186" w:type="dxa"/>
          </w:tcPr>
          <w:p w14:paraId="12BF1873" w14:textId="77777777" w:rsidR="00FB3553" w:rsidRPr="00064D03" w:rsidRDefault="00FB3553" w:rsidP="009E735F">
            <w:pPr>
              <w:jc w:val="left"/>
              <w:rPr>
                <w:rFonts w:cs="Arial"/>
                <w:sz w:val="22"/>
                <w:szCs w:val="22"/>
              </w:rPr>
            </w:pPr>
          </w:p>
        </w:tc>
      </w:tr>
      <w:tr w:rsidR="00FB3553" w:rsidRPr="00064D03" w14:paraId="7075E371" w14:textId="77777777" w:rsidTr="009E735F">
        <w:tc>
          <w:tcPr>
            <w:tcW w:w="4054" w:type="dxa"/>
          </w:tcPr>
          <w:p w14:paraId="1CB928B3" w14:textId="77777777" w:rsidR="00FB3553" w:rsidRPr="00064D03" w:rsidRDefault="00FB3553" w:rsidP="009E735F">
            <w:pPr>
              <w:jc w:val="left"/>
              <w:rPr>
                <w:rFonts w:cs="Arial"/>
                <w:sz w:val="22"/>
                <w:szCs w:val="22"/>
              </w:rPr>
            </w:pPr>
            <w:r>
              <w:rPr>
                <w:rFonts w:cs="Arial"/>
                <w:sz w:val="22"/>
                <w:szCs w:val="22"/>
              </w:rPr>
              <w:t>Address</w:t>
            </w:r>
            <w:r w:rsidRPr="00064D03">
              <w:rPr>
                <w:rFonts w:cs="Arial"/>
                <w:sz w:val="22"/>
                <w:szCs w:val="22"/>
              </w:rPr>
              <w:t xml:space="preserve"> </w:t>
            </w:r>
            <w:r>
              <w:rPr>
                <w:rFonts w:cs="Arial"/>
                <w:sz w:val="22"/>
                <w:szCs w:val="22"/>
              </w:rPr>
              <w:t>line 1</w:t>
            </w:r>
          </w:p>
        </w:tc>
        <w:tc>
          <w:tcPr>
            <w:tcW w:w="5186" w:type="dxa"/>
          </w:tcPr>
          <w:p w14:paraId="065B1D0B" w14:textId="77777777" w:rsidR="00FB3553" w:rsidRPr="00064D03" w:rsidRDefault="00FB3553" w:rsidP="009E735F">
            <w:pPr>
              <w:jc w:val="left"/>
              <w:rPr>
                <w:rFonts w:cs="Arial"/>
                <w:sz w:val="22"/>
                <w:szCs w:val="22"/>
              </w:rPr>
            </w:pPr>
          </w:p>
        </w:tc>
      </w:tr>
      <w:tr w:rsidR="00FB3553" w:rsidRPr="00064D03" w14:paraId="2207228C" w14:textId="77777777" w:rsidTr="009E735F">
        <w:tc>
          <w:tcPr>
            <w:tcW w:w="4054" w:type="dxa"/>
          </w:tcPr>
          <w:p w14:paraId="75A36BF2" w14:textId="77777777" w:rsidR="00FB3553" w:rsidRDefault="00FB3553" w:rsidP="009E735F">
            <w:pPr>
              <w:jc w:val="left"/>
              <w:rPr>
                <w:rFonts w:cs="Arial"/>
                <w:sz w:val="22"/>
                <w:szCs w:val="22"/>
              </w:rPr>
            </w:pPr>
            <w:r>
              <w:rPr>
                <w:rFonts w:cs="Arial"/>
                <w:sz w:val="22"/>
                <w:szCs w:val="22"/>
              </w:rPr>
              <w:t>Address line 2</w:t>
            </w:r>
          </w:p>
        </w:tc>
        <w:tc>
          <w:tcPr>
            <w:tcW w:w="5186" w:type="dxa"/>
          </w:tcPr>
          <w:p w14:paraId="19711389" w14:textId="77777777" w:rsidR="00FB3553" w:rsidRPr="00064D03" w:rsidRDefault="00FB3553" w:rsidP="009E735F">
            <w:pPr>
              <w:jc w:val="left"/>
              <w:rPr>
                <w:rFonts w:cs="Arial"/>
                <w:sz w:val="22"/>
                <w:szCs w:val="22"/>
              </w:rPr>
            </w:pPr>
          </w:p>
        </w:tc>
      </w:tr>
      <w:tr w:rsidR="00FB3553" w:rsidRPr="00064D03" w14:paraId="4E305FA4" w14:textId="77777777" w:rsidTr="009E735F">
        <w:tc>
          <w:tcPr>
            <w:tcW w:w="4054" w:type="dxa"/>
          </w:tcPr>
          <w:p w14:paraId="06C51C0C" w14:textId="77777777" w:rsidR="00FB3553" w:rsidRDefault="00FB3553" w:rsidP="009E735F">
            <w:pPr>
              <w:jc w:val="left"/>
              <w:rPr>
                <w:rFonts w:cs="Arial"/>
                <w:sz w:val="22"/>
                <w:szCs w:val="22"/>
              </w:rPr>
            </w:pPr>
            <w:r>
              <w:rPr>
                <w:rFonts w:cs="Arial"/>
                <w:sz w:val="22"/>
                <w:szCs w:val="22"/>
              </w:rPr>
              <w:t>Postcode</w:t>
            </w:r>
          </w:p>
        </w:tc>
        <w:tc>
          <w:tcPr>
            <w:tcW w:w="5186" w:type="dxa"/>
          </w:tcPr>
          <w:p w14:paraId="52D19AE7" w14:textId="77777777" w:rsidR="00FB3553" w:rsidRPr="00064D03" w:rsidRDefault="00FB3553" w:rsidP="009E735F">
            <w:pPr>
              <w:jc w:val="left"/>
              <w:rPr>
                <w:rFonts w:cs="Arial"/>
                <w:sz w:val="22"/>
                <w:szCs w:val="22"/>
              </w:rPr>
            </w:pPr>
          </w:p>
        </w:tc>
      </w:tr>
      <w:tr w:rsidR="00FB3553" w:rsidRPr="00064D03" w14:paraId="35669104" w14:textId="77777777" w:rsidTr="009E735F">
        <w:tc>
          <w:tcPr>
            <w:tcW w:w="4054" w:type="dxa"/>
          </w:tcPr>
          <w:p w14:paraId="30D1FA9C" w14:textId="77777777" w:rsidR="00FB3553" w:rsidRPr="00064D03" w:rsidRDefault="00FB3553" w:rsidP="009E735F">
            <w:pPr>
              <w:jc w:val="left"/>
              <w:rPr>
                <w:rFonts w:cs="Arial"/>
                <w:sz w:val="22"/>
                <w:szCs w:val="22"/>
              </w:rPr>
            </w:pPr>
            <w:r>
              <w:rPr>
                <w:rFonts w:cs="Arial"/>
                <w:sz w:val="22"/>
                <w:szCs w:val="22"/>
              </w:rPr>
              <w:t>First language</w:t>
            </w:r>
          </w:p>
        </w:tc>
        <w:tc>
          <w:tcPr>
            <w:tcW w:w="5186" w:type="dxa"/>
          </w:tcPr>
          <w:p w14:paraId="0287F8F5" w14:textId="77777777" w:rsidR="00FB3553" w:rsidRPr="00064D03" w:rsidRDefault="00FB3553" w:rsidP="009E735F">
            <w:pPr>
              <w:jc w:val="left"/>
              <w:rPr>
                <w:rFonts w:cs="Arial"/>
                <w:sz w:val="22"/>
                <w:szCs w:val="22"/>
              </w:rPr>
            </w:pPr>
          </w:p>
        </w:tc>
      </w:tr>
      <w:tr w:rsidR="00FB3553" w:rsidRPr="00064D03" w14:paraId="49C61FA3" w14:textId="77777777" w:rsidTr="009E735F">
        <w:tc>
          <w:tcPr>
            <w:tcW w:w="4054" w:type="dxa"/>
          </w:tcPr>
          <w:p w14:paraId="3AD62145" w14:textId="77777777" w:rsidR="00FB3553" w:rsidRDefault="00FB3553" w:rsidP="009E735F">
            <w:pPr>
              <w:jc w:val="left"/>
              <w:rPr>
                <w:rFonts w:cs="Arial"/>
                <w:sz w:val="22"/>
                <w:szCs w:val="22"/>
              </w:rPr>
            </w:pPr>
            <w:r>
              <w:rPr>
                <w:rFonts w:cs="Arial"/>
                <w:sz w:val="22"/>
                <w:szCs w:val="22"/>
              </w:rPr>
              <w:t>Translator/signer required?</w:t>
            </w:r>
          </w:p>
        </w:tc>
        <w:tc>
          <w:tcPr>
            <w:tcW w:w="5186" w:type="dxa"/>
          </w:tcPr>
          <w:p w14:paraId="43C7243D" w14:textId="77777777" w:rsidR="00FB3553" w:rsidRPr="00064D03" w:rsidRDefault="00FB3553" w:rsidP="009E735F">
            <w:pPr>
              <w:jc w:val="left"/>
              <w:rPr>
                <w:rFonts w:cs="Arial"/>
                <w:sz w:val="22"/>
                <w:szCs w:val="22"/>
              </w:rPr>
            </w:pPr>
          </w:p>
        </w:tc>
      </w:tr>
      <w:tr w:rsidR="00FB3553" w:rsidRPr="00064D03" w14:paraId="335C9A81" w14:textId="77777777" w:rsidTr="009E735F">
        <w:tc>
          <w:tcPr>
            <w:tcW w:w="4054" w:type="dxa"/>
          </w:tcPr>
          <w:p w14:paraId="50B88422" w14:textId="77777777" w:rsidR="00FB3553" w:rsidRPr="00064D03" w:rsidRDefault="00FB3553" w:rsidP="009E735F">
            <w:pPr>
              <w:jc w:val="left"/>
              <w:rPr>
                <w:rFonts w:cs="Arial"/>
                <w:sz w:val="22"/>
                <w:szCs w:val="22"/>
              </w:rPr>
            </w:pPr>
            <w:r>
              <w:rPr>
                <w:rFonts w:cs="Arial"/>
                <w:sz w:val="22"/>
                <w:szCs w:val="22"/>
              </w:rPr>
              <w:t>Ethnicity (only if disclosed)</w:t>
            </w:r>
          </w:p>
        </w:tc>
        <w:tc>
          <w:tcPr>
            <w:tcW w:w="5186" w:type="dxa"/>
          </w:tcPr>
          <w:p w14:paraId="51B1F6F9" w14:textId="77777777" w:rsidR="00FB3553" w:rsidRPr="00064D03" w:rsidRDefault="00FB3553" w:rsidP="009E735F">
            <w:pPr>
              <w:jc w:val="left"/>
              <w:rPr>
                <w:rFonts w:cs="Arial"/>
                <w:sz w:val="22"/>
                <w:szCs w:val="22"/>
              </w:rPr>
            </w:pPr>
          </w:p>
        </w:tc>
      </w:tr>
      <w:tr w:rsidR="00FB3553" w:rsidRPr="00064D03" w14:paraId="298B665C" w14:textId="77777777" w:rsidTr="009E735F">
        <w:tc>
          <w:tcPr>
            <w:tcW w:w="4054" w:type="dxa"/>
          </w:tcPr>
          <w:p w14:paraId="02A01DDC" w14:textId="77777777" w:rsidR="00FB3553" w:rsidRPr="00064D03" w:rsidRDefault="00FB3553" w:rsidP="009E735F">
            <w:pPr>
              <w:jc w:val="left"/>
              <w:rPr>
                <w:rFonts w:cs="Arial"/>
                <w:sz w:val="22"/>
                <w:szCs w:val="22"/>
              </w:rPr>
            </w:pPr>
            <w:r>
              <w:rPr>
                <w:rFonts w:cs="Arial"/>
                <w:sz w:val="22"/>
                <w:szCs w:val="22"/>
              </w:rPr>
              <w:lastRenderedPageBreak/>
              <w:t>Religion</w:t>
            </w:r>
          </w:p>
        </w:tc>
        <w:tc>
          <w:tcPr>
            <w:tcW w:w="5186" w:type="dxa"/>
          </w:tcPr>
          <w:p w14:paraId="53A62FFA" w14:textId="77777777" w:rsidR="00FB3553" w:rsidRPr="00064D03" w:rsidRDefault="00FB3553" w:rsidP="009E735F">
            <w:pPr>
              <w:jc w:val="left"/>
              <w:rPr>
                <w:rFonts w:cs="Arial"/>
                <w:sz w:val="22"/>
                <w:szCs w:val="22"/>
              </w:rPr>
            </w:pPr>
          </w:p>
        </w:tc>
      </w:tr>
      <w:tr w:rsidR="00FB3553" w:rsidRPr="00064D03" w14:paraId="513979A2" w14:textId="77777777" w:rsidTr="009E735F">
        <w:tc>
          <w:tcPr>
            <w:tcW w:w="4054" w:type="dxa"/>
          </w:tcPr>
          <w:p w14:paraId="63E2AE69" w14:textId="77777777" w:rsidR="00FB3553" w:rsidRDefault="00FB3553" w:rsidP="009E735F">
            <w:pPr>
              <w:jc w:val="left"/>
              <w:rPr>
                <w:rFonts w:cs="Arial"/>
                <w:sz w:val="22"/>
                <w:szCs w:val="22"/>
              </w:rPr>
            </w:pPr>
            <w:r>
              <w:rPr>
                <w:rFonts w:cs="Arial"/>
                <w:sz w:val="22"/>
                <w:szCs w:val="22"/>
              </w:rPr>
              <w:t xml:space="preserve">Person’s </w:t>
            </w:r>
            <w:r w:rsidRPr="00064D03">
              <w:rPr>
                <w:rFonts w:cs="Arial"/>
                <w:sz w:val="22"/>
                <w:szCs w:val="22"/>
              </w:rPr>
              <w:t>GP</w:t>
            </w:r>
            <w:r>
              <w:rPr>
                <w:rFonts w:cs="Arial"/>
                <w:sz w:val="22"/>
                <w:szCs w:val="22"/>
              </w:rPr>
              <w:t xml:space="preserve"> </w:t>
            </w:r>
            <w:r w:rsidRPr="00064D03">
              <w:rPr>
                <w:rFonts w:cs="Arial"/>
                <w:sz w:val="22"/>
                <w:szCs w:val="22"/>
              </w:rPr>
              <w:t>(i</w:t>
            </w:r>
            <w:r>
              <w:rPr>
                <w:rFonts w:cs="Arial"/>
                <w:sz w:val="22"/>
                <w:szCs w:val="22"/>
              </w:rPr>
              <w:t>f known)</w:t>
            </w:r>
          </w:p>
        </w:tc>
        <w:tc>
          <w:tcPr>
            <w:tcW w:w="5186" w:type="dxa"/>
          </w:tcPr>
          <w:p w14:paraId="0A49EDEE" w14:textId="77777777" w:rsidR="00FB3553" w:rsidRPr="00064D03" w:rsidRDefault="00FB3553" w:rsidP="009E735F">
            <w:pPr>
              <w:jc w:val="left"/>
              <w:rPr>
                <w:rFonts w:cs="Arial"/>
                <w:sz w:val="22"/>
                <w:szCs w:val="22"/>
              </w:rPr>
            </w:pPr>
          </w:p>
        </w:tc>
      </w:tr>
      <w:tr w:rsidR="00FB3553" w:rsidRPr="00064D03" w14:paraId="0FC35597" w14:textId="77777777" w:rsidTr="009E735F">
        <w:tc>
          <w:tcPr>
            <w:tcW w:w="4054" w:type="dxa"/>
          </w:tcPr>
          <w:p w14:paraId="24FC2235" w14:textId="77777777" w:rsidR="00FB3553" w:rsidRDefault="00FB3553" w:rsidP="009E735F">
            <w:pPr>
              <w:jc w:val="left"/>
              <w:rPr>
                <w:rFonts w:cs="Arial"/>
                <w:sz w:val="22"/>
                <w:szCs w:val="22"/>
              </w:rPr>
            </w:pPr>
            <w:r>
              <w:rPr>
                <w:rFonts w:cs="Arial"/>
                <w:sz w:val="22"/>
                <w:szCs w:val="22"/>
              </w:rPr>
              <w:t>Person’s social worker (if known)</w:t>
            </w:r>
          </w:p>
        </w:tc>
        <w:tc>
          <w:tcPr>
            <w:tcW w:w="5186" w:type="dxa"/>
          </w:tcPr>
          <w:p w14:paraId="77B9035F" w14:textId="77777777" w:rsidR="00FB3553" w:rsidRPr="00064D03" w:rsidRDefault="00FB3553" w:rsidP="009E735F">
            <w:pPr>
              <w:jc w:val="left"/>
              <w:rPr>
                <w:rFonts w:cs="Arial"/>
                <w:sz w:val="22"/>
                <w:szCs w:val="22"/>
              </w:rPr>
            </w:pPr>
          </w:p>
        </w:tc>
      </w:tr>
    </w:tbl>
    <w:p w14:paraId="53B741EB" w14:textId="77777777" w:rsidR="00FB3553" w:rsidRDefault="00FB3553" w:rsidP="00FB3553">
      <w:pPr>
        <w:jc w:val="left"/>
        <w:rPr>
          <w:rFonts w:cs="Arial"/>
          <w:sz w:val="22"/>
          <w:szCs w:val="22"/>
        </w:rPr>
      </w:pPr>
    </w:p>
    <w:tbl>
      <w:tblPr>
        <w:tblStyle w:val="TableGrid"/>
        <w:tblW w:w="0" w:type="auto"/>
        <w:tblLook w:val="04A0" w:firstRow="1" w:lastRow="0" w:firstColumn="1" w:lastColumn="0" w:noHBand="0" w:noVBand="1"/>
      </w:tblPr>
      <w:tblGrid>
        <w:gridCol w:w="3995"/>
        <w:gridCol w:w="5065"/>
      </w:tblGrid>
      <w:tr w:rsidR="00FB3553" w:rsidRPr="00064D03" w14:paraId="24ADAB3F" w14:textId="77777777" w:rsidTr="009E735F">
        <w:trPr>
          <w:gridAfter w:val="1"/>
          <w:wAfter w:w="5186" w:type="dxa"/>
        </w:trPr>
        <w:tc>
          <w:tcPr>
            <w:tcW w:w="4054" w:type="dxa"/>
          </w:tcPr>
          <w:p w14:paraId="3868B9D3" w14:textId="77777777" w:rsidR="00FB3553" w:rsidRPr="00064D03" w:rsidRDefault="00FB3553" w:rsidP="009E735F">
            <w:pPr>
              <w:jc w:val="left"/>
              <w:rPr>
                <w:rFonts w:cs="Arial"/>
                <w:b/>
                <w:sz w:val="22"/>
                <w:szCs w:val="22"/>
              </w:rPr>
            </w:pPr>
            <w:r>
              <w:rPr>
                <w:rFonts w:cs="Arial"/>
                <w:b/>
                <w:sz w:val="22"/>
                <w:szCs w:val="22"/>
              </w:rPr>
              <w:t>Family composition</w:t>
            </w:r>
            <w:r w:rsidRPr="00064D03">
              <w:rPr>
                <w:rFonts w:cs="Arial"/>
                <w:b/>
                <w:sz w:val="22"/>
                <w:szCs w:val="22"/>
              </w:rPr>
              <w:t xml:space="preserve"> Details: </w:t>
            </w:r>
          </w:p>
        </w:tc>
      </w:tr>
      <w:tr w:rsidR="00FB3553" w:rsidRPr="00064D03" w14:paraId="4104A8FA" w14:textId="77777777" w:rsidTr="009E735F">
        <w:tc>
          <w:tcPr>
            <w:tcW w:w="4054" w:type="dxa"/>
          </w:tcPr>
          <w:p w14:paraId="358F5053" w14:textId="77777777" w:rsidR="00FB3553" w:rsidRPr="00064D03" w:rsidRDefault="00FB3553" w:rsidP="009E735F">
            <w:pPr>
              <w:jc w:val="left"/>
              <w:rPr>
                <w:rFonts w:cs="Arial"/>
                <w:sz w:val="22"/>
                <w:szCs w:val="22"/>
              </w:rPr>
            </w:pPr>
            <w:r>
              <w:rPr>
                <w:rFonts w:cs="Arial"/>
                <w:sz w:val="22"/>
                <w:szCs w:val="22"/>
              </w:rPr>
              <w:t>Full names of spouse/partner</w:t>
            </w:r>
          </w:p>
        </w:tc>
        <w:tc>
          <w:tcPr>
            <w:tcW w:w="5186" w:type="dxa"/>
          </w:tcPr>
          <w:p w14:paraId="56096215" w14:textId="77777777" w:rsidR="00FB3553" w:rsidRPr="00064D03" w:rsidRDefault="00FB3553" w:rsidP="009E735F">
            <w:pPr>
              <w:jc w:val="left"/>
              <w:rPr>
                <w:rFonts w:cs="Arial"/>
                <w:sz w:val="22"/>
                <w:szCs w:val="22"/>
              </w:rPr>
            </w:pPr>
          </w:p>
        </w:tc>
      </w:tr>
      <w:tr w:rsidR="00FB3553" w:rsidRPr="00064D03" w14:paraId="7BC6D4EA" w14:textId="77777777" w:rsidTr="009E735F">
        <w:tc>
          <w:tcPr>
            <w:tcW w:w="4054" w:type="dxa"/>
          </w:tcPr>
          <w:p w14:paraId="6AD3677E" w14:textId="77777777" w:rsidR="00FB3553" w:rsidRDefault="00FB3553" w:rsidP="009E735F">
            <w:pPr>
              <w:jc w:val="left"/>
              <w:rPr>
                <w:rFonts w:cs="Arial"/>
                <w:sz w:val="22"/>
                <w:szCs w:val="22"/>
              </w:rPr>
            </w:pPr>
            <w:r>
              <w:rPr>
                <w:rFonts w:cs="Arial"/>
                <w:sz w:val="22"/>
                <w:szCs w:val="22"/>
              </w:rPr>
              <w:t>DOB of spouse/partner</w:t>
            </w:r>
          </w:p>
        </w:tc>
        <w:tc>
          <w:tcPr>
            <w:tcW w:w="5186" w:type="dxa"/>
          </w:tcPr>
          <w:p w14:paraId="4B364376" w14:textId="77777777" w:rsidR="00FB3553" w:rsidRPr="00064D03" w:rsidRDefault="00FB3553" w:rsidP="009E735F">
            <w:pPr>
              <w:jc w:val="left"/>
              <w:rPr>
                <w:rFonts w:cs="Arial"/>
                <w:sz w:val="22"/>
                <w:szCs w:val="22"/>
              </w:rPr>
            </w:pPr>
          </w:p>
        </w:tc>
      </w:tr>
      <w:tr w:rsidR="00FB3553" w:rsidRPr="00064D03" w14:paraId="231CA4AE" w14:textId="77777777" w:rsidTr="009E735F">
        <w:tc>
          <w:tcPr>
            <w:tcW w:w="4054" w:type="dxa"/>
          </w:tcPr>
          <w:p w14:paraId="15E3070D" w14:textId="77777777" w:rsidR="00FB3553" w:rsidRDefault="00FB3553" w:rsidP="009E735F">
            <w:pPr>
              <w:jc w:val="left"/>
              <w:rPr>
                <w:rFonts w:cs="Arial"/>
                <w:sz w:val="22"/>
                <w:szCs w:val="22"/>
              </w:rPr>
            </w:pPr>
            <w:r>
              <w:rPr>
                <w:rFonts w:cs="Arial"/>
                <w:sz w:val="22"/>
                <w:szCs w:val="22"/>
              </w:rPr>
              <w:t>Address of spouse/partner</w:t>
            </w:r>
          </w:p>
        </w:tc>
        <w:tc>
          <w:tcPr>
            <w:tcW w:w="5186" w:type="dxa"/>
          </w:tcPr>
          <w:p w14:paraId="419242E2" w14:textId="77777777" w:rsidR="00FB3553" w:rsidRPr="00064D03" w:rsidRDefault="00FB3553" w:rsidP="009E735F">
            <w:pPr>
              <w:jc w:val="left"/>
              <w:rPr>
                <w:rFonts w:cs="Arial"/>
                <w:sz w:val="22"/>
                <w:szCs w:val="22"/>
              </w:rPr>
            </w:pPr>
          </w:p>
        </w:tc>
      </w:tr>
      <w:tr w:rsidR="00FB3553" w:rsidRPr="00064D03" w14:paraId="4F105D71" w14:textId="77777777" w:rsidTr="009E735F">
        <w:tc>
          <w:tcPr>
            <w:tcW w:w="4054" w:type="dxa"/>
          </w:tcPr>
          <w:p w14:paraId="1CE6731E" w14:textId="77777777" w:rsidR="00FB3553" w:rsidRPr="00064D03" w:rsidRDefault="00FB3553" w:rsidP="009E735F">
            <w:pPr>
              <w:jc w:val="left"/>
              <w:rPr>
                <w:rFonts w:cs="Arial"/>
                <w:sz w:val="22"/>
                <w:szCs w:val="22"/>
              </w:rPr>
            </w:pPr>
            <w:r w:rsidRPr="00064D03">
              <w:rPr>
                <w:rFonts w:cs="Arial"/>
                <w:sz w:val="22"/>
                <w:szCs w:val="22"/>
              </w:rPr>
              <w:t>Names</w:t>
            </w:r>
            <w:r>
              <w:rPr>
                <w:rFonts w:cs="Arial"/>
                <w:sz w:val="22"/>
                <w:szCs w:val="22"/>
              </w:rPr>
              <w:t>, addresses</w:t>
            </w:r>
            <w:r w:rsidRPr="00064D03">
              <w:rPr>
                <w:rFonts w:cs="Arial"/>
                <w:sz w:val="22"/>
                <w:szCs w:val="22"/>
              </w:rPr>
              <w:t xml:space="preserve"> a</w:t>
            </w:r>
            <w:r>
              <w:rPr>
                <w:rFonts w:cs="Arial"/>
                <w:sz w:val="22"/>
                <w:szCs w:val="22"/>
              </w:rPr>
              <w:t>nd DOB of any dependent children</w:t>
            </w:r>
          </w:p>
        </w:tc>
        <w:tc>
          <w:tcPr>
            <w:tcW w:w="5186" w:type="dxa"/>
          </w:tcPr>
          <w:p w14:paraId="4FDAF973" w14:textId="77777777" w:rsidR="00FB3553" w:rsidRDefault="00FB3553" w:rsidP="009E735F">
            <w:pPr>
              <w:jc w:val="left"/>
              <w:rPr>
                <w:rFonts w:cs="Arial"/>
                <w:sz w:val="22"/>
                <w:szCs w:val="22"/>
              </w:rPr>
            </w:pPr>
          </w:p>
          <w:p w14:paraId="1EA0896B" w14:textId="77777777" w:rsidR="00FB3553" w:rsidRDefault="00FB3553" w:rsidP="009E735F">
            <w:pPr>
              <w:jc w:val="left"/>
              <w:rPr>
                <w:rFonts w:cs="Arial"/>
                <w:sz w:val="22"/>
                <w:szCs w:val="22"/>
              </w:rPr>
            </w:pPr>
          </w:p>
          <w:p w14:paraId="0FC4A325" w14:textId="77777777" w:rsidR="00FB3553" w:rsidRDefault="00FB3553" w:rsidP="009E735F">
            <w:pPr>
              <w:jc w:val="left"/>
              <w:rPr>
                <w:rFonts w:cs="Arial"/>
                <w:sz w:val="22"/>
                <w:szCs w:val="22"/>
              </w:rPr>
            </w:pPr>
          </w:p>
          <w:p w14:paraId="05B36AAF" w14:textId="77777777" w:rsidR="00FB3553" w:rsidRPr="00064D03" w:rsidRDefault="00FB3553" w:rsidP="009E735F">
            <w:pPr>
              <w:jc w:val="left"/>
              <w:rPr>
                <w:rFonts w:cs="Arial"/>
                <w:sz w:val="22"/>
                <w:szCs w:val="22"/>
              </w:rPr>
            </w:pPr>
          </w:p>
        </w:tc>
      </w:tr>
      <w:tr w:rsidR="00FB3553" w:rsidRPr="00064D03" w14:paraId="1FF6DFD3" w14:textId="77777777" w:rsidTr="009E735F">
        <w:tc>
          <w:tcPr>
            <w:tcW w:w="4054" w:type="dxa"/>
          </w:tcPr>
          <w:p w14:paraId="41DD95C9" w14:textId="77777777" w:rsidR="00FB3553" w:rsidRDefault="00FB3553" w:rsidP="009E735F">
            <w:pPr>
              <w:jc w:val="left"/>
              <w:rPr>
                <w:rFonts w:cs="Arial"/>
                <w:sz w:val="22"/>
                <w:szCs w:val="22"/>
              </w:rPr>
            </w:pPr>
            <w:r>
              <w:rPr>
                <w:rFonts w:cs="Arial"/>
                <w:sz w:val="22"/>
                <w:szCs w:val="22"/>
              </w:rPr>
              <w:t>Family / household composition</w:t>
            </w:r>
          </w:p>
        </w:tc>
        <w:tc>
          <w:tcPr>
            <w:tcW w:w="5186" w:type="dxa"/>
          </w:tcPr>
          <w:p w14:paraId="6CC822C6" w14:textId="77777777" w:rsidR="00FB3553" w:rsidRDefault="00FB3553" w:rsidP="009E735F">
            <w:pPr>
              <w:jc w:val="left"/>
              <w:rPr>
                <w:rFonts w:cs="Arial"/>
                <w:sz w:val="22"/>
                <w:szCs w:val="22"/>
              </w:rPr>
            </w:pPr>
          </w:p>
          <w:p w14:paraId="54EAEF34" w14:textId="77777777" w:rsidR="00FB3553" w:rsidRDefault="00FB3553" w:rsidP="009E735F">
            <w:pPr>
              <w:jc w:val="left"/>
              <w:rPr>
                <w:rFonts w:cs="Arial"/>
                <w:sz w:val="22"/>
                <w:szCs w:val="22"/>
              </w:rPr>
            </w:pPr>
          </w:p>
          <w:p w14:paraId="53E77FAC" w14:textId="77777777" w:rsidR="00FB3553" w:rsidRDefault="00FB3553" w:rsidP="009E735F">
            <w:pPr>
              <w:jc w:val="left"/>
              <w:rPr>
                <w:rFonts w:cs="Arial"/>
                <w:sz w:val="22"/>
                <w:szCs w:val="22"/>
              </w:rPr>
            </w:pPr>
          </w:p>
          <w:p w14:paraId="7319C4E5" w14:textId="77777777" w:rsidR="00FB3553" w:rsidRDefault="00FB3553" w:rsidP="009E735F">
            <w:pPr>
              <w:jc w:val="left"/>
              <w:rPr>
                <w:rFonts w:cs="Arial"/>
                <w:sz w:val="22"/>
                <w:szCs w:val="22"/>
              </w:rPr>
            </w:pPr>
          </w:p>
          <w:p w14:paraId="3EA3761C" w14:textId="77777777" w:rsidR="00FB3553" w:rsidRPr="00064D03" w:rsidRDefault="00FB3553" w:rsidP="009E735F">
            <w:pPr>
              <w:jc w:val="left"/>
              <w:rPr>
                <w:rFonts w:cs="Arial"/>
                <w:sz w:val="22"/>
                <w:szCs w:val="22"/>
              </w:rPr>
            </w:pPr>
          </w:p>
        </w:tc>
      </w:tr>
    </w:tbl>
    <w:p w14:paraId="5CF55859" w14:textId="77777777" w:rsidR="00FB3553" w:rsidRPr="00064D03" w:rsidRDefault="00FB3553" w:rsidP="00FB3553">
      <w:pPr>
        <w:jc w:val="left"/>
        <w:rPr>
          <w:rFonts w:cs="Arial"/>
          <w:sz w:val="22"/>
          <w:szCs w:val="22"/>
        </w:rPr>
      </w:pPr>
    </w:p>
    <w:tbl>
      <w:tblPr>
        <w:tblStyle w:val="TableGrid"/>
        <w:tblW w:w="0" w:type="auto"/>
        <w:tblLook w:val="04A0" w:firstRow="1" w:lastRow="0" w:firstColumn="1" w:lastColumn="0" w:noHBand="0" w:noVBand="1"/>
      </w:tblPr>
      <w:tblGrid>
        <w:gridCol w:w="7464"/>
        <w:gridCol w:w="1596"/>
      </w:tblGrid>
      <w:tr w:rsidR="00FB3553" w:rsidRPr="00064D03" w14:paraId="157E25F7" w14:textId="77777777" w:rsidTr="009E735F">
        <w:tc>
          <w:tcPr>
            <w:tcW w:w="7619" w:type="dxa"/>
          </w:tcPr>
          <w:p w14:paraId="4B4B3F19" w14:textId="77777777" w:rsidR="00FB3553" w:rsidRPr="00064D03" w:rsidRDefault="00FB3553" w:rsidP="009E735F">
            <w:pPr>
              <w:jc w:val="left"/>
              <w:rPr>
                <w:rFonts w:cs="Arial"/>
                <w:sz w:val="22"/>
                <w:szCs w:val="22"/>
              </w:rPr>
            </w:pPr>
            <w:r>
              <w:rPr>
                <w:rFonts w:cs="Arial"/>
                <w:sz w:val="22"/>
                <w:szCs w:val="22"/>
              </w:rPr>
              <w:t>Is the person</w:t>
            </w:r>
            <w:r w:rsidRPr="00064D03">
              <w:rPr>
                <w:rFonts w:cs="Arial"/>
                <w:sz w:val="22"/>
                <w:szCs w:val="22"/>
              </w:rPr>
              <w:t xml:space="preserve"> aware that a referral is being made?</w:t>
            </w:r>
          </w:p>
        </w:tc>
        <w:tc>
          <w:tcPr>
            <w:tcW w:w="1621" w:type="dxa"/>
          </w:tcPr>
          <w:p w14:paraId="20C08A16" w14:textId="77777777" w:rsidR="00FB3553" w:rsidRPr="00064D03" w:rsidRDefault="00FB3553" w:rsidP="009E735F">
            <w:pPr>
              <w:jc w:val="left"/>
              <w:rPr>
                <w:rFonts w:cs="Arial"/>
                <w:sz w:val="22"/>
                <w:szCs w:val="22"/>
              </w:rPr>
            </w:pPr>
            <w:r w:rsidRPr="00064D03">
              <w:rPr>
                <w:rFonts w:cs="Arial"/>
                <w:sz w:val="22"/>
                <w:szCs w:val="22"/>
              </w:rPr>
              <w:t>Yes          No</w:t>
            </w:r>
          </w:p>
        </w:tc>
      </w:tr>
      <w:tr w:rsidR="00FB3553" w:rsidRPr="00064D03" w14:paraId="47946F1C" w14:textId="77777777" w:rsidTr="009E735F">
        <w:tc>
          <w:tcPr>
            <w:tcW w:w="7619" w:type="dxa"/>
          </w:tcPr>
          <w:p w14:paraId="23834282" w14:textId="77777777" w:rsidR="00FB3553" w:rsidRPr="00064D03" w:rsidRDefault="00FB3553" w:rsidP="009E735F">
            <w:pPr>
              <w:jc w:val="left"/>
              <w:rPr>
                <w:rFonts w:cs="Arial"/>
                <w:sz w:val="22"/>
                <w:szCs w:val="22"/>
              </w:rPr>
            </w:pPr>
            <w:r>
              <w:rPr>
                <w:rFonts w:cs="Arial"/>
                <w:sz w:val="22"/>
                <w:szCs w:val="22"/>
              </w:rPr>
              <w:t>Has the person given</w:t>
            </w:r>
            <w:r w:rsidRPr="00064D03">
              <w:rPr>
                <w:rFonts w:cs="Arial"/>
                <w:sz w:val="22"/>
                <w:szCs w:val="22"/>
              </w:rPr>
              <w:t xml:space="preserve"> consent to the referral being made?</w:t>
            </w:r>
          </w:p>
        </w:tc>
        <w:tc>
          <w:tcPr>
            <w:tcW w:w="1621" w:type="dxa"/>
          </w:tcPr>
          <w:p w14:paraId="7D9B3D87" w14:textId="77777777" w:rsidR="00FB3553" w:rsidRPr="00064D03" w:rsidRDefault="00FB3553" w:rsidP="009E735F">
            <w:pPr>
              <w:jc w:val="left"/>
              <w:rPr>
                <w:rFonts w:cs="Arial"/>
                <w:sz w:val="22"/>
                <w:szCs w:val="22"/>
              </w:rPr>
            </w:pPr>
            <w:r w:rsidRPr="00064D03">
              <w:rPr>
                <w:rFonts w:cs="Arial"/>
                <w:sz w:val="22"/>
                <w:szCs w:val="22"/>
              </w:rPr>
              <w:t>Yes          No</w:t>
            </w:r>
          </w:p>
        </w:tc>
      </w:tr>
      <w:tr w:rsidR="00FB3553" w:rsidRPr="00064D03" w14:paraId="1C8AD63C" w14:textId="77777777" w:rsidTr="009E735F">
        <w:tc>
          <w:tcPr>
            <w:tcW w:w="9240" w:type="dxa"/>
            <w:gridSpan w:val="2"/>
          </w:tcPr>
          <w:p w14:paraId="247763CF" w14:textId="77777777" w:rsidR="00FB3553" w:rsidRPr="00A26BD8" w:rsidRDefault="00733131" w:rsidP="009E735F">
            <w:pPr>
              <w:jc w:val="left"/>
              <w:rPr>
                <w:rFonts w:cs="Arial"/>
                <w:i/>
                <w:sz w:val="22"/>
                <w:szCs w:val="22"/>
              </w:rPr>
            </w:pPr>
            <w:r>
              <w:rPr>
                <w:rFonts w:cs="Arial"/>
                <w:i/>
                <w:sz w:val="22"/>
                <w:szCs w:val="22"/>
              </w:rPr>
              <w:t xml:space="preserve">Provide details here of </w:t>
            </w:r>
            <w:r w:rsidR="00FB3553" w:rsidRPr="00A26BD8">
              <w:rPr>
                <w:rFonts w:cs="Arial"/>
                <w:i/>
                <w:sz w:val="22"/>
                <w:szCs w:val="22"/>
              </w:rPr>
              <w:t>knowledge and consent</w:t>
            </w:r>
          </w:p>
          <w:p w14:paraId="133CBF7D" w14:textId="77777777" w:rsidR="00FB3553" w:rsidRPr="00A26BD8" w:rsidRDefault="00FB3553" w:rsidP="009E735F">
            <w:pPr>
              <w:jc w:val="left"/>
              <w:rPr>
                <w:rFonts w:cs="Arial"/>
                <w:b/>
                <w:i/>
                <w:sz w:val="22"/>
                <w:szCs w:val="22"/>
              </w:rPr>
            </w:pPr>
          </w:p>
        </w:tc>
      </w:tr>
      <w:tr w:rsidR="00FB3553" w:rsidRPr="00064D03" w14:paraId="3F18ECC3" w14:textId="77777777" w:rsidTr="009E735F">
        <w:tc>
          <w:tcPr>
            <w:tcW w:w="9240" w:type="dxa"/>
            <w:gridSpan w:val="2"/>
          </w:tcPr>
          <w:p w14:paraId="15497BA4" w14:textId="77777777" w:rsidR="00FB3553" w:rsidRPr="00064D03" w:rsidRDefault="00FB3553" w:rsidP="009E735F">
            <w:pPr>
              <w:jc w:val="left"/>
              <w:rPr>
                <w:rFonts w:cs="Arial"/>
                <w:sz w:val="22"/>
                <w:szCs w:val="22"/>
              </w:rPr>
            </w:pPr>
            <w:r w:rsidRPr="00064D03">
              <w:rPr>
                <w:rFonts w:cs="Arial"/>
                <w:b/>
                <w:i/>
                <w:sz w:val="22"/>
                <w:szCs w:val="22"/>
              </w:rPr>
              <w:t xml:space="preserve">Do not seek consent of a Parent/Carer if this increases the risk to the referred person.  </w:t>
            </w:r>
          </w:p>
        </w:tc>
      </w:tr>
    </w:tbl>
    <w:p w14:paraId="3A3FD8CB" w14:textId="77777777" w:rsidR="00FB3553" w:rsidRPr="00064D03" w:rsidRDefault="00FB3553" w:rsidP="00FB3553">
      <w:pPr>
        <w:jc w:val="left"/>
        <w:rPr>
          <w:rFonts w:cs="Arial"/>
          <w:sz w:val="22"/>
          <w:szCs w:val="22"/>
        </w:rPr>
      </w:pPr>
    </w:p>
    <w:tbl>
      <w:tblPr>
        <w:tblStyle w:val="TableGrid"/>
        <w:tblW w:w="0" w:type="auto"/>
        <w:tblLook w:val="04A0" w:firstRow="1" w:lastRow="0" w:firstColumn="1" w:lastColumn="0" w:noHBand="0" w:noVBand="1"/>
      </w:tblPr>
      <w:tblGrid>
        <w:gridCol w:w="4011"/>
        <w:gridCol w:w="5049"/>
      </w:tblGrid>
      <w:tr w:rsidR="00FB3553" w:rsidRPr="00064D03" w14:paraId="118C8060" w14:textId="77777777" w:rsidTr="009E735F">
        <w:tc>
          <w:tcPr>
            <w:tcW w:w="9240" w:type="dxa"/>
            <w:gridSpan w:val="2"/>
          </w:tcPr>
          <w:p w14:paraId="3E6CC96D" w14:textId="77777777" w:rsidR="00FB3553" w:rsidRDefault="00FB3553" w:rsidP="009E735F">
            <w:pPr>
              <w:jc w:val="left"/>
              <w:rPr>
                <w:rFonts w:cs="Arial"/>
                <w:sz w:val="22"/>
                <w:szCs w:val="22"/>
              </w:rPr>
            </w:pPr>
            <w:r w:rsidRPr="00064D03">
              <w:rPr>
                <w:rFonts w:cs="Arial"/>
                <w:b/>
                <w:sz w:val="22"/>
                <w:szCs w:val="22"/>
              </w:rPr>
              <w:t xml:space="preserve">Details of </w:t>
            </w:r>
            <w:r>
              <w:rPr>
                <w:rFonts w:cs="Arial"/>
                <w:b/>
                <w:sz w:val="22"/>
                <w:szCs w:val="22"/>
              </w:rPr>
              <w:t>Cause for Concern/Reason for Referral</w:t>
            </w:r>
            <w:r w:rsidRPr="00064D03">
              <w:rPr>
                <w:rFonts w:cs="Arial"/>
                <w:sz w:val="22"/>
                <w:szCs w:val="22"/>
              </w:rPr>
              <w:t xml:space="preserve"> </w:t>
            </w:r>
          </w:p>
          <w:p w14:paraId="6E7820BA" w14:textId="77777777" w:rsidR="00733131" w:rsidRPr="00AE405D" w:rsidRDefault="00FB3553" w:rsidP="009E735F">
            <w:pPr>
              <w:jc w:val="left"/>
              <w:rPr>
                <w:rFonts w:cs="Arial"/>
                <w:sz w:val="22"/>
                <w:szCs w:val="22"/>
              </w:rPr>
            </w:pPr>
            <w:r>
              <w:rPr>
                <w:rFonts w:cs="Arial"/>
                <w:sz w:val="22"/>
                <w:szCs w:val="22"/>
              </w:rPr>
              <w:t>Describe the concern</w:t>
            </w:r>
            <w:r w:rsidR="009A0E01">
              <w:rPr>
                <w:rFonts w:cs="Arial"/>
                <w:sz w:val="22"/>
                <w:szCs w:val="22"/>
              </w:rPr>
              <w:t xml:space="preserve">, </w:t>
            </w:r>
            <w:proofErr w:type="gramStart"/>
            <w:r w:rsidR="009A0E01">
              <w:rPr>
                <w:rFonts w:cs="Arial"/>
                <w:sz w:val="22"/>
                <w:szCs w:val="22"/>
              </w:rPr>
              <w:t>incident</w:t>
            </w:r>
            <w:proofErr w:type="gramEnd"/>
            <w:r>
              <w:rPr>
                <w:rFonts w:cs="Arial"/>
                <w:sz w:val="22"/>
                <w:szCs w:val="22"/>
              </w:rPr>
              <w:t xml:space="preserve"> or allegation in the box below. </w:t>
            </w:r>
            <w:r w:rsidR="00733131">
              <w:rPr>
                <w:rFonts w:cs="Arial"/>
                <w:sz w:val="22"/>
                <w:szCs w:val="22"/>
              </w:rPr>
              <w:t>Where a person or</w:t>
            </w:r>
            <w:r w:rsidRPr="00064D03">
              <w:rPr>
                <w:rFonts w:cs="Arial"/>
                <w:sz w:val="22"/>
                <w:szCs w:val="22"/>
              </w:rPr>
              <w:t xml:space="preserve"> third party has made a disclosure</w:t>
            </w:r>
            <w:r>
              <w:rPr>
                <w:rFonts w:cs="Arial"/>
                <w:sz w:val="22"/>
                <w:szCs w:val="22"/>
              </w:rPr>
              <w:t xml:space="preserve"> or allegation use their </w:t>
            </w:r>
            <w:r w:rsidRPr="00064D03">
              <w:rPr>
                <w:rFonts w:cs="Arial"/>
                <w:sz w:val="22"/>
                <w:szCs w:val="22"/>
              </w:rPr>
              <w:t>words if possible; try to i</w:t>
            </w:r>
            <w:r>
              <w:rPr>
                <w:rFonts w:cs="Arial"/>
                <w:sz w:val="22"/>
                <w:szCs w:val="22"/>
              </w:rPr>
              <w:t>nclude de</w:t>
            </w:r>
            <w:r w:rsidR="009A0E01">
              <w:rPr>
                <w:rFonts w:cs="Arial"/>
                <w:sz w:val="22"/>
                <w:szCs w:val="22"/>
              </w:rPr>
              <w:t>tails of allegations or incidents</w:t>
            </w:r>
            <w:r w:rsidRPr="00064D03">
              <w:rPr>
                <w:rFonts w:cs="Arial"/>
                <w:sz w:val="22"/>
                <w:szCs w:val="22"/>
              </w:rPr>
              <w:t>, dates</w:t>
            </w:r>
            <w:r>
              <w:rPr>
                <w:rFonts w:cs="Arial"/>
                <w:sz w:val="22"/>
                <w:szCs w:val="22"/>
              </w:rPr>
              <w:t xml:space="preserve"> and timing,</w:t>
            </w:r>
            <w:r w:rsidRPr="00064D03">
              <w:rPr>
                <w:rFonts w:cs="Arial"/>
                <w:sz w:val="22"/>
                <w:szCs w:val="22"/>
              </w:rPr>
              <w:t xml:space="preserve"> frequency of abuse or concerns. Also, try t</w:t>
            </w:r>
            <w:r w:rsidR="009A0E01">
              <w:rPr>
                <w:rFonts w:cs="Arial"/>
                <w:sz w:val="22"/>
                <w:szCs w:val="22"/>
              </w:rPr>
              <w:t>o be clear on the source of all</w:t>
            </w:r>
            <w:r w:rsidRPr="00064D03">
              <w:rPr>
                <w:rFonts w:cs="Arial"/>
                <w:sz w:val="22"/>
                <w:szCs w:val="22"/>
              </w:rPr>
              <w:t xml:space="preserve"> information.</w:t>
            </w:r>
          </w:p>
        </w:tc>
      </w:tr>
      <w:tr w:rsidR="00FB3553" w:rsidRPr="00064D03" w14:paraId="7DA3E29E" w14:textId="77777777" w:rsidTr="009E735F">
        <w:tc>
          <w:tcPr>
            <w:tcW w:w="9240" w:type="dxa"/>
            <w:gridSpan w:val="2"/>
          </w:tcPr>
          <w:p w14:paraId="56259FA4" w14:textId="77777777" w:rsidR="00FB3553" w:rsidRDefault="00FB3553" w:rsidP="009E735F">
            <w:pPr>
              <w:jc w:val="left"/>
              <w:rPr>
                <w:rFonts w:cs="Arial"/>
                <w:sz w:val="22"/>
                <w:szCs w:val="22"/>
              </w:rPr>
            </w:pPr>
          </w:p>
          <w:p w14:paraId="7C6A3C54" w14:textId="77777777" w:rsidR="00FB3553" w:rsidRDefault="00FB3553" w:rsidP="009E735F">
            <w:pPr>
              <w:jc w:val="left"/>
              <w:rPr>
                <w:rFonts w:cs="Arial"/>
                <w:sz w:val="22"/>
                <w:szCs w:val="22"/>
              </w:rPr>
            </w:pPr>
          </w:p>
          <w:p w14:paraId="129955FC" w14:textId="77777777" w:rsidR="00FB3553" w:rsidRDefault="00FB3553" w:rsidP="009E735F">
            <w:pPr>
              <w:jc w:val="left"/>
              <w:rPr>
                <w:rFonts w:cs="Arial"/>
                <w:sz w:val="22"/>
                <w:szCs w:val="22"/>
              </w:rPr>
            </w:pPr>
          </w:p>
          <w:p w14:paraId="1F845494" w14:textId="77777777" w:rsidR="00FB3553" w:rsidRDefault="00FB3553" w:rsidP="009E735F">
            <w:pPr>
              <w:jc w:val="left"/>
              <w:rPr>
                <w:rFonts w:cs="Arial"/>
                <w:sz w:val="22"/>
                <w:szCs w:val="22"/>
              </w:rPr>
            </w:pPr>
          </w:p>
          <w:p w14:paraId="32AD75CD" w14:textId="77777777" w:rsidR="00AB5ACE" w:rsidRDefault="00AB5ACE" w:rsidP="009E735F">
            <w:pPr>
              <w:jc w:val="left"/>
              <w:rPr>
                <w:rFonts w:cs="Arial"/>
                <w:sz w:val="22"/>
                <w:szCs w:val="22"/>
              </w:rPr>
            </w:pPr>
          </w:p>
          <w:p w14:paraId="438D109D" w14:textId="77777777" w:rsidR="00AB5ACE" w:rsidRDefault="00AB5ACE" w:rsidP="009E735F">
            <w:pPr>
              <w:jc w:val="left"/>
              <w:rPr>
                <w:rFonts w:cs="Arial"/>
                <w:sz w:val="22"/>
                <w:szCs w:val="22"/>
              </w:rPr>
            </w:pPr>
          </w:p>
          <w:p w14:paraId="15C33A65" w14:textId="77777777" w:rsidR="00AB5ACE" w:rsidRDefault="00AB5ACE" w:rsidP="009E735F">
            <w:pPr>
              <w:jc w:val="left"/>
              <w:rPr>
                <w:rFonts w:cs="Arial"/>
                <w:sz w:val="22"/>
                <w:szCs w:val="22"/>
              </w:rPr>
            </w:pPr>
          </w:p>
        </w:tc>
      </w:tr>
      <w:tr w:rsidR="00FB3553" w:rsidRPr="00064D03" w14:paraId="43242D6F" w14:textId="77777777" w:rsidTr="009E735F">
        <w:tc>
          <w:tcPr>
            <w:tcW w:w="4054" w:type="dxa"/>
          </w:tcPr>
          <w:p w14:paraId="1339D4DE" w14:textId="77777777" w:rsidR="00FB3553" w:rsidRPr="00A26BD8" w:rsidRDefault="00FB3553" w:rsidP="009E735F">
            <w:pPr>
              <w:shd w:val="clear" w:color="auto" w:fill="FFFFFF"/>
              <w:spacing w:before="192" w:after="192" w:line="336" w:lineRule="auto"/>
              <w:jc w:val="left"/>
              <w:rPr>
                <w:rFonts w:cs="Arial"/>
                <w:sz w:val="22"/>
                <w:szCs w:val="22"/>
              </w:rPr>
            </w:pPr>
            <w:r>
              <w:rPr>
                <w:rFonts w:cs="Arial"/>
                <w:sz w:val="22"/>
                <w:szCs w:val="22"/>
              </w:rPr>
              <w:lastRenderedPageBreak/>
              <w:t>Note t</w:t>
            </w:r>
            <w:r w:rsidR="00733131">
              <w:rPr>
                <w:rFonts w:cs="Arial"/>
                <w:sz w:val="22"/>
                <w:szCs w:val="22"/>
              </w:rPr>
              <w:t>he person</w:t>
            </w:r>
            <w:r w:rsidRPr="00A26BD8">
              <w:rPr>
                <w:rFonts w:cs="Arial"/>
                <w:sz w:val="22"/>
                <w:szCs w:val="22"/>
              </w:rPr>
              <w:t>’s current location and e</w:t>
            </w:r>
            <w:r>
              <w:rPr>
                <w:rFonts w:cs="Arial"/>
                <w:sz w:val="22"/>
                <w:szCs w:val="22"/>
              </w:rPr>
              <w:t>motional and physical condition</w:t>
            </w:r>
            <w:r w:rsidR="009A0E01">
              <w:rPr>
                <w:rFonts w:cs="Arial"/>
                <w:sz w:val="22"/>
                <w:szCs w:val="22"/>
              </w:rPr>
              <w:t xml:space="preserve"> including any injuries sustained</w:t>
            </w:r>
            <w:r w:rsidRPr="00A26BD8">
              <w:rPr>
                <w:rFonts w:cs="Arial"/>
                <w:sz w:val="22"/>
                <w:szCs w:val="22"/>
              </w:rPr>
              <w:t xml:space="preserve"> </w:t>
            </w:r>
          </w:p>
        </w:tc>
        <w:tc>
          <w:tcPr>
            <w:tcW w:w="5186" w:type="dxa"/>
          </w:tcPr>
          <w:p w14:paraId="2CA7F9BA" w14:textId="77777777" w:rsidR="00FB3553" w:rsidRPr="00A26BD8" w:rsidRDefault="00FB3553" w:rsidP="009E735F">
            <w:pPr>
              <w:shd w:val="clear" w:color="auto" w:fill="FFFFFF"/>
              <w:spacing w:before="192" w:after="192" w:line="336" w:lineRule="auto"/>
              <w:jc w:val="left"/>
              <w:rPr>
                <w:rFonts w:cs="Arial"/>
                <w:sz w:val="22"/>
                <w:szCs w:val="22"/>
              </w:rPr>
            </w:pPr>
          </w:p>
        </w:tc>
      </w:tr>
      <w:tr w:rsidR="00FB3553" w:rsidRPr="00064D03" w14:paraId="6BCF1903" w14:textId="77777777" w:rsidTr="009E735F">
        <w:tc>
          <w:tcPr>
            <w:tcW w:w="4054" w:type="dxa"/>
          </w:tcPr>
          <w:p w14:paraId="5DEFE57F" w14:textId="77777777" w:rsidR="00FB3553" w:rsidRPr="00A26BD8" w:rsidRDefault="00FB3553" w:rsidP="009E735F">
            <w:pPr>
              <w:shd w:val="clear" w:color="auto" w:fill="FFFFFF"/>
              <w:spacing w:before="192" w:after="192" w:line="336" w:lineRule="auto"/>
              <w:jc w:val="left"/>
              <w:rPr>
                <w:rFonts w:cs="Arial"/>
                <w:sz w:val="22"/>
                <w:szCs w:val="22"/>
              </w:rPr>
            </w:pPr>
            <w:r>
              <w:rPr>
                <w:rFonts w:cs="Arial"/>
                <w:sz w:val="22"/>
                <w:szCs w:val="22"/>
              </w:rPr>
              <w:t>If relevant, please include t</w:t>
            </w:r>
            <w:r w:rsidRPr="00A26BD8">
              <w:rPr>
                <w:rFonts w:cs="Arial"/>
                <w:sz w:val="22"/>
                <w:szCs w:val="22"/>
              </w:rPr>
              <w:t>he identity and current whereabouts of the suspected/alleged perpetrator</w:t>
            </w:r>
          </w:p>
        </w:tc>
        <w:tc>
          <w:tcPr>
            <w:tcW w:w="5186" w:type="dxa"/>
          </w:tcPr>
          <w:p w14:paraId="574421BC" w14:textId="77777777" w:rsidR="00FB3553" w:rsidRPr="00A26BD8" w:rsidRDefault="00FB3553" w:rsidP="009E735F">
            <w:pPr>
              <w:shd w:val="clear" w:color="auto" w:fill="FFFFFF"/>
              <w:spacing w:before="192" w:after="192" w:line="336" w:lineRule="auto"/>
              <w:jc w:val="left"/>
              <w:rPr>
                <w:rFonts w:cs="Arial"/>
                <w:sz w:val="22"/>
                <w:szCs w:val="22"/>
              </w:rPr>
            </w:pPr>
          </w:p>
        </w:tc>
      </w:tr>
      <w:tr w:rsidR="00FB3553" w:rsidRPr="00064D03" w14:paraId="2895DE3D" w14:textId="77777777" w:rsidTr="009E735F">
        <w:tc>
          <w:tcPr>
            <w:tcW w:w="4054" w:type="dxa"/>
          </w:tcPr>
          <w:p w14:paraId="02FF81A1" w14:textId="437CFEFE" w:rsidR="00FB3553" w:rsidRPr="00A26BD8" w:rsidRDefault="00FB3553" w:rsidP="009E735F">
            <w:pPr>
              <w:shd w:val="clear" w:color="auto" w:fill="FFFFFF"/>
              <w:spacing w:before="192" w:after="192" w:line="336" w:lineRule="auto"/>
              <w:jc w:val="left"/>
              <w:rPr>
                <w:rFonts w:cs="Arial"/>
                <w:sz w:val="22"/>
                <w:szCs w:val="22"/>
              </w:rPr>
            </w:pPr>
            <w:r>
              <w:rPr>
                <w:rFonts w:cs="Arial"/>
                <w:sz w:val="22"/>
                <w:szCs w:val="22"/>
              </w:rPr>
              <w:t>Is</w:t>
            </w:r>
            <w:r w:rsidR="00733131">
              <w:rPr>
                <w:rFonts w:cs="Arial"/>
                <w:sz w:val="22"/>
                <w:szCs w:val="22"/>
              </w:rPr>
              <w:t xml:space="preserve"> the person</w:t>
            </w:r>
            <w:r w:rsidRPr="00A26BD8">
              <w:rPr>
                <w:rFonts w:cs="Arial"/>
                <w:sz w:val="22"/>
                <w:szCs w:val="22"/>
              </w:rPr>
              <w:t xml:space="preserve"> currently safe o</w:t>
            </w:r>
            <w:r>
              <w:rPr>
                <w:rFonts w:cs="Arial"/>
                <w:sz w:val="22"/>
                <w:szCs w:val="22"/>
              </w:rPr>
              <w:t>r</w:t>
            </w:r>
            <w:r w:rsidRPr="00A26BD8">
              <w:rPr>
                <w:rFonts w:cs="Arial"/>
                <w:sz w:val="22"/>
                <w:szCs w:val="22"/>
              </w:rPr>
              <w:t xml:space="preserve"> in need of immediate protection because of any approachi</w:t>
            </w:r>
            <w:r w:rsidR="00733131">
              <w:rPr>
                <w:rFonts w:cs="Arial"/>
                <w:sz w:val="22"/>
                <w:szCs w:val="22"/>
              </w:rPr>
              <w:t>ng deadlines (</w:t>
            </w:r>
            <w:r w:rsidR="00362976">
              <w:rPr>
                <w:rFonts w:cs="Arial"/>
                <w:sz w:val="22"/>
                <w:szCs w:val="22"/>
              </w:rPr>
              <w:t>e.g.,</w:t>
            </w:r>
            <w:r w:rsidR="00733131">
              <w:rPr>
                <w:rFonts w:cs="Arial"/>
                <w:sz w:val="22"/>
                <w:szCs w:val="22"/>
              </w:rPr>
              <w:t xml:space="preserve"> return of the suspected/alleged </w:t>
            </w:r>
            <w:r w:rsidR="003050D2">
              <w:rPr>
                <w:rFonts w:cs="Arial"/>
                <w:sz w:val="22"/>
                <w:szCs w:val="22"/>
              </w:rPr>
              <w:t>perpetrator</w:t>
            </w:r>
            <w:r w:rsidRPr="00A26BD8">
              <w:rPr>
                <w:rFonts w:cs="Arial"/>
                <w:sz w:val="22"/>
                <w:szCs w:val="22"/>
              </w:rPr>
              <w:t>)</w:t>
            </w:r>
          </w:p>
        </w:tc>
        <w:tc>
          <w:tcPr>
            <w:tcW w:w="5186" w:type="dxa"/>
          </w:tcPr>
          <w:p w14:paraId="1F1CA295" w14:textId="77777777" w:rsidR="00FB3553" w:rsidRPr="00A26BD8" w:rsidRDefault="00FB3553" w:rsidP="009E735F">
            <w:pPr>
              <w:shd w:val="clear" w:color="auto" w:fill="FFFFFF"/>
              <w:spacing w:before="192" w:after="192" w:line="336" w:lineRule="auto"/>
              <w:jc w:val="left"/>
              <w:rPr>
                <w:rFonts w:cs="Arial"/>
                <w:sz w:val="22"/>
                <w:szCs w:val="22"/>
              </w:rPr>
            </w:pPr>
          </w:p>
        </w:tc>
      </w:tr>
      <w:tr w:rsidR="00FB3553" w:rsidRPr="00064D03" w14:paraId="1A239EF0" w14:textId="77777777" w:rsidTr="009E735F">
        <w:tc>
          <w:tcPr>
            <w:tcW w:w="4054" w:type="dxa"/>
          </w:tcPr>
          <w:p w14:paraId="187B85CE" w14:textId="77777777" w:rsidR="00FB3553" w:rsidRPr="00A26BD8" w:rsidRDefault="00733131" w:rsidP="009E735F">
            <w:pPr>
              <w:shd w:val="clear" w:color="auto" w:fill="FFFFFF"/>
              <w:spacing w:before="192" w:after="192" w:line="336" w:lineRule="auto"/>
              <w:jc w:val="left"/>
              <w:rPr>
                <w:rFonts w:cs="Arial"/>
                <w:sz w:val="22"/>
                <w:szCs w:val="22"/>
              </w:rPr>
            </w:pPr>
            <w:r>
              <w:rPr>
                <w:rFonts w:cs="Arial"/>
                <w:sz w:val="22"/>
                <w:szCs w:val="22"/>
              </w:rPr>
              <w:t>Has the person</w:t>
            </w:r>
            <w:r w:rsidR="00FB3553" w:rsidRPr="00A26BD8">
              <w:rPr>
                <w:rFonts w:cs="Arial"/>
                <w:sz w:val="22"/>
                <w:szCs w:val="22"/>
              </w:rPr>
              <w:t xml:space="preserve"> recently spent time abroad or recently arrived in the area?</w:t>
            </w:r>
          </w:p>
        </w:tc>
        <w:tc>
          <w:tcPr>
            <w:tcW w:w="5186" w:type="dxa"/>
          </w:tcPr>
          <w:p w14:paraId="55C8F9CA" w14:textId="77777777" w:rsidR="00FB3553" w:rsidRPr="00A26BD8" w:rsidRDefault="00FB3553" w:rsidP="009E735F">
            <w:pPr>
              <w:shd w:val="clear" w:color="auto" w:fill="FFFFFF"/>
              <w:spacing w:before="192" w:after="192" w:line="336" w:lineRule="auto"/>
              <w:jc w:val="left"/>
              <w:rPr>
                <w:rFonts w:cs="Arial"/>
                <w:sz w:val="22"/>
                <w:szCs w:val="22"/>
              </w:rPr>
            </w:pPr>
          </w:p>
        </w:tc>
      </w:tr>
      <w:tr w:rsidR="00FB3553" w:rsidRPr="00064D03" w14:paraId="534775B5" w14:textId="77777777" w:rsidTr="009E735F">
        <w:tc>
          <w:tcPr>
            <w:tcW w:w="4054" w:type="dxa"/>
          </w:tcPr>
          <w:p w14:paraId="63952DE2" w14:textId="77777777" w:rsidR="00FB3553" w:rsidRPr="00A26BD8" w:rsidRDefault="00FB3553" w:rsidP="009E735F">
            <w:pPr>
              <w:shd w:val="clear" w:color="auto" w:fill="FFFFFF"/>
              <w:spacing w:before="192" w:after="192" w:line="336" w:lineRule="auto"/>
              <w:jc w:val="left"/>
              <w:rPr>
                <w:rFonts w:cs="Arial"/>
                <w:sz w:val="22"/>
                <w:szCs w:val="22"/>
              </w:rPr>
            </w:pPr>
            <w:r>
              <w:rPr>
                <w:rFonts w:cs="Arial"/>
                <w:sz w:val="22"/>
                <w:szCs w:val="22"/>
              </w:rPr>
              <w:t>Note any k</w:t>
            </w:r>
            <w:r w:rsidRPr="00A26BD8">
              <w:rPr>
                <w:rFonts w:cs="Arial"/>
                <w:sz w:val="22"/>
                <w:szCs w:val="22"/>
              </w:rPr>
              <w:t xml:space="preserve">nown current or previous involvement of other agencies/professionals; </w:t>
            </w:r>
          </w:p>
        </w:tc>
        <w:tc>
          <w:tcPr>
            <w:tcW w:w="5186" w:type="dxa"/>
          </w:tcPr>
          <w:p w14:paraId="6D0E28FD" w14:textId="77777777" w:rsidR="00FB3553" w:rsidRPr="00A26BD8" w:rsidRDefault="00FB3553" w:rsidP="009E735F">
            <w:pPr>
              <w:shd w:val="clear" w:color="auto" w:fill="FFFFFF"/>
              <w:spacing w:before="192" w:after="192" w:line="336" w:lineRule="auto"/>
              <w:jc w:val="left"/>
              <w:rPr>
                <w:rFonts w:cs="Arial"/>
                <w:sz w:val="22"/>
                <w:szCs w:val="22"/>
              </w:rPr>
            </w:pPr>
          </w:p>
        </w:tc>
      </w:tr>
    </w:tbl>
    <w:p w14:paraId="777B8E12" w14:textId="77777777" w:rsidR="00FB3553" w:rsidRPr="00064D03" w:rsidRDefault="00FB3553" w:rsidP="00FB3553">
      <w:pPr>
        <w:jc w:val="left"/>
        <w:rPr>
          <w:rFonts w:cs="Arial"/>
          <w:sz w:val="21"/>
        </w:rPr>
      </w:pPr>
      <w:r w:rsidRPr="00064D03">
        <w:rPr>
          <w:rFonts w:cs="Arial"/>
          <w:sz w:val="22"/>
          <w:szCs w:val="22"/>
        </w:rPr>
        <w:t>Send t</w:t>
      </w:r>
      <w:r w:rsidR="00733131">
        <w:rPr>
          <w:rFonts w:cs="Arial"/>
          <w:sz w:val="22"/>
          <w:szCs w:val="22"/>
        </w:rPr>
        <w:t>his completed form to Adult</w:t>
      </w:r>
      <w:r w:rsidRPr="00064D03">
        <w:rPr>
          <w:rFonts w:cs="Arial"/>
          <w:sz w:val="22"/>
          <w:szCs w:val="22"/>
        </w:rPr>
        <w:t xml:space="preserve"> Social Care Servi</w:t>
      </w:r>
      <w:r>
        <w:rPr>
          <w:rFonts w:cs="Arial"/>
          <w:sz w:val="22"/>
          <w:szCs w:val="22"/>
        </w:rPr>
        <w:t>ces in the borough in which the</w:t>
      </w:r>
      <w:r w:rsidR="00733131">
        <w:rPr>
          <w:rFonts w:cs="Arial"/>
          <w:sz w:val="22"/>
          <w:szCs w:val="22"/>
        </w:rPr>
        <w:t xml:space="preserve"> person</w:t>
      </w:r>
      <w:r w:rsidRPr="00064D03">
        <w:rPr>
          <w:rFonts w:cs="Arial"/>
          <w:sz w:val="22"/>
          <w:szCs w:val="22"/>
        </w:rPr>
        <w:t xml:space="preserve"> live</w:t>
      </w:r>
      <w:r w:rsidR="00733131">
        <w:rPr>
          <w:rFonts w:cs="Arial"/>
          <w:sz w:val="22"/>
          <w:szCs w:val="22"/>
        </w:rPr>
        <w:t>s</w:t>
      </w:r>
      <w:r w:rsidRPr="00064D03">
        <w:rPr>
          <w:rFonts w:cs="Arial"/>
          <w:sz w:val="22"/>
          <w:szCs w:val="22"/>
        </w:rPr>
        <w:t>. If using email use secure email</w:t>
      </w:r>
      <w:r w:rsidR="00024DDD">
        <w:rPr>
          <w:rFonts w:cs="Arial"/>
          <w:sz w:val="22"/>
          <w:szCs w:val="22"/>
        </w:rPr>
        <w:t>,</w:t>
      </w:r>
      <w:r w:rsidRPr="00064D03">
        <w:rPr>
          <w:rFonts w:cs="Arial"/>
          <w:sz w:val="22"/>
          <w:szCs w:val="22"/>
        </w:rPr>
        <w:t xml:space="preserve"> or ensure the document is password protected. Following </w:t>
      </w:r>
      <w:r w:rsidR="00733131">
        <w:rPr>
          <w:rFonts w:cs="Arial"/>
          <w:sz w:val="22"/>
          <w:szCs w:val="22"/>
        </w:rPr>
        <w:t xml:space="preserve">the </w:t>
      </w:r>
      <w:r w:rsidRPr="00064D03">
        <w:rPr>
          <w:rFonts w:cs="Arial"/>
          <w:sz w:val="22"/>
          <w:szCs w:val="22"/>
        </w:rPr>
        <w:t>referral</w:t>
      </w:r>
      <w:r>
        <w:rPr>
          <w:rFonts w:cs="Arial"/>
          <w:sz w:val="22"/>
          <w:szCs w:val="22"/>
        </w:rPr>
        <w:t>,</w:t>
      </w:r>
      <w:r w:rsidRPr="00064D03">
        <w:rPr>
          <w:rFonts w:cs="Arial"/>
          <w:sz w:val="22"/>
          <w:szCs w:val="22"/>
        </w:rPr>
        <w:t xml:space="preserve"> copy the compl</w:t>
      </w:r>
      <w:r w:rsidR="00024DDD">
        <w:rPr>
          <w:rFonts w:cs="Arial"/>
          <w:sz w:val="22"/>
          <w:szCs w:val="22"/>
        </w:rPr>
        <w:t xml:space="preserve">eted form </w:t>
      </w:r>
      <w:r w:rsidRPr="00064D03">
        <w:rPr>
          <w:rFonts w:cs="Arial"/>
          <w:sz w:val="22"/>
          <w:szCs w:val="22"/>
        </w:rPr>
        <w:t xml:space="preserve">to the appropriate </w:t>
      </w:r>
      <w:r w:rsidR="00733131">
        <w:rPr>
          <w:rFonts w:cs="Arial"/>
          <w:sz w:val="22"/>
          <w:szCs w:val="22"/>
        </w:rPr>
        <w:t xml:space="preserve">GMFRS </w:t>
      </w:r>
      <w:r w:rsidRPr="00064D03">
        <w:rPr>
          <w:rFonts w:cs="Arial"/>
          <w:sz w:val="22"/>
          <w:szCs w:val="22"/>
        </w:rPr>
        <w:t xml:space="preserve">Safeguarding Area inbox.   </w:t>
      </w:r>
    </w:p>
    <w:p w14:paraId="5A064944" w14:textId="77777777" w:rsidR="00AB5ACE" w:rsidRDefault="00AB5ACE" w:rsidP="00D46191">
      <w:pPr>
        <w:jc w:val="left"/>
        <w:rPr>
          <w:rFonts w:cs="Arial"/>
          <w:b/>
        </w:rPr>
      </w:pPr>
    </w:p>
    <w:p w14:paraId="3E3591F1" w14:textId="77777777" w:rsidR="00D46191" w:rsidRPr="00064D03" w:rsidRDefault="00D46191" w:rsidP="00D46191">
      <w:pPr>
        <w:jc w:val="left"/>
        <w:rPr>
          <w:rFonts w:cs="Arial"/>
          <w:sz w:val="21"/>
        </w:rPr>
      </w:pPr>
      <w:r w:rsidRPr="00064D03">
        <w:rPr>
          <w:rFonts w:cs="Arial"/>
          <w:b/>
        </w:rPr>
        <w:t xml:space="preserve">Section 4 </w:t>
      </w:r>
      <w:r w:rsidRPr="00064D03">
        <w:rPr>
          <w:rFonts w:cs="Arial"/>
          <w:sz w:val="21"/>
        </w:rPr>
        <w:t>(For GMFRS purposes only)</w:t>
      </w:r>
    </w:p>
    <w:p w14:paraId="282C9508" w14:textId="77777777" w:rsidR="00D46191" w:rsidRPr="00064D03" w:rsidRDefault="00D46191" w:rsidP="00D46191">
      <w:pPr>
        <w:jc w:val="left"/>
        <w:rPr>
          <w:rFonts w:cs="Arial"/>
          <w:b/>
        </w:rPr>
      </w:pPr>
    </w:p>
    <w:tbl>
      <w:tblPr>
        <w:tblStyle w:val="TableGrid"/>
        <w:tblW w:w="0" w:type="auto"/>
        <w:tblLook w:val="04A0" w:firstRow="1" w:lastRow="0" w:firstColumn="1" w:lastColumn="0" w:noHBand="0" w:noVBand="1"/>
      </w:tblPr>
      <w:tblGrid>
        <w:gridCol w:w="2900"/>
        <w:gridCol w:w="6160"/>
      </w:tblGrid>
      <w:tr w:rsidR="00D46191" w:rsidRPr="00064D03" w14:paraId="2278A7CE" w14:textId="77777777" w:rsidTr="00370B8F">
        <w:tc>
          <w:tcPr>
            <w:tcW w:w="9196" w:type="dxa"/>
            <w:gridSpan w:val="2"/>
            <w:shd w:val="clear" w:color="auto" w:fill="D9D9D9" w:themeFill="background1" w:themeFillShade="D9"/>
          </w:tcPr>
          <w:p w14:paraId="515E1C83" w14:textId="77777777" w:rsidR="00D46191" w:rsidRPr="00064D03" w:rsidRDefault="00D46191" w:rsidP="00370B8F">
            <w:pPr>
              <w:jc w:val="left"/>
              <w:rPr>
                <w:rFonts w:cs="Arial"/>
                <w:b/>
                <w:sz w:val="22"/>
                <w:szCs w:val="22"/>
              </w:rPr>
            </w:pPr>
            <w:r w:rsidRPr="00064D03">
              <w:rPr>
                <w:rFonts w:cs="Arial"/>
                <w:b/>
                <w:sz w:val="22"/>
                <w:szCs w:val="22"/>
              </w:rPr>
              <w:t xml:space="preserve">Follow up by GMFRS Designated Safeguarding Officer: </w:t>
            </w:r>
          </w:p>
        </w:tc>
      </w:tr>
      <w:tr w:rsidR="00D46191" w:rsidRPr="00064D03" w14:paraId="7D7E01C2" w14:textId="77777777" w:rsidTr="00370B8F">
        <w:tc>
          <w:tcPr>
            <w:tcW w:w="2932" w:type="dxa"/>
            <w:shd w:val="clear" w:color="auto" w:fill="D9D9D9" w:themeFill="background1" w:themeFillShade="D9"/>
          </w:tcPr>
          <w:p w14:paraId="09CA57FD" w14:textId="77777777" w:rsidR="00D46191" w:rsidRPr="00064D03" w:rsidRDefault="00D46191" w:rsidP="00370B8F">
            <w:pPr>
              <w:jc w:val="left"/>
              <w:rPr>
                <w:rFonts w:cs="Arial"/>
                <w:sz w:val="22"/>
                <w:szCs w:val="22"/>
              </w:rPr>
            </w:pPr>
            <w:r w:rsidRPr="00064D03">
              <w:rPr>
                <w:rFonts w:cs="Arial"/>
                <w:sz w:val="22"/>
                <w:szCs w:val="22"/>
              </w:rPr>
              <w:t xml:space="preserve">Name of DSO: </w:t>
            </w:r>
          </w:p>
        </w:tc>
        <w:tc>
          <w:tcPr>
            <w:tcW w:w="6264" w:type="dxa"/>
            <w:shd w:val="clear" w:color="auto" w:fill="D9D9D9" w:themeFill="background1" w:themeFillShade="D9"/>
          </w:tcPr>
          <w:p w14:paraId="329E49B2" w14:textId="77777777" w:rsidR="00D46191" w:rsidRPr="00064D03" w:rsidRDefault="00D46191" w:rsidP="00370B8F">
            <w:pPr>
              <w:jc w:val="left"/>
              <w:rPr>
                <w:rFonts w:cs="Arial"/>
                <w:sz w:val="22"/>
                <w:szCs w:val="22"/>
              </w:rPr>
            </w:pPr>
          </w:p>
        </w:tc>
      </w:tr>
      <w:tr w:rsidR="00D46191" w:rsidRPr="00064D03" w14:paraId="1D3282C3" w14:textId="77777777" w:rsidTr="00370B8F">
        <w:tc>
          <w:tcPr>
            <w:tcW w:w="2932" w:type="dxa"/>
            <w:shd w:val="clear" w:color="auto" w:fill="D9D9D9" w:themeFill="background1" w:themeFillShade="D9"/>
          </w:tcPr>
          <w:p w14:paraId="66167658" w14:textId="77777777" w:rsidR="00D46191" w:rsidRPr="00064D03" w:rsidRDefault="00D46191" w:rsidP="00370B8F">
            <w:pPr>
              <w:jc w:val="left"/>
              <w:rPr>
                <w:rFonts w:cs="Arial"/>
                <w:sz w:val="22"/>
                <w:szCs w:val="22"/>
              </w:rPr>
            </w:pPr>
            <w:r w:rsidRPr="00064D03">
              <w:rPr>
                <w:rFonts w:cs="Arial"/>
                <w:sz w:val="22"/>
                <w:szCs w:val="22"/>
              </w:rPr>
              <w:t xml:space="preserve">Contact details of DSO: </w:t>
            </w:r>
          </w:p>
        </w:tc>
        <w:tc>
          <w:tcPr>
            <w:tcW w:w="6264" w:type="dxa"/>
            <w:shd w:val="clear" w:color="auto" w:fill="D9D9D9" w:themeFill="background1" w:themeFillShade="D9"/>
          </w:tcPr>
          <w:p w14:paraId="06C70C60" w14:textId="77777777" w:rsidR="00D46191" w:rsidRPr="00064D03" w:rsidRDefault="00D46191" w:rsidP="00370B8F">
            <w:pPr>
              <w:jc w:val="left"/>
              <w:rPr>
                <w:rFonts w:cs="Arial"/>
                <w:sz w:val="22"/>
                <w:szCs w:val="22"/>
              </w:rPr>
            </w:pPr>
          </w:p>
        </w:tc>
      </w:tr>
      <w:tr w:rsidR="00D46191" w:rsidRPr="00064D03" w14:paraId="6A3F5D97" w14:textId="77777777" w:rsidTr="00370B8F">
        <w:tc>
          <w:tcPr>
            <w:tcW w:w="9196" w:type="dxa"/>
            <w:gridSpan w:val="2"/>
            <w:shd w:val="clear" w:color="auto" w:fill="D9D9D9" w:themeFill="background1" w:themeFillShade="D9"/>
          </w:tcPr>
          <w:p w14:paraId="35CF3C0C" w14:textId="77777777" w:rsidR="00D46191" w:rsidRPr="00064D03" w:rsidRDefault="00D46191" w:rsidP="00370B8F">
            <w:pPr>
              <w:jc w:val="left"/>
              <w:rPr>
                <w:rFonts w:cs="Arial"/>
                <w:sz w:val="22"/>
                <w:szCs w:val="22"/>
              </w:rPr>
            </w:pPr>
            <w:r w:rsidRPr="00064D03">
              <w:rPr>
                <w:rFonts w:cs="Arial"/>
                <w:sz w:val="22"/>
                <w:szCs w:val="22"/>
              </w:rPr>
              <w:t xml:space="preserve">Use this section to summarise </w:t>
            </w:r>
            <w:r w:rsidRPr="00064D03">
              <w:rPr>
                <w:rFonts w:cs="Arial"/>
                <w:sz w:val="21"/>
              </w:rPr>
              <w:t>any follow up actions</w:t>
            </w:r>
            <w:r w:rsidRPr="00064D03">
              <w:rPr>
                <w:rFonts w:cs="Arial"/>
                <w:sz w:val="22"/>
                <w:szCs w:val="22"/>
              </w:rPr>
              <w:t xml:space="preserve">: </w:t>
            </w:r>
          </w:p>
        </w:tc>
      </w:tr>
      <w:tr w:rsidR="00D46191" w:rsidRPr="00064D03" w14:paraId="73B126D5" w14:textId="77777777" w:rsidTr="00370B8F">
        <w:trPr>
          <w:trHeight w:val="134"/>
        </w:trPr>
        <w:tc>
          <w:tcPr>
            <w:tcW w:w="9196" w:type="dxa"/>
            <w:gridSpan w:val="2"/>
            <w:shd w:val="clear" w:color="auto" w:fill="D9D9D9" w:themeFill="background1" w:themeFillShade="D9"/>
          </w:tcPr>
          <w:p w14:paraId="1BF663C4" w14:textId="77777777" w:rsidR="00D46191" w:rsidRPr="00064D03" w:rsidRDefault="00D46191" w:rsidP="00370B8F">
            <w:pPr>
              <w:jc w:val="left"/>
              <w:rPr>
                <w:rFonts w:cs="Arial"/>
                <w:sz w:val="22"/>
                <w:szCs w:val="22"/>
              </w:rPr>
            </w:pPr>
          </w:p>
          <w:p w14:paraId="565E1DFC" w14:textId="77777777" w:rsidR="00D46191" w:rsidRPr="00064D03" w:rsidRDefault="00D46191" w:rsidP="00370B8F">
            <w:pPr>
              <w:jc w:val="left"/>
              <w:rPr>
                <w:rFonts w:cs="Arial"/>
                <w:sz w:val="22"/>
                <w:szCs w:val="22"/>
              </w:rPr>
            </w:pPr>
          </w:p>
        </w:tc>
      </w:tr>
    </w:tbl>
    <w:p w14:paraId="6E2BB4DC" w14:textId="77777777" w:rsidR="00615A8C" w:rsidRDefault="00615A8C" w:rsidP="00D46191">
      <w:pPr>
        <w:autoSpaceDE w:val="0"/>
        <w:autoSpaceDN w:val="0"/>
        <w:adjustRightInd w:val="0"/>
        <w:spacing w:before="240" w:after="240" w:line="240" w:lineRule="auto"/>
        <w:rPr>
          <w:rFonts w:cs="Arial"/>
          <w:b/>
          <w:sz w:val="32"/>
          <w:szCs w:val="32"/>
        </w:rPr>
      </w:pPr>
    </w:p>
    <w:sectPr w:rsidR="00615A8C" w:rsidSect="00E24E4F">
      <w:pgSz w:w="11906" w:h="16838" w:code="9"/>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CB64D" w14:textId="77777777" w:rsidR="008208B8" w:rsidRDefault="008208B8">
      <w:pPr>
        <w:spacing w:before="0" w:line="240" w:lineRule="auto"/>
      </w:pPr>
      <w:r>
        <w:separator/>
      </w:r>
    </w:p>
  </w:endnote>
  <w:endnote w:type="continuationSeparator" w:id="0">
    <w:p w14:paraId="7507FE63" w14:textId="77777777" w:rsidR="008208B8" w:rsidRDefault="008208B8">
      <w:pPr>
        <w:spacing w:before="0" w:line="240" w:lineRule="auto"/>
      </w:pPr>
      <w:r>
        <w:continuationSeparator/>
      </w:r>
    </w:p>
  </w:endnote>
  <w:endnote w:type="continuationNotice" w:id="1">
    <w:p w14:paraId="5F7329F4" w14:textId="77777777" w:rsidR="008208B8" w:rsidRDefault="008208B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F092" w14:textId="19DA7ADA" w:rsidR="00B802A1" w:rsidRPr="00081923" w:rsidRDefault="00B802A1" w:rsidP="009D0123">
    <w:pPr>
      <w:framePr w:wrap="around" w:vAnchor="text" w:hAnchor="margin" w:xAlign="center" w:y="1"/>
      <w:rPr>
        <w:rStyle w:val="PageNumber"/>
        <w:rFonts w:cs="Arial"/>
        <w:szCs w:val="20"/>
      </w:rPr>
    </w:pPr>
    <w:r w:rsidRPr="00081923">
      <w:rPr>
        <w:rStyle w:val="PageNumber"/>
        <w:rFonts w:cs="Arial"/>
        <w:szCs w:val="20"/>
      </w:rPr>
      <w:fldChar w:fldCharType="begin"/>
    </w:r>
    <w:r w:rsidRPr="00081923">
      <w:rPr>
        <w:rStyle w:val="PageNumber"/>
        <w:rFonts w:cs="Arial"/>
        <w:szCs w:val="20"/>
      </w:rPr>
      <w:instrText xml:space="preserve">PAGE  </w:instrText>
    </w:r>
    <w:r w:rsidRPr="00081923">
      <w:rPr>
        <w:rStyle w:val="PageNumber"/>
        <w:rFonts w:cs="Arial"/>
        <w:szCs w:val="20"/>
      </w:rPr>
      <w:fldChar w:fldCharType="separate"/>
    </w:r>
    <w:r>
      <w:rPr>
        <w:rStyle w:val="PageNumber"/>
        <w:rFonts w:cs="Arial"/>
        <w:noProof/>
        <w:szCs w:val="20"/>
      </w:rPr>
      <w:t>30</w:t>
    </w:r>
    <w:r w:rsidRPr="00081923">
      <w:rPr>
        <w:rStyle w:val="PageNumber"/>
        <w:rFonts w:cs="Arial"/>
        <w:szCs w:val="20"/>
      </w:rPr>
      <w:fldChar w:fldCharType="end"/>
    </w:r>
  </w:p>
  <w:p w14:paraId="1059BE13" w14:textId="3FCDF4DE" w:rsidR="00B802A1" w:rsidRDefault="00343F29" w:rsidP="000D151F">
    <w:pPr>
      <w:tabs>
        <w:tab w:val="right" w:pos="9070"/>
      </w:tabs>
    </w:pPr>
    <w:sdt>
      <w:sdtPr>
        <w:alias w:val="Document ID Value"/>
        <w:tag w:val="_dlc_DocId"/>
        <w:id w:val="1365171253"/>
        <w:lock w:val="contentLocked"/>
        <w:dataBinding w:prefixMappings="xmlns:ns0='http://schemas.microsoft.com/office/2006/metadata/properties' xmlns:ns1='http://www.w3.org/2001/XMLSchema-instance' xmlns:ns2='a749faeb-3e0e-43e0-843a-c9e9391f6e50' xmlns:ns3='f131d532-ad47-48a8-978d-611e7a81d69d' xmlns:ns4='http://schemas.microsoft.com/office/infopath/2007/PartnerControls' " w:xpath="/ns0:properties[1]/documentManagement[1]/ns2:_dlc_DocId[1]" w:storeItemID="{31A02471-21CE-4ED2-8110-C0D2C1F34421}"/>
        <w:text/>
      </w:sdtPr>
      <w:sdtEndPr/>
      <w:sdtContent>
        <w:r w:rsidR="00B802A1">
          <w:t>GMFRS-43-477</w:t>
        </w:r>
      </w:sdtContent>
    </w:sdt>
    <w:r w:rsidR="00B802A1">
      <w:rPr>
        <w:noProof/>
      </w:rPr>
      <mc:AlternateContent>
        <mc:Choice Requires="wps">
          <w:drawing>
            <wp:anchor distT="4294967295" distB="4294967295" distL="114300" distR="114300" simplePos="0" relativeHeight="251660288" behindDoc="1" locked="0" layoutInCell="1" allowOverlap="1" wp14:anchorId="0E251DF0" wp14:editId="0EB7079D">
              <wp:simplePos x="0" y="0"/>
              <wp:positionH relativeFrom="page">
                <wp:posOffset>900430</wp:posOffset>
              </wp:positionH>
              <wp:positionV relativeFrom="page">
                <wp:posOffset>9973309</wp:posOffset>
              </wp:positionV>
              <wp:extent cx="5760085" cy="0"/>
              <wp:effectExtent l="0" t="0" r="12065" b="19050"/>
              <wp:wrapNone/>
              <wp:docPr id="2"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B6375" id="Line 6"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785.3pt" to="524.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" strokecolor="#969696">
              <w10:wrap anchorx="page" anchory="page"/>
            </v:line>
          </w:pict>
        </mc:Fallback>
      </mc:AlternateContent>
    </w:r>
    <w:r w:rsidR="00B802A1">
      <w:tab/>
    </w:r>
    <w:r w:rsidR="00B802A1">
      <w:fldChar w:fldCharType="begin"/>
    </w:r>
    <w:r w:rsidR="00B802A1">
      <w:instrText xml:space="preserve"> DATE \@ "dd/MM/yy HH:mm" </w:instrText>
    </w:r>
    <w:r w:rsidR="00B802A1">
      <w:fldChar w:fldCharType="separate"/>
    </w:r>
    <w:r>
      <w:rPr>
        <w:noProof/>
      </w:rPr>
      <w:t>08/06/22 14:32</w:t>
    </w:r>
    <w:r w:rsidR="00B802A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D0EC" w14:textId="2851C468" w:rsidR="00B802A1" w:rsidRDefault="00B802A1" w:rsidP="009D012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5A10B909" w14:textId="01EF45D6" w:rsidR="00B802A1" w:rsidRDefault="00343F29" w:rsidP="000D151F">
    <w:pPr>
      <w:tabs>
        <w:tab w:val="right" w:pos="9070"/>
      </w:tabs>
    </w:pPr>
    <w:sdt>
      <w:sdtPr>
        <w:alias w:val="Document ID Value"/>
        <w:tag w:val="_dlc_DocId"/>
        <w:id w:val="1735207596"/>
        <w:lock w:val="contentLocked"/>
        <w:dataBinding w:prefixMappings="xmlns:ns0='http://schemas.microsoft.com/office/2006/metadata/properties' xmlns:ns1='http://www.w3.org/2001/XMLSchema-instance' xmlns:ns2='a749faeb-3e0e-43e0-843a-c9e9391f6e50' xmlns:ns3='f131d532-ad47-48a8-978d-611e7a81d69d' xmlns:ns4='http://schemas.microsoft.com/office/infopath/2007/PartnerControls' " w:xpath="/ns0:properties[1]/documentManagement[1]/ns2:_dlc_DocId[1]" w:storeItemID="{31A02471-21CE-4ED2-8110-C0D2C1F34421}"/>
        <w:text/>
      </w:sdtPr>
      <w:sdtEndPr/>
      <w:sdtContent>
        <w:r w:rsidR="00B802A1">
          <w:t>GMFRS-43-477</w:t>
        </w:r>
      </w:sdtContent>
    </w:sdt>
    <w:r w:rsidR="00B802A1">
      <w:rPr>
        <w:noProof/>
      </w:rPr>
      <mc:AlternateContent>
        <mc:Choice Requires="wps">
          <w:drawing>
            <wp:anchor distT="4294967295" distB="4294967295" distL="114300" distR="114300" simplePos="0" relativeHeight="251656192" behindDoc="1" locked="0" layoutInCell="1" allowOverlap="1" wp14:anchorId="5BB09A81" wp14:editId="1EABC237">
              <wp:simplePos x="0" y="0"/>
              <wp:positionH relativeFrom="page">
                <wp:posOffset>900430</wp:posOffset>
              </wp:positionH>
              <wp:positionV relativeFrom="page">
                <wp:posOffset>9973309</wp:posOffset>
              </wp:positionV>
              <wp:extent cx="5760085" cy="0"/>
              <wp:effectExtent l="0" t="0" r="12065" b="19050"/>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06BCB" id="Line 5" o:spid="_x0000_s1026" alt="&quot;&quot;"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785.3pt" to="524.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" strokecolor="#969696">
              <w10:wrap anchorx="page" anchory="page"/>
            </v:line>
          </w:pict>
        </mc:Fallback>
      </mc:AlternateContent>
    </w:r>
    <w:r w:rsidR="00B802A1">
      <w:tab/>
    </w:r>
    <w:r w:rsidR="00B802A1">
      <w:fldChar w:fldCharType="begin"/>
    </w:r>
    <w:r w:rsidR="00B802A1">
      <w:instrText xml:space="preserve"> DATE \@ "dd/MM/yy HH:mm" </w:instrText>
    </w:r>
    <w:r w:rsidR="00B802A1">
      <w:fldChar w:fldCharType="separate"/>
    </w:r>
    <w:r>
      <w:rPr>
        <w:noProof/>
      </w:rPr>
      <w:t>08/06/22 14:32</w:t>
    </w:r>
    <w:r w:rsidR="00B802A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EFB6A" w14:textId="77777777" w:rsidR="008208B8" w:rsidRDefault="008208B8">
      <w:pPr>
        <w:spacing w:before="0" w:line="240" w:lineRule="auto"/>
      </w:pPr>
      <w:r>
        <w:separator/>
      </w:r>
    </w:p>
  </w:footnote>
  <w:footnote w:type="continuationSeparator" w:id="0">
    <w:p w14:paraId="2E14573E" w14:textId="77777777" w:rsidR="008208B8" w:rsidRDefault="008208B8">
      <w:pPr>
        <w:spacing w:before="0" w:line="240" w:lineRule="auto"/>
      </w:pPr>
      <w:r>
        <w:continuationSeparator/>
      </w:r>
    </w:p>
  </w:footnote>
  <w:footnote w:type="continuationNotice" w:id="1">
    <w:p w14:paraId="570480B5" w14:textId="77777777" w:rsidR="008208B8" w:rsidRDefault="008208B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5DB0" w14:textId="77777777" w:rsidR="00B802A1" w:rsidRDefault="00B802A1">
    <w:r>
      <w:rPr>
        <w:noProof/>
      </w:rPr>
      <mc:AlternateContent>
        <mc:Choice Requires="wps">
          <w:drawing>
            <wp:anchor distT="0" distB="0" distL="114300" distR="114300" simplePos="0" relativeHeight="251658240" behindDoc="1" locked="0" layoutInCell="1" allowOverlap="1" wp14:anchorId="2CDFF83F" wp14:editId="785C090F">
              <wp:simplePos x="0" y="0"/>
              <wp:positionH relativeFrom="page">
                <wp:posOffset>288290</wp:posOffset>
              </wp:positionH>
              <wp:positionV relativeFrom="page">
                <wp:posOffset>288290</wp:posOffset>
              </wp:positionV>
              <wp:extent cx="431800" cy="107950"/>
              <wp:effectExtent l="0" t="0" r="6350" b="6350"/>
              <wp:wrapNone/>
              <wp:docPr id="6"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0795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B3E46" id="Rectangle 3" o:spid="_x0000_s1026" alt="&quot;&quot;" style="position:absolute;margin-left:22.7pt;margin-top:22.7pt;width:34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" fillcolor="#969696" stroked="f">
              <w10:wrap anchorx="page" anchory="page"/>
            </v:rect>
          </w:pict>
        </mc:Fallback>
      </mc:AlternateContent>
    </w:r>
    <w:r>
      <w:rPr>
        <w:noProof/>
      </w:rPr>
      <mc:AlternateContent>
        <mc:Choice Requires="wps">
          <w:drawing>
            <wp:anchor distT="0" distB="0" distL="114300" distR="114300" simplePos="0" relativeHeight="251659264" behindDoc="1" locked="0" layoutInCell="1" allowOverlap="1" wp14:anchorId="5D85DE62" wp14:editId="7DD47404">
              <wp:simplePos x="0" y="0"/>
              <wp:positionH relativeFrom="page">
                <wp:posOffset>720090</wp:posOffset>
              </wp:positionH>
              <wp:positionV relativeFrom="page">
                <wp:posOffset>288290</wp:posOffset>
              </wp:positionV>
              <wp:extent cx="6551930" cy="107950"/>
              <wp:effectExtent l="0" t="0" r="1270" b="6350"/>
              <wp:wrapNone/>
              <wp:docPr id="5"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1079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02AA2" id="Rectangle 4" o:spid="_x0000_s1026" alt="&quot;&quot;" style="position:absolute;margin-left:56.7pt;margin-top:22.7pt;width:515.9pt;height: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" fillcolor="red"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16B87" w14:textId="77777777" w:rsidR="00B802A1" w:rsidRPr="00081923" w:rsidRDefault="00B802A1">
    <w:pPr>
      <w:rPr>
        <w:rStyle w:val="PageNumber"/>
      </w:rPr>
    </w:pPr>
    <w:r>
      <w:rPr>
        <w:noProof/>
        <w:color w:val="808080"/>
        <w:sz w:val="20"/>
      </w:rPr>
      <mc:AlternateContent>
        <mc:Choice Requires="wps">
          <w:drawing>
            <wp:anchor distT="0" distB="0" distL="114300" distR="114300" simplePos="0" relativeHeight="251657216" behindDoc="1" locked="0" layoutInCell="1" allowOverlap="1" wp14:anchorId="6ECF1B39" wp14:editId="5A73A920">
              <wp:simplePos x="0" y="0"/>
              <wp:positionH relativeFrom="page">
                <wp:posOffset>288290</wp:posOffset>
              </wp:positionH>
              <wp:positionV relativeFrom="page">
                <wp:posOffset>288290</wp:posOffset>
              </wp:positionV>
              <wp:extent cx="6551930" cy="107950"/>
              <wp:effectExtent l="0" t="0" r="1270" b="6350"/>
              <wp:wrapNone/>
              <wp:docPr id="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1079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AA8A0" id="Rectangle 2" o:spid="_x0000_s1026" alt="&quot;&quot;" style="position:absolute;margin-left:22.7pt;margin-top:22.7pt;width:515.9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" fillcolor="red" stroked="f">
              <w10:wrap anchorx="page" anchory="page"/>
            </v:rect>
          </w:pict>
        </mc:Fallback>
      </mc:AlternateContent>
    </w:r>
    <w:r>
      <w:rPr>
        <w:noProof/>
        <w:color w:val="808080"/>
        <w:sz w:val="20"/>
      </w:rPr>
      <mc:AlternateContent>
        <mc:Choice Requires="wps">
          <w:drawing>
            <wp:anchor distT="0" distB="0" distL="114300" distR="114300" simplePos="0" relativeHeight="251655168" behindDoc="1" locked="0" layoutInCell="1" allowOverlap="1" wp14:anchorId="2C8C4520" wp14:editId="222C0B37">
              <wp:simplePos x="0" y="0"/>
              <wp:positionH relativeFrom="page">
                <wp:posOffset>6840855</wp:posOffset>
              </wp:positionH>
              <wp:positionV relativeFrom="page">
                <wp:posOffset>288290</wp:posOffset>
              </wp:positionV>
              <wp:extent cx="431800" cy="107950"/>
              <wp:effectExtent l="0" t="0" r="6350" b="6350"/>
              <wp:wrapNone/>
              <wp:docPr id="3"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0795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7F925" id="Rectangle 1" o:spid="_x0000_s1026" alt="&quot;&quot;" style="position:absolute;margin-left:538.65pt;margin-top:22.7pt;width:34pt;height: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" fillcolor="#969696" stroked="f">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8781" w14:textId="1F26ED68" w:rsidR="00B802A1" w:rsidRDefault="00B802A1">
    <w:pPr>
      <w:pStyle w:val="Header"/>
    </w:pPr>
    <w:r>
      <w:tab/>
    </w:r>
    <w:r>
      <w:tab/>
    </w:r>
    <w:sdt>
      <w:sdtPr>
        <w:alias w:val="Document ID Value"/>
        <w:tag w:val="_dlc_DocId"/>
        <w:id w:val="-884790329"/>
        <w:lock w:val="contentLocked"/>
        <w:dataBinding w:prefixMappings="xmlns:ns0='http://schemas.microsoft.com/office/2006/metadata/properties' xmlns:ns1='http://www.w3.org/2001/XMLSchema-instance' xmlns:ns2='a749faeb-3e0e-43e0-843a-c9e9391f6e50' xmlns:ns3='f131d532-ad47-48a8-978d-611e7a81d69d' xmlns:ns4='http://schemas.microsoft.com/office/infopath/2007/PartnerControls' " w:xpath="/ns0:properties[1]/documentManagement[1]/ns2:_dlc_DocId[1]" w:storeItemID="{31A02471-21CE-4ED2-8110-C0D2C1F34421}"/>
        <w:text/>
      </w:sdtPr>
      <w:sdtEndPr/>
      <w:sdtContent>
        <w:r>
          <w:t>GMFRS-43-477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B20"/>
    <w:multiLevelType w:val="hybridMultilevel"/>
    <w:tmpl w:val="3110C24E"/>
    <w:lvl w:ilvl="0" w:tplc="654C79DA">
      <w:start w:val="20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222BC"/>
    <w:multiLevelType w:val="hybridMultilevel"/>
    <w:tmpl w:val="716C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93909"/>
    <w:multiLevelType w:val="hybridMultilevel"/>
    <w:tmpl w:val="B0FC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749A5"/>
    <w:multiLevelType w:val="hybridMultilevel"/>
    <w:tmpl w:val="0DC6C5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BE8684B"/>
    <w:multiLevelType w:val="multilevel"/>
    <w:tmpl w:val="A912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83CED"/>
    <w:multiLevelType w:val="hybridMultilevel"/>
    <w:tmpl w:val="3490F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94092A"/>
    <w:multiLevelType w:val="hybridMultilevel"/>
    <w:tmpl w:val="90548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169F4"/>
    <w:multiLevelType w:val="hybridMultilevel"/>
    <w:tmpl w:val="12C0C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39788A"/>
    <w:multiLevelType w:val="hybridMultilevel"/>
    <w:tmpl w:val="49F6BD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2A56610"/>
    <w:multiLevelType w:val="hybridMultilevel"/>
    <w:tmpl w:val="7E1A4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CD47AF"/>
    <w:multiLevelType w:val="hybridMultilevel"/>
    <w:tmpl w:val="A35C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D0595A"/>
    <w:multiLevelType w:val="multilevel"/>
    <w:tmpl w:val="3490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CD1ADF"/>
    <w:multiLevelType w:val="hybridMultilevel"/>
    <w:tmpl w:val="09905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4B47AC"/>
    <w:multiLevelType w:val="hybridMultilevel"/>
    <w:tmpl w:val="BD7E2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AB2BD1"/>
    <w:multiLevelType w:val="hybridMultilevel"/>
    <w:tmpl w:val="6898F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5A3E03"/>
    <w:multiLevelType w:val="hybridMultilevel"/>
    <w:tmpl w:val="2F588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585541"/>
    <w:multiLevelType w:val="hybridMultilevel"/>
    <w:tmpl w:val="63947CE8"/>
    <w:lvl w:ilvl="0" w:tplc="263E788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6A5AC0"/>
    <w:multiLevelType w:val="hybridMultilevel"/>
    <w:tmpl w:val="833A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7E5F01"/>
    <w:multiLevelType w:val="hybridMultilevel"/>
    <w:tmpl w:val="E1227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D52A92"/>
    <w:multiLevelType w:val="multilevel"/>
    <w:tmpl w:val="C0DE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403347"/>
    <w:multiLevelType w:val="multilevel"/>
    <w:tmpl w:val="D60A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C56E83"/>
    <w:multiLevelType w:val="hybridMultilevel"/>
    <w:tmpl w:val="E318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706127"/>
    <w:multiLevelType w:val="hybridMultilevel"/>
    <w:tmpl w:val="BF9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360207"/>
    <w:multiLevelType w:val="hybridMultilevel"/>
    <w:tmpl w:val="C5FA9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4A5226"/>
    <w:multiLevelType w:val="hybridMultilevel"/>
    <w:tmpl w:val="0DC6C5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2A262719"/>
    <w:multiLevelType w:val="hybridMultilevel"/>
    <w:tmpl w:val="6D2E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5339A1"/>
    <w:multiLevelType w:val="multilevel"/>
    <w:tmpl w:val="4298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977D56"/>
    <w:multiLevelType w:val="hybridMultilevel"/>
    <w:tmpl w:val="35D69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A30F39"/>
    <w:multiLevelType w:val="hybridMultilevel"/>
    <w:tmpl w:val="509E21F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9" w15:restartNumberingAfterBreak="0">
    <w:nsid w:val="3C693D4C"/>
    <w:multiLevelType w:val="hybridMultilevel"/>
    <w:tmpl w:val="B4DE2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F038D3"/>
    <w:multiLevelType w:val="multilevel"/>
    <w:tmpl w:val="8A3E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8810C2"/>
    <w:multiLevelType w:val="hybridMultilevel"/>
    <w:tmpl w:val="1D906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985909"/>
    <w:multiLevelType w:val="hybridMultilevel"/>
    <w:tmpl w:val="75D25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3846885"/>
    <w:multiLevelType w:val="hybridMultilevel"/>
    <w:tmpl w:val="E7E8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71ED4"/>
    <w:multiLevelType w:val="hybridMultilevel"/>
    <w:tmpl w:val="C5980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F408AF"/>
    <w:multiLevelType w:val="hybridMultilevel"/>
    <w:tmpl w:val="AAA4C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E927DA"/>
    <w:multiLevelType w:val="multilevel"/>
    <w:tmpl w:val="1F5EA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9E63E3F"/>
    <w:multiLevelType w:val="hybridMultilevel"/>
    <w:tmpl w:val="7810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712855"/>
    <w:multiLevelType w:val="hybridMultilevel"/>
    <w:tmpl w:val="DBBE8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ED3332B"/>
    <w:multiLevelType w:val="hybridMultilevel"/>
    <w:tmpl w:val="4224D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CF000C"/>
    <w:multiLevelType w:val="hybridMultilevel"/>
    <w:tmpl w:val="09F8AA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20378D4"/>
    <w:multiLevelType w:val="hybridMultilevel"/>
    <w:tmpl w:val="4AE0D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AF3A7E"/>
    <w:multiLevelType w:val="hybridMultilevel"/>
    <w:tmpl w:val="87D69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3977D27"/>
    <w:multiLevelType w:val="hybridMultilevel"/>
    <w:tmpl w:val="3F1A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E54E29"/>
    <w:multiLevelType w:val="hybridMultilevel"/>
    <w:tmpl w:val="94ECB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4E1730"/>
    <w:multiLevelType w:val="hybridMultilevel"/>
    <w:tmpl w:val="82C2E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D33D3C"/>
    <w:multiLevelType w:val="hybridMultilevel"/>
    <w:tmpl w:val="39E8F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2B92224"/>
    <w:multiLevelType w:val="hybridMultilevel"/>
    <w:tmpl w:val="F0E65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34A5739"/>
    <w:multiLevelType w:val="hybridMultilevel"/>
    <w:tmpl w:val="008A1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3FC059D"/>
    <w:multiLevelType w:val="hybridMultilevel"/>
    <w:tmpl w:val="FEAA7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603B82"/>
    <w:multiLevelType w:val="hybridMultilevel"/>
    <w:tmpl w:val="6512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85A08A2"/>
    <w:multiLevelType w:val="multilevel"/>
    <w:tmpl w:val="B83E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A923542"/>
    <w:multiLevelType w:val="hybridMultilevel"/>
    <w:tmpl w:val="DD76B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D453FEA"/>
    <w:multiLevelType w:val="hybridMultilevel"/>
    <w:tmpl w:val="6CBE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F7814C5"/>
    <w:multiLevelType w:val="hybridMultilevel"/>
    <w:tmpl w:val="ED381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FFA28EC"/>
    <w:multiLevelType w:val="hybridMultilevel"/>
    <w:tmpl w:val="905A75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44B32E1"/>
    <w:multiLevelType w:val="hybridMultilevel"/>
    <w:tmpl w:val="64A69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5DE0922"/>
    <w:multiLevelType w:val="multilevel"/>
    <w:tmpl w:val="26C6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9AA4790"/>
    <w:multiLevelType w:val="multilevel"/>
    <w:tmpl w:val="43EC2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F8B4711"/>
    <w:multiLevelType w:val="multilevel"/>
    <w:tmpl w:val="3722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5828051">
    <w:abstractNumId w:val="46"/>
  </w:num>
  <w:num w:numId="2" w16cid:durableId="1916236799">
    <w:abstractNumId w:val="32"/>
  </w:num>
  <w:num w:numId="3" w16cid:durableId="1989165775">
    <w:abstractNumId w:val="38"/>
  </w:num>
  <w:num w:numId="4" w16cid:durableId="115829812">
    <w:abstractNumId w:val="49"/>
  </w:num>
  <w:num w:numId="5" w16cid:durableId="613757129">
    <w:abstractNumId w:val="27"/>
  </w:num>
  <w:num w:numId="6" w16cid:durableId="1983343809">
    <w:abstractNumId w:val="31"/>
  </w:num>
  <w:num w:numId="7" w16cid:durableId="619143252">
    <w:abstractNumId w:val="18"/>
  </w:num>
  <w:num w:numId="8" w16cid:durableId="358163947">
    <w:abstractNumId w:val="7"/>
  </w:num>
  <w:num w:numId="9" w16cid:durableId="1233346509">
    <w:abstractNumId w:val="13"/>
  </w:num>
  <w:num w:numId="10" w16cid:durableId="1324702678">
    <w:abstractNumId w:val="58"/>
  </w:num>
  <w:num w:numId="11" w16cid:durableId="351496758">
    <w:abstractNumId w:val="15"/>
  </w:num>
  <w:num w:numId="12" w16cid:durableId="410274696">
    <w:abstractNumId w:val="8"/>
  </w:num>
  <w:num w:numId="13" w16cid:durableId="694961223">
    <w:abstractNumId w:val="40"/>
  </w:num>
  <w:num w:numId="14" w16cid:durableId="1719087885">
    <w:abstractNumId w:val="59"/>
  </w:num>
  <w:num w:numId="15" w16cid:durableId="1782605912">
    <w:abstractNumId w:val="26"/>
  </w:num>
  <w:num w:numId="16" w16cid:durableId="1140343451">
    <w:abstractNumId w:val="51"/>
  </w:num>
  <w:num w:numId="17" w16cid:durableId="1644582696">
    <w:abstractNumId w:val="57"/>
  </w:num>
  <w:num w:numId="18" w16cid:durableId="383409353">
    <w:abstractNumId w:val="19"/>
  </w:num>
  <w:num w:numId="19" w16cid:durableId="1496411294">
    <w:abstractNumId w:val="20"/>
  </w:num>
  <w:num w:numId="20" w16cid:durableId="1229271594">
    <w:abstractNumId w:val="17"/>
  </w:num>
  <w:num w:numId="21" w16cid:durableId="553932770">
    <w:abstractNumId w:val="53"/>
  </w:num>
  <w:num w:numId="22" w16cid:durableId="1041902357">
    <w:abstractNumId w:val="16"/>
  </w:num>
  <w:num w:numId="23" w16cid:durableId="424543394">
    <w:abstractNumId w:val="55"/>
  </w:num>
  <w:num w:numId="24" w16cid:durableId="885944399">
    <w:abstractNumId w:val="14"/>
  </w:num>
  <w:num w:numId="25" w16cid:durableId="1061515457">
    <w:abstractNumId w:val="6"/>
  </w:num>
  <w:num w:numId="26" w16cid:durableId="213320077">
    <w:abstractNumId w:val="9"/>
  </w:num>
  <w:num w:numId="27" w16cid:durableId="131103039">
    <w:abstractNumId w:val="41"/>
  </w:num>
  <w:num w:numId="28" w16cid:durableId="1347901245">
    <w:abstractNumId w:val="39"/>
  </w:num>
  <w:num w:numId="29" w16cid:durableId="1860121062">
    <w:abstractNumId w:val="5"/>
  </w:num>
  <w:num w:numId="30" w16cid:durableId="1811289415">
    <w:abstractNumId w:val="48"/>
  </w:num>
  <w:num w:numId="31" w16cid:durableId="946306585">
    <w:abstractNumId w:val="29"/>
  </w:num>
  <w:num w:numId="32" w16cid:durableId="1996104918">
    <w:abstractNumId w:val="44"/>
  </w:num>
  <w:num w:numId="33" w16cid:durableId="1859347381">
    <w:abstractNumId w:val="10"/>
  </w:num>
  <w:num w:numId="34" w16cid:durableId="402459247">
    <w:abstractNumId w:val="35"/>
  </w:num>
  <w:num w:numId="35" w16cid:durableId="1310015901">
    <w:abstractNumId w:val="34"/>
  </w:num>
  <w:num w:numId="36" w16cid:durableId="1775202584">
    <w:abstractNumId w:val="21"/>
  </w:num>
  <w:num w:numId="37" w16cid:durableId="554590510">
    <w:abstractNumId w:val="23"/>
  </w:num>
  <w:num w:numId="38" w16cid:durableId="1508054775">
    <w:abstractNumId w:val="12"/>
  </w:num>
  <w:num w:numId="39" w16cid:durableId="1598906226">
    <w:abstractNumId w:val="11"/>
  </w:num>
  <w:num w:numId="40" w16cid:durableId="855852248">
    <w:abstractNumId w:val="43"/>
  </w:num>
  <w:num w:numId="41" w16cid:durableId="929389527">
    <w:abstractNumId w:val="45"/>
  </w:num>
  <w:num w:numId="42" w16cid:durableId="276525375">
    <w:abstractNumId w:val="56"/>
  </w:num>
  <w:num w:numId="43" w16cid:durableId="1209105309">
    <w:abstractNumId w:val="50"/>
  </w:num>
  <w:num w:numId="44" w16cid:durableId="76439056">
    <w:abstractNumId w:val="33"/>
  </w:num>
  <w:num w:numId="45" w16cid:durableId="145711127">
    <w:abstractNumId w:val="37"/>
  </w:num>
  <w:num w:numId="46" w16cid:durableId="690570957">
    <w:abstractNumId w:val="54"/>
  </w:num>
  <w:num w:numId="47" w16cid:durableId="1867936563">
    <w:abstractNumId w:val="4"/>
  </w:num>
  <w:num w:numId="48" w16cid:durableId="869613827">
    <w:abstractNumId w:val="42"/>
  </w:num>
  <w:num w:numId="49" w16cid:durableId="1044137648">
    <w:abstractNumId w:val="47"/>
  </w:num>
  <w:num w:numId="50" w16cid:durableId="93551046">
    <w:abstractNumId w:val="30"/>
  </w:num>
  <w:num w:numId="51" w16cid:durableId="49426753">
    <w:abstractNumId w:val="25"/>
  </w:num>
  <w:num w:numId="52" w16cid:durableId="802235389">
    <w:abstractNumId w:val="36"/>
  </w:num>
  <w:num w:numId="53" w16cid:durableId="1924142605">
    <w:abstractNumId w:val="22"/>
  </w:num>
  <w:num w:numId="54" w16cid:durableId="1575317935">
    <w:abstractNumId w:val="1"/>
  </w:num>
  <w:num w:numId="55" w16cid:durableId="15388166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99341891">
    <w:abstractNumId w:val="3"/>
  </w:num>
  <w:num w:numId="57" w16cid:durableId="995575153">
    <w:abstractNumId w:val="24"/>
  </w:num>
  <w:num w:numId="58" w16cid:durableId="1673800858">
    <w:abstractNumId w:val="2"/>
  </w:num>
  <w:num w:numId="59" w16cid:durableId="730272678">
    <w:abstractNumId w:val="0"/>
  </w:num>
  <w:num w:numId="60" w16cid:durableId="1676303538">
    <w:abstractNumId w:val="52"/>
  </w:num>
  <w:num w:numId="61" w16cid:durableId="295063463">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D03"/>
    <w:rsid w:val="00003E4A"/>
    <w:rsid w:val="000046C5"/>
    <w:rsid w:val="00004FDE"/>
    <w:rsid w:val="0000695C"/>
    <w:rsid w:val="00006B96"/>
    <w:rsid w:val="000074B2"/>
    <w:rsid w:val="00007B49"/>
    <w:rsid w:val="00011608"/>
    <w:rsid w:val="00012CE6"/>
    <w:rsid w:val="000133BA"/>
    <w:rsid w:val="0001403D"/>
    <w:rsid w:val="000141E5"/>
    <w:rsid w:val="00024DDD"/>
    <w:rsid w:val="0002651F"/>
    <w:rsid w:val="00026984"/>
    <w:rsid w:val="000305E1"/>
    <w:rsid w:val="00030F86"/>
    <w:rsid w:val="0003238A"/>
    <w:rsid w:val="000346C8"/>
    <w:rsid w:val="00035C49"/>
    <w:rsid w:val="000372C2"/>
    <w:rsid w:val="00040106"/>
    <w:rsid w:val="00040352"/>
    <w:rsid w:val="000403A2"/>
    <w:rsid w:val="0004123B"/>
    <w:rsid w:val="00042801"/>
    <w:rsid w:val="00042DEF"/>
    <w:rsid w:val="00043DBF"/>
    <w:rsid w:val="0004410B"/>
    <w:rsid w:val="00045EA5"/>
    <w:rsid w:val="00050B75"/>
    <w:rsid w:val="00050DDA"/>
    <w:rsid w:val="0005295D"/>
    <w:rsid w:val="00053918"/>
    <w:rsid w:val="0005409B"/>
    <w:rsid w:val="0006374D"/>
    <w:rsid w:val="00064D03"/>
    <w:rsid w:val="00067D70"/>
    <w:rsid w:val="00072E6C"/>
    <w:rsid w:val="00075324"/>
    <w:rsid w:val="00076068"/>
    <w:rsid w:val="0007655D"/>
    <w:rsid w:val="00076A1D"/>
    <w:rsid w:val="00077507"/>
    <w:rsid w:val="00077E7D"/>
    <w:rsid w:val="00081923"/>
    <w:rsid w:val="0008357F"/>
    <w:rsid w:val="00084AB9"/>
    <w:rsid w:val="00086158"/>
    <w:rsid w:val="00086334"/>
    <w:rsid w:val="000913A2"/>
    <w:rsid w:val="0009267D"/>
    <w:rsid w:val="00094A21"/>
    <w:rsid w:val="00094B98"/>
    <w:rsid w:val="00096FD9"/>
    <w:rsid w:val="0009777F"/>
    <w:rsid w:val="000A0D21"/>
    <w:rsid w:val="000A2D16"/>
    <w:rsid w:val="000A3E23"/>
    <w:rsid w:val="000A416E"/>
    <w:rsid w:val="000A567A"/>
    <w:rsid w:val="000A75B5"/>
    <w:rsid w:val="000B212A"/>
    <w:rsid w:val="000B3262"/>
    <w:rsid w:val="000B3746"/>
    <w:rsid w:val="000B3E80"/>
    <w:rsid w:val="000B4FBD"/>
    <w:rsid w:val="000B54D9"/>
    <w:rsid w:val="000B7F6E"/>
    <w:rsid w:val="000C07C6"/>
    <w:rsid w:val="000C0A56"/>
    <w:rsid w:val="000C0D58"/>
    <w:rsid w:val="000C0E09"/>
    <w:rsid w:val="000C33F9"/>
    <w:rsid w:val="000C456D"/>
    <w:rsid w:val="000C77A4"/>
    <w:rsid w:val="000D151F"/>
    <w:rsid w:val="000D3FDF"/>
    <w:rsid w:val="000D4910"/>
    <w:rsid w:val="000D529C"/>
    <w:rsid w:val="000D5401"/>
    <w:rsid w:val="000D5BD2"/>
    <w:rsid w:val="000D5DCD"/>
    <w:rsid w:val="000D7453"/>
    <w:rsid w:val="000E257F"/>
    <w:rsid w:val="000E31E7"/>
    <w:rsid w:val="000E61A3"/>
    <w:rsid w:val="000E693A"/>
    <w:rsid w:val="000E6BA5"/>
    <w:rsid w:val="000E6EB9"/>
    <w:rsid w:val="000F16FA"/>
    <w:rsid w:val="000F49A4"/>
    <w:rsid w:val="000F568B"/>
    <w:rsid w:val="000F6532"/>
    <w:rsid w:val="000F65C9"/>
    <w:rsid w:val="00103182"/>
    <w:rsid w:val="0010344C"/>
    <w:rsid w:val="00105CA8"/>
    <w:rsid w:val="00110849"/>
    <w:rsid w:val="00111036"/>
    <w:rsid w:val="001115A2"/>
    <w:rsid w:val="00115D50"/>
    <w:rsid w:val="00117D53"/>
    <w:rsid w:val="00121456"/>
    <w:rsid w:val="001216E0"/>
    <w:rsid w:val="00126907"/>
    <w:rsid w:val="00131724"/>
    <w:rsid w:val="00131B60"/>
    <w:rsid w:val="00132254"/>
    <w:rsid w:val="0013231C"/>
    <w:rsid w:val="00135676"/>
    <w:rsid w:val="00135792"/>
    <w:rsid w:val="00136E74"/>
    <w:rsid w:val="00142312"/>
    <w:rsid w:val="00143A17"/>
    <w:rsid w:val="00144E10"/>
    <w:rsid w:val="00146F6F"/>
    <w:rsid w:val="0014774A"/>
    <w:rsid w:val="00152031"/>
    <w:rsid w:val="001538FC"/>
    <w:rsid w:val="001541D1"/>
    <w:rsid w:val="001544BB"/>
    <w:rsid w:val="00155CC5"/>
    <w:rsid w:val="0015644A"/>
    <w:rsid w:val="001571EC"/>
    <w:rsid w:val="00157D0C"/>
    <w:rsid w:val="00166F1A"/>
    <w:rsid w:val="00170970"/>
    <w:rsid w:val="00170B59"/>
    <w:rsid w:val="00171BA1"/>
    <w:rsid w:val="00176A48"/>
    <w:rsid w:val="00181531"/>
    <w:rsid w:val="00182AF9"/>
    <w:rsid w:val="0018517E"/>
    <w:rsid w:val="001878F1"/>
    <w:rsid w:val="00190CF6"/>
    <w:rsid w:val="00191B2A"/>
    <w:rsid w:val="00191C25"/>
    <w:rsid w:val="001924C9"/>
    <w:rsid w:val="00195FD6"/>
    <w:rsid w:val="001A32B9"/>
    <w:rsid w:val="001A3B37"/>
    <w:rsid w:val="001A4E2A"/>
    <w:rsid w:val="001A538D"/>
    <w:rsid w:val="001A6207"/>
    <w:rsid w:val="001A6585"/>
    <w:rsid w:val="001A7EEC"/>
    <w:rsid w:val="001B1398"/>
    <w:rsid w:val="001B3A8B"/>
    <w:rsid w:val="001B5441"/>
    <w:rsid w:val="001B5A70"/>
    <w:rsid w:val="001C2377"/>
    <w:rsid w:val="001C2E9C"/>
    <w:rsid w:val="001C4900"/>
    <w:rsid w:val="001C5352"/>
    <w:rsid w:val="001C5FDD"/>
    <w:rsid w:val="001C6AED"/>
    <w:rsid w:val="001D6CE3"/>
    <w:rsid w:val="001D6E87"/>
    <w:rsid w:val="001E0172"/>
    <w:rsid w:val="001E0CB0"/>
    <w:rsid w:val="001E174F"/>
    <w:rsid w:val="001E1BAF"/>
    <w:rsid w:val="001E1DD6"/>
    <w:rsid w:val="001E227F"/>
    <w:rsid w:val="001E6C90"/>
    <w:rsid w:val="001E7E04"/>
    <w:rsid w:val="001E7EDA"/>
    <w:rsid w:val="001F232B"/>
    <w:rsid w:val="001F3F1D"/>
    <w:rsid w:val="001F40FA"/>
    <w:rsid w:val="001F44D0"/>
    <w:rsid w:val="001F48CA"/>
    <w:rsid w:val="001F55E9"/>
    <w:rsid w:val="001F5B01"/>
    <w:rsid w:val="001F613E"/>
    <w:rsid w:val="001F7064"/>
    <w:rsid w:val="00202A68"/>
    <w:rsid w:val="00203747"/>
    <w:rsid w:val="00204338"/>
    <w:rsid w:val="00204B9D"/>
    <w:rsid w:val="00212C72"/>
    <w:rsid w:val="0021360C"/>
    <w:rsid w:val="00213CDA"/>
    <w:rsid w:val="00217977"/>
    <w:rsid w:val="002216A4"/>
    <w:rsid w:val="002267D5"/>
    <w:rsid w:val="00231949"/>
    <w:rsid w:val="00231CEC"/>
    <w:rsid w:val="002351C9"/>
    <w:rsid w:val="0023543E"/>
    <w:rsid w:val="00235F20"/>
    <w:rsid w:val="002407EA"/>
    <w:rsid w:val="002418A0"/>
    <w:rsid w:val="002423B8"/>
    <w:rsid w:val="00242782"/>
    <w:rsid w:val="00242C79"/>
    <w:rsid w:val="002445A7"/>
    <w:rsid w:val="00244CA5"/>
    <w:rsid w:val="00253528"/>
    <w:rsid w:val="00253AB7"/>
    <w:rsid w:val="00254617"/>
    <w:rsid w:val="0025476F"/>
    <w:rsid w:val="002550B1"/>
    <w:rsid w:val="002572FF"/>
    <w:rsid w:val="00261DFF"/>
    <w:rsid w:val="00262827"/>
    <w:rsid w:val="002641E7"/>
    <w:rsid w:val="00264809"/>
    <w:rsid w:val="002674EF"/>
    <w:rsid w:val="00267559"/>
    <w:rsid w:val="0027001F"/>
    <w:rsid w:val="002745D7"/>
    <w:rsid w:val="00274621"/>
    <w:rsid w:val="00274D6A"/>
    <w:rsid w:val="002751B6"/>
    <w:rsid w:val="002757AF"/>
    <w:rsid w:val="002757C4"/>
    <w:rsid w:val="00275D94"/>
    <w:rsid w:val="00276CCA"/>
    <w:rsid w:val="0027740B"/>
    <w:rsid w:val="00282D64"/>
    <w:rsid w:val="00283D8E"/>
    <w:rsid w:val="00286D76"/>
    <w:rsid w:val="00287A26"/>
    <w:rsid w:val="002905DD"/>
    <w:rsid w:val="002909FE"/>
    <w:rsid w:val="002917E6"/>
    <w:rsid w:val="00292E08"/>
    <w:rsid w:val="00293F3E"/>
    <w:rsid w:val="00293F9E"/>
    <w:rsid w:val="00294682"/>
    <w:rsid w:val="00294D88"/>
    <w:rsid w:val="00297217"/>
    <w:rsid w:val="002B1524"/>
    <w:rsid w:val="002B25E2"/>
    <w:rsid w:val="002B50A2"/>
    <w:rsid w:val="002B5EA6"/>
    <w:rsid w:val="002B625C"/>
    <w:rsid w:val="002B6672"/>
    <w:rsid w:val="002B7E25"/>
    <w:rsid w:val="002C0FE8"/>
    <w:rsid w:val="002C1B30"/>
    <w:rsid w:val="002C1B8E"/>
    <w:rsid w:val="002C4ADE"/>
    <w:rsid w:val="002D1141"/>
    <w:rsid w:val="002D19E3"/>
    <w:rsid w:val="002D2753"/>
    <w:rsid w:val="002D332E"/>
    <w:rsid w:val="002D40E3"/>
    <w:rsid w:val="002D456C"/>
    <w:rsid w:val="002D482E"/>
    <w:rsid w:val="002D68CE"/>
    <w:rsid w:val="002E21DE"/>
    <w:rsid w:val="002E34CD"/>
    <w:rsid w:val="002E3538"/>
    <w:rsid w:val="002E6A05"/>
    <w:rsid w:val="002F2ABC"/>
    <w:rsid w:val="002F6993"/>
    <w:rsid w:val="002F73BF"/>
    <w:rsid w:val="00301917"/>
    <w:rsid w:val="003020A7"/>
    <w:rsid w:val="003021CE"/>
    <w:rsid w:val="003026BB"/>
    <w:rsid w:val="003050D2"/>
    <w:rsid w:val="00307CA0"/>
    <w:rsid w:val="003126B3"/>
    <w:rsid w:val="00312D97"/>
    <w:rsid w:val="0031686C"/>
    <w:rsid w:val="00320D05"/>
    <w:rsid w:val="00321766"/>
    <w:rsid w:val="003300BD"/>
    <w:rsid w:val="00334866"/>
    <w:rsid w:val="00336CDD"/>
    <w:rsid w:val="003371AB"/>
    <w:rsid w:val="00337CD1"/>
    <w:rsid w:val="00340872"/>
    <w:rsid w:val="00340C87"/>
    <w:rsid w:val="00341AEC"/>
    <w:rsid w:val="003420CF"/>
    <w:rsid w:val="00342AC5"/>
    <w:rsid w:val="00342E23"/>
    <w:rsid w:val="00343F29"/>
    <w:rsid w:val="00344613"/>
    <w:rsid w:val="00347848"/>
    <w:rsid w:val="00347EA4"/>
    <w:rsid w:val="00350B31"/>
    <w:rsid w:val="00352CDD"/>
    <w:rsid w:val="00352D29"/>
    <w:rsid w:val="00355F55"/>
    <w:rsid w:val="00362976"/>
    <w:rsid w:val="0036324B"/>
    <w:rsid w:val="003704BC"/>
    <w:rsid w:val="00370B8F"/>
    <w:rsid w:val="00371853"/>
    <w:rsid w:val="00372D12"/>
    <w:rsid w:val="0037396D"/>
    <w:rsid w:val="003739B4"/>
    <w:rsid w:val="00374105"/>
    <w:rsid w:val="0037510C"/>
    <w:rsid w:val="00376F0C"/>
    <w:rsid w:val="003817E3"/>
    <w:rsid w:val="00383829"/>
    <w:rsid w:val="00384246"/>
    <w:rsid w:val="0038669D"/>
    <w:rsid w:val="00397B2F"/>
    <w:rsid w:val="003A35CB"/>
    <w:rsid w:val="003A4A13"/>
    <w:rsid w:val="003A4F33"/>
    <w:rsid w:val="003A77F1"/>
    <w:rsid w:val="003A7D46"/>
    <w:rsid w:val="003B0D89"/>
    <w:rsid w:val="003B28C3"/>
    <w:rsid w:val="003B3310"/>
    <w:rsid w:val="003B592F"/>
    <w:rsid w:val="003B726A"/>
    <w:rsid w:val="003B7D51"/>
    <w:rsid w:val="003C0BE6"/>
    <w:rsid w:val="003C1CB4"/>
    <w:rsid w:val="003C5077"/>
    <w:rsid w:val="003D4A9A"/>
    <w:rsid w:val="003D7DFF"/>
    <w:rsid w:val="003E28CE"/>
    <w:rsid w:val="003E2F9C"/>
    <w:rsid w:val="003F1668"/>
    <w:rsid w:val="003F18FB"/>
    <w:rsid w:val="003F35ED"/>
    <w:rsid w:val="003F5749"/>
    <w:rsid w:val="003F7978"/>
    <w:rsid w:val="0040492C"/>
    <w:rsid w:val="00410B28"/>
    <w:rsid w:val="00410BA3"/>
    <w:rsid w:val="0041130A"/>
    <w:rsid w:val="004149D6"/>
    <w:rsid w:val="0041568D"/>
    <w:rsid w:val="00424A90"/>
    <w:rsid w:val="00431996"/>
    <w:rsid w:val="00431D3A"/>
    <w:rsid w:val="00431E16"/>
    <w:rsid w:val="0043327C"/>
    <w:rsid w:val="004345C2"/>
    <w:rsid w:val="00435693"/>
    <w:rsid w:val="00435A41"/>
    <w:rsid w:val="00436B98"/>
    <w:rsid w:val="0043707B"/>
    <w:rsid w:val="0044202D"/>
    <w:rsid w:val="00443F5A"/>
    <w:rsid w:val="0044568D"/>
    <w:rsid w:val="00446307"/>
    <w:rsid w:val="0045078A"/>
    <w:rsid w:val="00450A13"/>
    <w:rsid w:val="00450F0E"/>
    <w:rsid w:val="00452306"/>
    <w:rsid w:val="004524F6"/>
    <w:rsid w:val="00452867"/>
    <w:rsid w:val="004545F1"/>
    <w:rsid w:val="00454A73"/>
    <w:rsid w:val="00454E23"/>
    <w:rsid w:val="00456391"/>
    <w:rsid w:val="00456468"/>
    <w:rsid w:val="00460299"/>
    <w:rsid w:val="004644BA"/>
    <w:rsid w:val="004655DF"/>
    <w:rsid w:val="00467C44"/>
    <w:rsid w:val="00474F90"/>
    <w:rsid w:val="00480D86"/>
    <w:rsid w:val="00484876"/>
    <w:rsid w:val="00484D31"/>
    <w:rsid w:val="0049143A"/>
    <w:rsid w:val="004917D6"/>
    <w:rsid w:val="00491E10"/>
    <w:rsid w:val="004926A5"/>
    <w:rsid w:val="00492CC4"/>
    <w:rsid w:val="00493FA6"/>
    <w:rsid w:val="004A1496"/>
    <w:rsid w:val="004A250A"/>
    <w:rsid w:val="004A25BD"/>
    <w:rsid w:val="004A2976"/>
    <w:rsid w:val="004A3383"/>
    <w:rsid w:val="004A356F"/>
    <w:rsid w:val="004A57D1"/>
    <w:rsid w:val="004B28DD"/>
    <w:rsid w:val="004B51DE"/>
    <w:rsid w:val="004C0D53"/>
    <w:rsid w:val="004C260D"/>
    <w:rsid w:val="004C2F3B"/>
    <w:rsid w:val="004C40E3"/>
    <w:rsid w:val="004C70F2"/>
    <w:rsid w:val="004D0675"/>
    <w:rsid w:val="004D098A"/>
    <w:rsid w:val="004D12A5"/>
    <w:rsid w:val="004D2768"/>
    <w:rsid w:val="004D35EE"/>
    <w:rsid w:val="004D4DC3"/>
    <w:rsid w:val="004D4DD1"/>
    <w:rsid w:val="004E126C"/>
    <w:rsid w:val="004E1475"/>
    <w:rsid w:val="004E2F79"/>
    <w:rsid w:val="004E6489"/>
    <w:rsid w:val="004E6DB7"/>
    <w:rsid w:val="004E7B1C"/>
    <w:rsid w:val="004F09E0"/>
    <w:rsid w:val="004F203A"/>
    <w:rsid w:val="005017A4"/>
    <w:rsid w:val="00502E62"/>
    <w:rsid w:val="00502F27"/>
    <w:rsid w:val="00503FF3"/>
    <w:rsid w:val="00505266"/>
    <w:rsid w:val="00506216"/>
    <w:rsid w:val="0051386D"/>
    <w:rsid w:val="00515EB9"/>
    <w:rsid w:val="005166F8"/>
    <w:rsid w:val="00516C18"/>
    <w:rsid w:val="00516CD8"/>
    <w:rsid w:val="00522E88"/>
    <w:rsid w:val="005270CE"/>
    <w:rsid w:val="005300D4"/>
    <w:rsid w:val="00530221"/>
    <w:rsid w:val="00530778"/>
    <w:rsid w:val="00534188"/>
    <w:rsid w:val="0053537F"/>
    <w:rsid w:val="00536AB3"/>
    <w:rsid w:val="00541645"/>
    <w:rsid w:val="0054184D"/>
    <w:rsid w:val="0054343B"/>
    <w:rsid w:val="005454E8"/>
    <w:rsid w:val="00546878"/>
    <w:rsid w:val="00546E71"/>
    <w:rsid w:val="00551D90"/>
    <w:rsid w:val="00552674"/>
    <w:rsid w:val="005547FD"/>
    <w:rsid w:val="00554EB0"/>
    <w:rsid w:val="005559D7"/>
    <w:rsid w:val="00556555"/>
    <w:rsid w:val="00557754"/>
    <w:rsid w:val="005624EA"/>
    <w:rsid w:val="00563446"/>
    <w:rsid w:val="00563608"/>
    <w:rsid w:val="00563D97"/>
    <w:rsid w:val="00565988"/>
    <w:rsid w:val="00571474"/>
    <w:rsid w:val="00573488"/>
    <w:rsid w:val="00575658"/>
    <w:rsid w:val="00577985"/>
    <w:rsid w:val="00580235"/>
    <w:rsid w:val="00580FF4"/>
    <w:rsid w:val="005813B7"/>
    <w:rsid w:val="005820DA"/>
    <w:rsid w:val="0058433B"/>
    <w:rsid w:val="005855D2"/>
    <w:rsid w:val="00585D43"/>
    <w:rsid w:val="00587253"/>
    <w:rsid w:val="00590E11"/>
    <w:rsid w:val="00591EDE"/>
    <w:rsid w:val="00597DD0"/>
    <w:rsid w:val="005A043B"/>
    <w:rsid w:val="005A2B25"/>
    <w:rsid w:val="005A42F6"/>
    <w:rsid w:val="005A6482"/>
    <w:rsid w:val="005A6A2E"/>
    <w:rsid w:val="005B029F"/>
    <w:rsid w:val="005B1B26"/>
    <w:rsid w:val="005B45F6"/>
    <w:rsid w:val="005B6725"/>
    <w:rsid w:val="005C0C37"/>
    <w:rsid w:val="005C11BF"/>
    <w:rsid w:val="005C1BCE"/>
    <w:rsid w:val="005C374B"/>
    <w:rsid w:val="005D18E2"/>
    <w:rsid w:val="005D3F38"/>
    <w:rsid w:val="005D4A62"/>
    <w:rsid w:val="005D4D54"/>
    <w:rsid w:val="005D6A1A"/>
    <w:rsid w:val="005D78D3"/>
    <w:rsid w:val="005D7E6F"/>
    <w:rsid w:val="005E105A"/>
    <w:rsid w:val="005E12CF"/>
    <w:rsid w:val="005E2004"/>
    <w:rsid w:val="005E567B"/>
    <w:rsid w:val="005E691A"/>
    <w:rsid w:val="005E72B7"/>
    <w:rsid w:val="005E75B2"/>
    <w:rsid w:val="005F4898"/>
    <w:rsid w:val="005F52B4"/>
    <w:rsid w:val="005F57A7"/>
    <w:rsid w:val="0060194B"/>
    <w:rsid w:val="00602735"/>
    <w:rsid w:val="006032E3"/>
    <w:rsid w:val="00603E2E"/>
    <w:rsid w:val="006051FD"/>
    <w:rsid w:val="00605719"/>
    <w:rsid w:val="00607795"/>
    <w:rsid w:val="00607CB3"/>
    <w:rsid w:val="0061149A"/>
    <w:rsid w:val="00612B7F"/>
    <w:rsid w:val="006130C0"/>
    <w:rsid w:val="006136DF"/>
    <w:rsid w:val="00615A8C"/>
    <w:rsid w:val="006171EA"/>
    <w:rsid w:val="00617DFF"/>
    <w:rsid w:val="00617EDA"/>
    <w:rsid w:val="0062258D"/>
    <w:rsid w:val="00625211"/>
    <w:rsid w:val="00627A55"/>
    <w:rsid w:val="0063032B"/>
    <w:rsid w:val="00635C99"/>
    <w:rsid w:val="006362B8"/>
    <w:rsid w:val="0063702C"/>
    <w:rsid w:val="0063796E"/>
    <w:rsid w:val="00640B04"/>
    <w:rsid w:val="006410C4"/>
    <w:rsid w:val="006421E9"/>
    <w:rsid w:val="0064311B"/>
    <w:rsid w:val="00644260"/>
    <w:rsid w:val="00644629"/>
    <w:rsid w:val="006515EC"/>
    <w:rsid w:val="006518B5"/>
    <w:rsid w:val="00651E26"/>
    <w:rsid w:val="006532BD"/>
    <w:rsid w:val="00653EDC"/>
    <w:rsid w:val="00661642"/>
    <w:rsid w:val="00663BA6"/>
    <w:rsid w:val="00673028"/>
    <w:rsid w:val="00673742"/>
    <w:rsid w:val="00676EDC"/>
    <w:rsid w:val="006804C6"/>
    <w:rsid w:val="00683DA4"/>
    <w:rsid w:val="0068501F"/>
    <w:rsid w:val="006860E6"/>
    <w:rsid w:val="0069279A"/>
    <w:rsid w:val="006938C9"/>
    <w:rsid w:val="00693C6C"/>
    <w:rsid w:val="006967FD"/>
    <w:rsid w:val="006A2170"/>
    <w:rsid w:val="006A2CA8"/>
    <w:rsid w:val="006A3078"/>
    <w:rsid w:val="006A3528"/>
    <w:rsid w:val="006A41FE"/>
    <w:rsid w:val="006A4D37"/>
    <w:rsid w:val="006B03A7"/>
    <w:rsid w:val="006B04B7"/>
    <w:rsid w:val="006B1711"/>
    <w:rsid w:val="006B176B"/>
    <w:rsid w:val="006B3339"/>
    <w:rsid w:val="006B6DEA"/>
    <w:rsid w:val="006C2A43"/>
    <w:rsid w:val="006C2E25"/>
    <w:rsid w:val="006C5416"/>
    <w:rsid w:val="006C58CD"/>
    <w:rsid w:val="006C5D46"/>
    <w:rsid w:val="006C5FB8"/>
    <w:rsid w:val="006C7688"/>
    <w:rsid w:val="006C7FE0"/>
    <w:rsid w:val="006D09A9"/>
    <w:rsid w:val="006D121B"/>
    <w:rsid w:val="006D3C3A"/>
    <w:rsid w:val="006D5C6C"/>
    <w:rsid w:val="006D6C2E"/>
    <w:rsid w:val="006D79A7"/>
    <w:rsid w:val="006E06B6"/>
    <w:rsid w:val="006E38CB"/>
    <w:rsid w:val="006E6960"/>
    <w:rsid w:val="006E733A"/>
    <w:rsid w:val="006F1A92"/>
    <w:rsid w:val="006F3B86"/>
    <w:rsid w:val="006F3FF6"/>
    <w:rsid w:val="006F569C"/>
    <w:rsid w:val="006F5B75"/>
    <w:rsid w:val="006F7167"/>
    <w:rsid w:val="006F78E2"/>
    <w:rsid w:val="007044E2"/>
    <w:rsid w:val="00704C48"/>
    <w:rsid w:val="00704DE5"/>
    <w:rsid w:val="00705152"/>
    <w:rsid w:val="00705C08"/>
    <w:rsid w:val="00705E6F"/>
    <w:rsid w:val="00707EAA"/>
    <w:rsid w:val="00707FC6"/>
    <w:rsid w:val="0071084E"/>
    <w:rsid w:val="007142FE"/>
    <w:rsid w:val="0071481A"/>
    <w:rsid w:val="007168A4"/>
    <w:rsid w:val="00716900"/>
    <w:rsid w:val="0072180D"/>
    <w:rsid w:val="00724C13"/>
    <w:rsid w:val="00731378"/>
    <w:rsid w:val="00733131"/>
    <w:rsid w:val="007343F1"/>
    <w:rsid w:val="00735CD7"/>
    <w:rsid w:val="00736578"/>
    <w:rsid w:val="00736A5E"/>
    <w:rsid w:val="00740E44"/>
    <w:rsid w:val="00741440"/>
    <w:rsid w:val="007421F6"/>
    <w:rsid w:val="007429F8"/>
    <w:rsid w:val="00742DC7"/>
    <w:rsid w:val="00744E1D"/>
    <w:rsid w:val="00745A1A"/>
    <w:rsid w:val="00750BA3"/>
    <w:rsid w:val="00751AFA"/>
    <w:rsid w:val="0076031E"/>
    <w:rsid w:val="0076047E"/>
    <w:rsid w:val="00760489"/>
    <w:rsid w:val="00761B57"/>
    <w:rsid w:val="00762B35"/>
    <w:rsid w:val="007661D0"/>
    <w:rsid w:val="0077039C"/>
    <w:rsid w:val="007711A6"/>
    <w:rsid w:val="00771738"/>
    <w:rsid w:val="007734E1"/>
    <w:rsid w:val="007811F8"/>
    <w:rsid w:val="00782A67"/>
    <w:rsid w:val="00782EE3"/>
    <w:rsid w:val="00783FE9"/>
    <w:rsid w:val="00784D55"/>
    <w:rsid w:val="00787AFD"/>
    <w:rsid w:val="0079181A"/>
    <w:rsid w:val="007923D5"/>
    <w:rsid w:val="00793DE2"/>
    <w:rsid w:val="007943A9"/>
    <w:rsid w:val="0079621E"/>
    <w:rsid w:val="007965D2"/>
    <w:rsid w:val="00797F0D"/>
    <w:rsid w:val="007A07E4"/>
    <w:rsid w:val="007A17CA"/>
    <w:rsid w:val="007A1E9A"/>
    <w:rsid w:val="007A284A"/>
    <w:rsid w:val="007A4EA7"/>
    <w:rsid w:val="007B2A28"/>
    <w:rsid w:val="007B3843"/>
    <w:rsid w:val="007B555F"/>
    <w:rsid w:val="007B5C39"/>
    <w:rsid w:val="007B5DFF"/>
    <w:rsid w:val="007B6271"/>
    <w:rsid w:val="007B68F6"/>
    <w:rsid w:val="007B6A83"/>
    <w:rsid w:val="007B75B9"/>
    <w:rsid w:val="007C0C95"/>
    <w:rsid w:val="007C1AB3"/>
    <w:rsid w:val="007C2725"/>
    <w:rsid w:val="007C27CD"/>
    <w:rsid w:val="007C2DB2"/>
    <w:rsid w:val="007C5091"/>
    <w:rsid w:val="007C5194"/>
    <w:rsid w:val="007C63FC"/>
    <w:rsid w:val="007C71A9"/>
    <w:rsid w:val="007D3DDA"/>
    <w:rsid w:val="007D51F1"/>
    <w:rsid w:val="007D53B7"/>
    <w:rsid w:val="007E0A01"/>
    <w:rsid w:val="007E1B26"/>
    <w:rsid w:val="007E6AD3"/>
    <w:rsid w:val="007F0501"/>
    <w:rsid w:val="007F1AC9"/>
    <w:rsid w:val="007F1D04"/>
    <w:rsid w:val="00802A39"/>
    <w:rsid w:val="00805AA6"/>
    <w:rsid w:val="00806727"/>
    <w:rsid w:val="00811567"/>
    <w:rsid w:val="00812957"/>
    <w:rsid w:val="00812F71"/>
    <w:rsid w:val="00814836"/>
    <w:rsid w:val="0081666E"/>
    <w:rsid w:val="00816F0F"/>
    <w:rsid w:val="0082015D"/>
    <w:rsid w:val="008208B8"/>
    <w:rsid w:val="00823D3F"/>
    <w:rsid w:val="008248A8"/>
    <w:rsid w:val="00831893"/>
    <w:rsid w:val="008332A3"/>
    <w:rsid w:val="00837E85"/>
    <w:rsid w:val="00840B89"/>
    <w:rsid w:val="0084189E"/>
    <w:rsid w:val="0084324C"/>
    <w:rsid w:val="008453EE"/>
    <w:rsid w:val="0084574C"/>
    <w:rsid w:val="008458BD"/>
    <w:rsid w:val="0084594C"/>
    <w:rsid w:val="00845D06"/>
    <w:rsid w:val="008463BF"/>
    <w:rsid w:val="00846A0A"/>
    <w:rsid w:val="00846D63"/>
    <w:rsid w:val="00847492"/>
    <w:rsid w:val="00850589"/>
    <w:rsid w:val="00854B5B"/>
    <w:rsid w:val="00856652"/>
    <w:rsid w:val="00857451"/>
    <w:rsid w:val="0085749E"/>
    <w:rsid w:val="00857C07"/>
    <w:rsid w:val="008622CA"/>
    <w:rsid w:val="008627AD"/>
    <w:rsid w:val="00863AED"/>
    <w:rsid w:val="00864407"/>
    <w:rsid w:val="008649D0"/>
    <w:rsid w:val="00864D41"/>
    <w:rsid w:val="00870DFE"/>
    <w:rsid w:val="00871DD8"/>
    <w:rsid w:val="00875864"/>
    <w:rsid w:val="00875CB4"/>
    <w:rsid w:val="008767D0"/>
    <w:rsid w:val="00877752"/>
    <w:rsid w:val="00885097"/>
    <w:rsid w:val="00892425"/>
    <w:rsid w:val="0089288E"/>
    <w:rsid w:val="00893BA6"/>
    <w:rsid w:val="00893D6C"/>
    <w:rsid w:val="0089422B"/>
    <w:rsid w:val="00894EC1"/>
    <w:rsid w:val="008958D8"/>
    <w:rsid w:val="00895C7C"/>
    <w:rsid w:val="008961B0"/>
    <w:rsid w:val="008A0E7B"/>
    <w:rsid w:val="008A323C"/>
    <w:rsid w:val="008A3324"/>
    <w:rsid w:val="008B32C5"/>
    <w:rsid w:val="008B5CB3"/>
    <w:rsid w:val="008B73BE"/>
    <w:rsid w:val="008B75DE"/>
    <w:rsid w:val="008C08C0"/>
    <w:rsid w:val="008C2727"/>
    <w:rsid w:val="008C3FB3"/>
    <w:rsid w:val="008C7010"/>
    <w:rsid w:val="008C7889"/>
    <w:rsid w:val="008D2008"/>
    <w:rsid w:val="008D2616"/>
    <w:rsid w:val="008D5C31"/>
    <w:rsid w:val="008D5FBE"/>
    <w:rsid w:val="008D6152"/>
    <w:rsid w:val="008D714F"/>
    <w:rsid w:val="008D7664"/>
    <w:rsid w:val="008E1E21"/>
    <w:rsid w:val="008E473A"/>
    <w:rsid w:val="008E569A"/>
    <w:rsid w:val="008F1BBA"/>
    <w:rsid w:val="008F2EFF"/>
    <w:rsid w:val="008F3A5F"/>
    <w:rsid w:val="008F4E9B"/>
    <w:rsid w:val="008F799C"/>
    <w:rsid w:val="0090075E"/>
    <w:rsid w:val="00902AA6"/>
    <w:rsid w:val="00903200"/>
    <w:rsid w:val="00916FFD"/>
    <w:rsid w:val="009175EA"/>
    <w:rsid w:val="009179F0"/>
    <w:rsid w:val="00921F31"/>
    <w:rsid w:val="00922B35"/>
    <w:rsid w:val="009232FC"/>
    <w:rsid w:val="00924C6B"/>
    <w:rsid w:val="00925852"/>
    <w:rsid w:val="009274A8"/>
    <w:rsid w:val="0093055A"/>
    <w:rsid w:val="00930889"/>
    <w:rsid w:val="0093530E"/>
    <w:rsid w:val="00941B42"/>
    <w:rsid w:val="009445FA"/>
    <w:rsid w:val="009468A9"/>
    <w:rsid w:val="00947885"/>
    <w:rsid w:val="00950217"/>
    <w:rsid w:val="00950719"/>
    <w:rsid w:val="00950D29"/>
    <w:rsid w:val="00951F2B"/>
    <w:rsid w:val="00957988"/>
    <w:rsid w:val="0096212D"/>
    <w:rsid w:val="00962D9A"/>
    <w:rsid w:val="009630FF"/>
    <w:rsid w:val="009632A1"/>
    <w:rsid w:val="00964F62"/>
    <w:rsid w:val="0096584F"/>
    <w:rsid w:val="00965ACC"/>
    <w:rsid w:val="00967ED6"/>
    <w:rsid w:val="00971EB4"/>
    <w:rsid w:val="009726D1"/>
    <w:rsid w:val="00972E6A"/>
    <w:rsid w:val="00980911"/>
    <w:rsid w:val="00981E9A"/>
    <w:rsid w:val="0099181A"/>
    <w:rsid w:val="0099283F"/>
    <w:rsid w:val="00995550"/>
    <w:rsid w:val="00995FD5"/>
    <w:rsid w:val="00996CD3"/>
    <w:rsid w:val="0099749F"/>
    <w:rsid w:val="00997666"/>
    <w:rsid w:val="009A0E01"/>
    <w:rsid w:val="009A166D"/>
    <w:rsid w:val="009A4DB7"/>
    <w:rsid w:val="009A7657"/>
    <w:rsid w:val="009B0120"/>
    <w:rsid w:val="009B10BB"/>
    <w:rsid w:val="009B30ED"/>
    <w:rsid w:val="009B4A66"/>
    <w:rsid w:val="009B4EF7"/>
    <w:rsid w:val="009B5F82"/>
    <w:rsid w:val="009C07DB"/>
    <w:rsid w:val="009C0ECA"/>
    <w:rsid w:val="009C3962"/>
    <w:rsid w:val="009C58AC"/>
    <w:rsid w:val="009D0123"/>
    <w:rsid w:val="009D2D53"/>
    <w:rsid w:val="009D444B"/>
    <w:rsid w:val="009D7208"/>
    <w:rsid w:val="009E0B78"/>
    <w:rsid w:val="009E19AE"/>
    <w:rsid w:val="009E242C"/>
    <w:rsid w:val="009E36B8"/>
    <w:rsid w:val="009E4E81"/>
    <w:rsid w:val="009E6F44"/>
    <w:rsid w:val="009E735F"/>
    <w:rsid w:val="009F1009"/>
    <w:rsid w:val="009F2078"/>
    <w:rsid w:val="009F22D7"/>
    <w:rsid w:val="009F2668"/>
    <w:rsid w:val="009F3939"/>
    <w:rsid w:val="009F489B"/>
    <w:rsid w:val="009F4DDC"/>
    <w:rsid w:val="009F50EF"/>
    <w:rsid w:val="009F67F1"/>
    <w:rsid w:val="00A054EB"/>
    <w:rsid w:val="00A05559"/>
    <w:rsid w:val="00A05DA5"/>
    <w:rsid w:val="00A06449"/>
    <w:rsid w:val="00A10B94"/>
    <w:rsid w:val="00A137B5"/>
    <w:rsid w:val="00A1436C"/>
    <w:rsid w:val="00A15531"/>
    <w:rsid w:val="00A223F3"/>
    <w:rsid w:val="00A2247D"/>
    <w:rsid w:val="00A245EE"/>
    <w:rsid w:val="00A25E16"/>
    <w:rsid w:val="00A26BD8"/>
    <w:rsid w:val="00A308FC"/>
    <w:rsid w:val="00A316CC"/>
    <w:rsid w:val="00A33E61"/>
    <w:rsid w:val="00A341EC"/>
    <w:rsid w:val="00A35424"/>
    <w:rsid w:val="00A36B6A"/>
    <w:rsid w:val="00A37C1F"/>
    <w:rsid w:val="00A42045"/>
    <w:rsid w:val="00A50713"/>
    <w:rsid w:val="00A515B4"/>
    <w:rsid w:val="00A53620"/>
    <w:rsid w:val="00A56399"/>
    <w:rsid w:val="00A571C0"/>
    <w:rsid w:val="00A60493"/>
    <w:rsid w:val="00A61EAD"/>
    <w:rsid w:val="00A62823"/>
    <w:rsid w:val="00A62ADF"/>
    <w:rsid w:val="00A63171"/>
    <w:rsid w:val="00A67FCF"/>
    <w:rsid w:val="00A71909"/>
    <w:rsid w:val="00A71EAF"/>
    <w:rsid w:val="00A71EF4"/>
    <w:rsid w:val="00A73956"/>
    <w:rsid w:val="00A82448"/>
    <w:rsid w:val="00A8497A"/>
    <w:rsid w:val="00A85963"/>
    <w:rsid w:val="00A8603B"/>
    <w:rsid w:val="00A90C5E"/>
    <w:rsid w:val="00A90FF8"/>
    <w:rsid w:val="00A92BB7"/>
    <w:rsid w:val="00AA00D4"/>
    <w:rsid w:val="00AA2087"/>
    <w:rsid w:val="00AA2478"/>
    <w:rsid w:val="00AA29F1"/>
    <w:rsid w:val="00AA6264"/>
    <w:rsid w:val="00AA7B45"/>
    <w:rsid w:val="00AB07A0"/>
    <w:rsid w:val="00AB10F4"/>
    <w:rsid w:val="00AB289C"/>
    <w:rsid w:val="00AB37C3"/>
    <w:rsid w:val="00AB4597"/>
    <w:rsid w:val="00AB481E"/>
    <w:rsid w:val="00AB48EE"/>
    <w:rsid w:val="00AB5ACE"/>
    <w:rsid w:val="00AB73AA"/>
    <w:rsid w:val="00AC0694"/>
    <w:rsid w:val="00AD163E"/>
    <w:rsid w:val="00AD368A"/>
    <w:rsid w:val="00AD51EC"/>
    <w:rsid w:val="00AD710D"/>
    <w:rsid w:val="00AE238C"/>
    <w:rsid w:val="00AE405D"/>
    <w:rsid w:val="00AE46F2"/>
    <w:rsid w:val="00AE5EC8"/>
    <w:rsid w:val="00AE73F8"/>
    <w:rsid w:val="00AF01D1"/>
    <w:rsid w:val="00AF0793"/>
    <w:rsid w:val="00AF07D7"/>
    <w:rsid w:val="00AF09A0"/>
    <w:rsid w:val="00AF0B27"/>
    <w:rsid w:val="00AF4BE8"/>
    <w:rsid w:val="00AF57BC"/>
    <w:rsid w:val="00AF7A47"/>
    <w:rsid w:val="00B00421"/>
    <w:rsid w:val="00B115C3"/>
    <w:rsid w:val="00B13C24"/>
    <w:rsid w:val="00B13C8C"/>
    <w:rsid w:val="00B20625"/>
    <w:rsid w:val="00B212D3"/>
    <w:rsid w:val="00B2134C"/>
    <w:rsid w:val="00B2339B"/>
    <w:rsid w:val="00B25B02"/>
    <w:rsid w:val="00B2795F"/>
    <w:rsid w:val="00B334DD"/>
    <w:rsid w:val="00B3660C"/>
    <w:rsid w:val="00B3747B"/>
    <w:rsid w:val="00B42C39"/>
    <w:rsid w:val="00B430CA"/>
    <w:rsid w:val="00B43D33"/>
    <w:rsid w:val="00B44A85"/>
    <w:rsid w:val="00B50661"/>
    <w:rsid w:val="00B51451"/>
    <w:rsid w:val="00B533D9"/>
    <w:rsid w:val="00B55A9C"/>
    <w:rsid w:val="00B57EA1"/>
    <w:rsid w:val="00B6042B"/>
    <w:rsid w:val="00B605FF"/>
    <w:rsid w:val="00B62E21"/>
    <w:rsid w:val="00B679D6"/>
    <w:rsid w:val="00B75C4A"/>
    <w:rsid w:val="00B76282"/>
    <w:rsid w:val="00B802A1"/>
    <w:rsid w:val="00B809DE"/>
    <w:rsid w:val="00B80D00"/>
    <w:rsid w:val="00B80F57"/>
    <w:rsid w:val="00B81B2F"/>
    <w:rsid w:val="00B828C7"/>
    <w:rsid w:val="00B82A23"/>
    <w:rsid w:val="00B82B59"/>
    <w:rsid w:val="00B878F1"/>
    <w:rsid w:val="00B929B9"/>
    <w:rsid w:val="00B93B58"/>
    <w:rsid w:val="00B959D2"/>
    <w:rsid w:val="00B974FA"/>
    <w:rsid w:val="00BA077C"/>
    <w:rsid w:val="00BA21ED"/>
    <w:rsid w:val="00BA3E07"/>
    <w:rsid w:val="00BA3ED2"/>
    <w:rsid w:val="00BA3F8F"/>
    <w:rsid w:val="00BA4373"/>
    <w:rsid w:val="00BA4DED"/>
    <w:rsid w:val="00BA4EED"/>
    <w:rsid w:val="00BA7E22"/>
    <w:rsid w:val="00BB4957"/>
    <w:rsid w:val="00BB68EC"/>
    <w:rsid w:val="00BB6A83"/>
    <w:rsid w:val="00BC1A33"/>
    <w:rsid w:val="00BC631F"/>
    <w:rsid w:val="00BC7DA3"/>
    <w:rsid w:val="00BD2555"/>
    <w:rsid w:val="00BD30D9"/>
    <w:rsid w:val="00BD32B1"/>
    <w:rsid w:val="00BD3ED1"/>
    <w:rsid w:val="00BD4124"/>
    <w:rsid w:val="00BD424B"/>
    <w:rsid w:val="00BD496E"/>
    <w:rsid w:val="00BE5F63"/>
    <w:rsid w:val="00BE655C"/>
    <w:rsid w:val="00BE6E99"/>
    <w:rsid w:val="00BE7289"/>
    <w:rsid w:val="00BF10EA"/>
    <w:rsid w:val="00BF2E99"/>
    <w:rsid w:val="00BF3740"/>
    <w:rsid w:val="00BF3BCD"/>
    <w:rsid w:val="00BF49A1"/>
    <w:rsid w:val="00BF7057"/>
    <w:rsid w:val="00C02AD2"/>
    <w:rsid w:val="00C02F0E"/>
    <w:rsid w:val="00C04554"/>
    <w:rsid w:val="00C04E29"/>
    <w:rsid w:val="00C10285"/>
    <w:rsid w:val="00C1168D"/>
    <w:rsid w:val="00C12E48"/>
    <w:rsid w:val="00C13ECA"/>
    <w:rsid w:val="00C20962"/>
    <w:rsid w:val="00C22B63"/>
    <w:rsid w:val="00C22CFB"/>
    <w:rsid w:val="00C24905"/>
    <w:rsid w:val="00C25345"/>
    <w:rsid w:val="00C30B0E"/>
    <w:rsid w:val="00C30E85"/>
    <w:rsid w:val="00C33249"/>
    <w:rsid w:val="00C40463"/>
    <w:rsid w:val="00C41688"/>
    <w:rsid w:val="00C422AE"/>
    <w:rsid w:val="00C432B7"/>
    <w:rsid w:val="00C44D7E"/>
    <w:rsid w:val="00C45180"/>
    <w:rsid w:val="00C45843"/>
    <w:rsid w:val="00C51A97"/>
    <w:rsid w:val="00C51B1D"/>
    <w:rsid w:val="00C51BDF"/>
    <w:rsid w:val="00C53CC7"/>
    <w:rsid w:val="00C549A4"/>
    <w:rsid w:val="00C55EC0"/>
    <w:rsid w:val="00C57063"/>
    <w:rsid w:val="00C579A7"/>
    <w:rsid w:val="00C6297D"/>
    <w:rsid w:val="00C6344A"/>
    <w:rsid w:val="00C64ADB"/>
    <w:rsid w:val="00C6510D"/>
    <w:rsid w:val="00C67458"/>
    <w:rsid w:val="00C70102"/>
    <w:rsid w:val="00C71181"/>
    <w:rsid w:val="00C71793"/>
    <w:rsid w:val="00C77FC4"/>
    <w:rsid w:val="00C8510A"/>
    <w:rsid w:val="00C86D12"/>
    <w:rsid w:val="00C87F54"/>
    <w:rsid w:val="00C91EF1"/>
    <w:rsid w:val="00C91FEE"/>
    <w:rsid w:val="00C97676"/>
    <w:rsid w:val="00CA3079"/>
    <w:rsid w:val="00CA5285"/>
    <w:rsid w:val="00CA6143"/>
    <w:rsid w:val="00CA6F5F"/>
    <w:rsid w:val="00CA748C"/>
    <w:rsid w:val="00CB2E1C"/>
    <w:rsid w:val="00CC3BFF"/>
    <w:rsid w:val="00CC4D4B"/>
    <w:rsid w:val="00CC760E"/>
    <w:rsid w:val="00CD2A90"/>
    <w:rsid w:val="00CD5688"/>
    <w:rsid w:val="00CD7C98"/>
    <w:rsid w:val="00CE1D40"/>
    <w:rsid w:val="00CE2A80"/>
    <w:rsid w:val="00CE35A8"/>
    <w:rsid w:val="00CE433E"/>
    <w:rsid w:val="00CE61EF"/>
    <w:rsid w:val="00CF087C"/>
    <w:rsid w:val="00CF39FB"/>
    <w:rsid w:val="00CF413D"/>
    <w:rsid w:val="00CF6D94"/>
    <w:rsid w:val="00CF6DF0"/>
    <w:rsid w:val="00CF7431"/>
    <w:rsid w:val="00CF77D3"/>
    <w:rsid w:val="00CF7DD6"/>
    <w:rsid w:val="00D00024"/>
    <w:rsid w:val="00D01155"/>
    <w:rsid w:val="00D019A0"/>
    <w:rsid w:val="00D028B8"/>
    <w:rsid w:val="00D03E97"/>
    <w:rsid w:val="00D05890"/>
    <w:rsid w:val="00D07664"/>
    <w:rsid w:val="00D10655"/>
    <w:rsid w:val="00D10E4E"/>
    <w:rsid w:val="00D113A4"/>
    <w:rsid w:val="00D1169F"/>
    <w:rsid w:val="00D15EAF"/>
    <w:rsid w:val="00D174F7"/>
    <w:rsid w:val="00D17CC9"/>
    <w:rsid w:val="00D20530"/>
    <w:rsid w:val="00D20A8F"/>
    <w:rsid w:val="00D219EC"/>
    <w:rsid w:val="00D2267C"/>
    <w:rsid w:val="00D232F7"/>
    <w:rsid w:val="00D23D5F"/>
    <w:rsid w:val="00D24518"/>
    <w:rsid w:val="00D24C0D"/>
    <w:rsid w:val="00D24EEF"/>
    <w:rsid w:val="00D256E0"/>
    <w:rsid w:val="00D25FBE"/>
    <w:rsid w:val="00D273AD"/>
    <w:rsid w:val="00D27707"/>
    <w:rsid w:val="00D33E9E"/>
    <w:rsid w:val="00D35EB7"/>
    <w:rsid w:val="00D36ABD"/>
    <w:rsid w:val="00D37BD1"/>
    <w:rsid w:val="00D404A6"/>
    <w:rsid w:val="00D40729"/>
    <w:rsid w:val="00D430AE"/>
    <w:rsid w:val="00D433BC"/>
    <w:rsid w:val="00D45423"/>
    <w:rsid w:val="00D459B6"/>
    <w:rsid w:val="00D46191"/>
    <w:rsid w:val="00D47DAA"/>
    <w:rsid w:val="00D5074D"/>
    <w:rsid w:val="00D5180F"/>
    <w:rsid w:val="00D539DF"/>
    <w:rsid w:val="00D544BE"/>
    <w:rsid w:val="00D6318D"/>
    <w:rsid w:val="00D64698"/>
    <w:rsid w:val="00D664EA"/>
    <w:rsid w:val="00D703E1"/>
    <w:rsid w:val="00D70D39"/>
    <w:rsid w:val="00D72689"/>
    <w:rsid w:val="00D74756"/>
    <w:rsid w:val="00D74DBD"/>
    <w:rsid w:val="00D75F97"/>
    <w:rsid w:val="00D776EA"/>
    <w:rsid w:val="00D8226D"/>
    <w:rsid w:val="00D82E24"/>
    <w:rsid w:val="00D8394A"/>
    <w:rsid w:val="00D8599A"/>
    <w:rsid w:val="00D85AF8"/>
    <w:rsid w:val="00D8661C"/>
    <w:rsid w:val="00D87EFE"/>
    <w:rsid w:val="00D9188C"/>
    <w:rsid w:val="00D91F93"/>
    <w:rsid w:val="00D927DE"/>
    <w:rsid w:val="00D938F6"/>
    <w:rsid w:val="00D9784C"/>
    <w:rsid w:val="00DA0BE4"/>
    <w:rsid w:val="00DA282F"/>
    <w:rsid w:val="00DA5844"/>
    <w:rsid w:val="00DA5E3E"/>
    <w:rsid w:val="00DA71A4"/>
    <w:rsid w:val="00DB0735"/>
    <w:rsid w:val="00DB185D"/>
    <w:rsid w:val="00DB2BEC"/>
    <w:rsid w:val="00DB2DAD"/>
    <w:rsid w:val="00DB45AC"/>
    <w:rsid w:val="00DB6A8B"/>
    <w:rsid w:val="00DB6E18"/>
    <w:rsid w:val="00DC051D"/>
    <w:rsid w:val="00DC1D3D"/>
    <w:rsid w:val="00DC4608"/>
    <w:rsid w:val="00DC5062"/>
    <w:rsid w:val="00DC514D"/>
    <w:rsid w:val="00DC54CD"/>
    <w:rsid w:val="00DC5599"/>
    <w:rsid w:val="00DC61B6"/>
    <w:rsid w:val="00DD49D8"/>
    <w:rsid w:val="00DD5A45"/>
    <w:rsid w:val="00DD6254"/>
    <w:rsid w:val="00DD7C5A"/>
    <w:rsid w:val="00DE018F"/>
    <w:rsid w:val="00DE3C92"/>
    <w:rsid w:val="00DE5289"/>
    <w:rsid w:val="00DE7125"/>
    <w:rsid w:val="00DF1732"/>
    <w:rsid w:val="00DF2915"/>
    <w:rsid w:val="00DF5103"/>
    <w:rsid w:val="00DF5474"/>
    <w:rsid w:val="00E00034"/>
    <w:rsid w:val="00E00D64"/>
    <w:rsid w:val="00E03918"/>
    <w:rsid w:val="00E06A0D"/>
    <w:rsid w:val="00E10E6D"/>
    <w:rsid w:val="00E11D4F"/>
    <w:rsid w:val="00E1233C"/>
    <w:rsid w:val="00E12A3D"/>
    <w:rsid w:val="00E151BC"/>
    <w:rsid w:val="00E17AE8"/>
    <w:rsid w:val="00E17B8F"/>
    <w:rsid w:val="00E20473"/>
    <w:rsid w:val="00E2058D"/>
    <w:rsid w:val="00E24E4F"/>
    <w:rsid w:val="00E24EE8"/>
    <w:rsid w:val="00E256F4"/>
    <w:rsid w:val="00E25D05"/>
    <w:rsid w:val="00E30BA9"/>
    <w:rsid w:val="00E31D96"/>
    <w:rsid w:val="00E326AA"/>
    <w:rsid w:val="00E3500C"/>
    <w:rsid w:val="00E37840"/>
    <w:rsid w:val="00E40F04"/>
    <w:rsid w:val="00E41D00"/>
    <w:rsid w:val="00E43E00"/>
    <w:rsid w:val="00E44B9C"/>
    <w:rsid w:val="00E458C0"/>
    <w:rsid w:val="00E45C94"/>
    <w:rsid w:val="00E47125"/>
    <w:rsid w:val="00E532D8"/>
    <w:rsid w:val="00E5399E"/>
    <w:rsid w:val="00E54B5D"/>
    <w:rsid w:val="00E55D31"/>
    <w:rsid w:val="00E61AEE"/>
    <w:rsid w:val="00E66B25"/>
    <w:rsid w:val="00E67523"/>
    <w:rsid w:val="00E71595"/>
    <w:rsid w:val="00E72D91"/>
    <w:rsid w:val="00E73385"/>
    <w:rsid w:val="00E73950"/>
    <w:rsid w:val="00E77F02"/>
    <w:rsid w:val="00E80AA8"/>
    <w:rsid w:val="00E80B99"/>
    <w:rsid w:val="00E80BAB"/>
    <w:rsid w:val="00E82464"/>
    <w:rsid w:val="00E829EF"/>
    <w:rsid w:val="00E8331B"/>
    <w:rsid w:val="00E91FBD"/>
    <w:rsid w:val="00E93A08"/>
    <w:rsid w:val="00E96452"/>
    <w:rsid w:val="00E96754"/>
    <w:rsid w:val="00EA5ADD"/>
    <w:rsid w:val="00EB150D"/>
    <w:rsid w:val="00EB4930"/>
    <w:rsid w:val="00EB4AD9"/>
    <w:rsid w:val="00EB7E90"/>
    <w:rsid w:val="00EB7FDD"/>
    <w:rsid w:val="00EC08A7"/>
    <w:rsid w:val="00EC1030"/>
    <w:rsid w:val="00EC2A7C"/>
    <w:rsid w:val="00EC4202"/>
    <w:rsid w:val="00EC44E3"/>
    <w:rsid w:val="00EC5CC7"/>
    <w:rsid w:val="00EC7490"/>
    <w:rsid w:val="00ED01DF"/>
    <w:rsid w:val="00ED1994"/>
    <w:rsid w:val="00ED1B9D"/>
    <w:rsid w:val="00ED5018"/>
    <w:rsid w:val="00ED64BA"/>
    <w:rsid w:val="00EE021F"/>
    <w:rsid w:val="00EE031C"/>
    <w:rsid w:val="00EE2FC1"/>
    <w:rsid w:val="00EE5A61"/>
    <w:rsid w:val="00EE5E6F"/>
    <w:rsid w:val="00EE65C2"/>
    <w:rsid w:val="00EE694F"/>
    <w:rsid w:val="00EE7410"/>
    <w:rsid w:val="00EF01C2"/>
    <w:rsid w:val="00EF06F0"/>
    <w:rsid w:val="00EF3D13"/>
    <w:rsid w:val="00EF7713"/>
    <w:rsid w:val="00F01850"/>
    <w:rsid w:val="00F0369D"/>
    <w:rsid w:val="00F05EDD"/>
    <w:rsid w:val="00F07B43"/>
    <w:rsid w:val="00F113FD"/>
    <w:rsid w:val="00F12C25"/>
    <w:rsid w:val="00F13CBE"/>
    <w:rsid w:val="00F14BD9"/>
    <w:rsid w:val="00F14C3F"/>
    <w:rsid w:val="00F156E5"/>
    <w:rsid w:val="00F161D8"/>
    <w:rsid w:val="00F16AF1"/>
    <w:rsid w:val="00F219EA"/>
    <w:rsid w:val="00F2356F"/>
    <w:rsid w:val="00F23D1C"/>
    <w:rsid w:val="00F2565A"/>
    <w:rsid w:val="00F32F23"/>
    <w:rsid w:val="00F36368"/>
    <w:rsid w:val="00F40571"/>
    <w:rsid w:val="00F41F54"/>
    <w:rsid w:val="00F42668"/>
    <w:rsid w:val="00F42B5D"/>
    <w:rsid w:val="00F4330E"/>
    <w:rsid w:val="00F45AFF"/>
    <w:rsid w:val="00F47BF7"/>
    <w:rsid w:val="00F47F63"/>
    <w:rsid w:val="00F51AC6"/>
    <w:rsid w:val="00F51F32"/>
    <w:rsid w:val="00F55361"/>
    <w:rsid w:val="00F57979"/>
    <w:rsid w:val="00F57B6B"/>
    <w:rsid w:val="00F62DBC"/>
    <w:rsid w:val="00F63C53"/>
    <w:rsid w:val="00F65C22"/>
    <w:rsid w:val="00F70CC9"/>
    <w:rsid w:val="00F725A6"/>
    <w:rsid w:val="00F76349"/>
    <w:rsid w:val="00F77D79"/>
    <w:rsid w:val="00F805C6"/>
    <w:rsid w:val="00FA28D8"/>
    <w:rsid w:val="00FA3B98"/>
    <w:rsid w:val="00FA4B84"/>
    <w:rsid w:val="00FA6E02"/>
    <w:rsid w:val="00FB0749"/>
    <w:rsid w:val="00FB2C5A"/>
    <w:rsid w:val="00FB3553"/>
    <w:rsid w:val="00FB6A61"/>
    <w:rsid w:val="00FB73D0"/>
    <w:rsid w:val="00FB7D85"/>
    <w:rsid w:val="00FC019B"/>
    <w:rsid w:val="00FC26B5"/>
    <w:rsid w:val="00FC3ACE"/>
    <w:rsid w:val="00FC5035"/>
    <w:rsid w:val="00FC6764"/>
    <w:rsid w:val="00FC6EB2"/>
    <w:rsid w:val="00FC7205"/>
    <w:rsid w:val="00FD4397"/>
    <w:rsid w:val="00FD59B6"/>
    <w:rsid w:val="00FD5B12"/>
    <w:rsid w:val="00FD6DC0"/>
    <w:rsid w:val="00FD79D4"/>
    <w:rsid w:val="00FE09B1"/>
    <w:rsid w:val="00FE5634"/>
    <w:rsid w:val="00FE63C5"/>
    <w:rsid w:val="00FE6997"/>
    <w:rsid w:val="00FE7B3D"/>
    <w:rsid w:val="00FE7D55"/>
    <w:rsid w:val="00FF1D44"/>
    <w:rsid w:val="00FF6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A5DD0D"/>
  <w15:docId w15:val="{3A8B5BCD-CEE2-4CD2-8200-E2E94F6B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DB2DAD"/>
    <w:pPr>
      <w:spacing w:before="120" w:line="290" w:lineRule="atLeast"/>
      <w:jc w:val="both"/>
    </w:pPr>
    <w:rPr>
      <w:rFonts w:ascii="Arial" w:hAnsi="Arial"/>
      <w:sz w:val="24"/>
      <w:szCs w:val="24"/>
    </w:rPr>
  </w:style>
  <w:style w:type="paragraph" w:styleId="Heading1">
    <w:name w:val="heading 1"/>
    <w:basedOn w:val="Normal"/>
    <w:next w:val="Normal"/>
    <w:link w:val="Heading1Char"/>
    <w:qFormat/>
    <w:rsid w:val="003A77F1"/>
    <w:pPr>
      <w:spacing w:after="360"/>
      <w:jc w:val="left"/>
      <w:outlineLvl w:val="0"/>
    </w:pPr>
    <w:rPr>
      <w:color w:val="FF0000"/>
      <w:sz w:val="48"/>
      <w:lang w:val="en"/>
    </w:rPr>
  </w:style>
  <w:style w:type="paragraph" w:styleId="Heading2">
    <w:name w:val="heading 2"/>
    <w:basedOn w:val="Normal"/>
    <w:next w:val="Normal"/>
    <w:link w:val="Heading2Char"/>
    <w:qFormat/>
    <w:rsid w:val="003A77F1"/>
    <w:pPr>
      <w:spacing w:before="240" w:after="120"/>
      <w:jc w:val="left"/>
      <w:outlineLvl w:val="1"/>
    </w:pPr>
    <w:rPr>
      <w:b/>
      <w:sz w:val="28"/>
      <w:lang w:val="en"/>
    </w:rPr>
  </w:style>
  <w:style w:type="paragraph" w:styleId="Heading3">
    <w:name w:val="heading 3"/>
    <w:aliases w:val="Sub Heading"/>
    <w:basedOn w:val="Normal"/>
    <w:next w:val="Normal"/>
    <w:qFormat/>
    <w:rsid w:val="000D5401"/>
    <w:pPr>
      <w:keepNext/>
      <w:spacing w:before="0" w:line="276" w:lineRule="auto"/>
      <w:ind w:left="714"/>
      <w:outlineLvl w:val="2"/>
    </w:pPr>
    <w:rPr>
      <w:rFonts w:cs="Arial"/>
      <w:b/>
      <w:bCs/>
      <w:sz w:val="26"/>
      <w:szCs w:val="2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C7688"/>
  </w:style>
  <w:style w:type="paragraph" w:styleId="TOC2">
    <w:name w:val="toc 2"/>
    <w:basedOn w:val="Normal"/>
    <w:next w:val="Normal"/>
    <w:autoRedefine/>
    <w:uiPriority w:val="39"/>
    <w:rsid w:val="00AB481E"/>
    <w:pPr>
      <w:tabs>
        <w:tab w:val="right" w:leader="dot" w:pos="9060"/>
      </w:tabs>
      <w:ind w:left="240"/>
    </w:pPr>
  </w:style>
  <w:style w:type="character" w:styleId="PageNumber">
    <w:name w:val="page number"/>
    <w:rsid w:val="00081923"/>
    <w:rPr>
      <w:rFonts w:ascii="Arial" w:hAnsi="Arial"/>
      <w:color w:val="808080"/>
      <w:sz w:val="20"/>
    </w:rPr>
  </w:style>
  <w:style w:type="paragraph" w:styleId="TOC3">
    <w:name w:val="toc 3"/>
    <w:basedOn w:val="Normal"/>
    <w:next w:val="Normal"/>
    <w:autoRedefine/>
    <w:uiPriority w:val="39"/>
    <w:rsid w:val="006C7688"/>
    <w:pPr>
      <w:ind w:left="480"/>
    </w:pPr>
  </w:style>
  <w:style w:type="character" w:styleId="Hyperlink">
    <w:name w:val="Hyperlink"/>
    <w:rsid w:val="00CF7431"/>
    <w:rPr>
      <w:color w:val="0000FF"/>
      <w:u w:val="single"/>
    </w:rPr>
  </w:style>
  <w:style w:type="table" w:styleId="TableGrid">
    <w:name w:val="Table Grid"/>
    <w:basedOn w:val="TableNormal"/>
    <w:uiPriority w:val="59"/>
    <w:rsid w:val="00176A4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cPr>
      <w:vAlign w:val="center"/>
    </w:tcPr>
  </w:style>
  <w:style w:type="paragraph" w:styleId="BodyText">
    <w:name w:val="Body Text"/>
    <w:basedOn w:val="Normal"/>
    <w:link w:val="BodyTextChar"/>
    <w:uiPriority w:val="99"/>
    <w:unhideWhenUsed/>
    <w:rsid w:val="00431D3A"/>
    <w:pPr>
      <w:spacing w:before="0" w:after="120" w:line="240" w:lineRule="auto"/>
    </w:pPr>
    <w:rPr>
      <w:rFonts w:ascii="Times New Roman" w:hAnsi="Times New Roman"/>
      <w:lang w:val="x-none"/>
    </w:rPr>
  </w:style>
  <w:style w:type="character" w:customStyle="1" w:styleId="BodyTextChar">
    <w:name w:val="Body Text Char"/>
    <w:basedOn w:val="DefaultParagraphFont"/>
    <w:link w:val="BodyText"/>
    <w:uiPriority w:val="99"/>
    <w:rsid w:val="00431D3A"/>
    <w:rPr>
      <w:sz w:val="24"/>
      <w:szCs w:val="24"/>
      <w:lang w:val="x-none"/>
    </w:rPr>
  </w:style>
  <w:style w:type="paragraph" w:styleId="BalloonText">
    <w:name w:val="Balloon Text"/>
    <w:basedOn w:val="Normal"/>
    <w:link w:val="BalloonTextChar"/>
    <w:uiPriority w:val="99"/>
    <w:semiHidden/>
    <w:unhideWhenUsed/>
    <w:rsid w:val="0077039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39C"/>
    <w:rPr>
      <w:rFonts w:ascii="Tahoma" w:hAnsi="Tahoma" w:cs="Tahoma"/>
      <w:sz w:val="16"/>
      <w:szCs w:val="16"/>
    </w:rPr>
  </w:style>
  <w:style w:type="character" w:styleId="CommentReference">
    <w:name w:val="annotation reference"/>
    <w:basedOn w:val="DefaultParagraphFont"/>
    <w:uiPriority w:val="99"/>
    <w:semiHidden/>
    <w:unhideWhenUsed/>
    <w:rsid w:val="00320D05"/>
    <w:rPr>
      <w:sz w:val="16"/>
      <w:szCs w:val="16"/>
    </w:rPr>
  </w:style>
  <w:style w:type="paragraph" w:styleId="CommentText">
    <w:name w:val="annotation text"/>
    <w:basedOn w:val="Normal"/>
    <w:link w:val="CommentTextChar"/>
    <w:uiPriority w:val="99"/>
    <w:semiHidden/>
    <w:unhideWhenUsed/>
    <w:rsid w:val="00320D05"/>
    <w:pPr>
      <w:spacing w:line="240" w:lineRule="auto"/>
    </w:pPr>
    <w:rPr>
      <w:sz w:val="20"/>
      <w:szCs w:val="20"/>
    </w:rPr>
  </w:style>
  <w:style w:type="character" w:customStyle="1" w:styleId="CommentTextChar">
    <w:name w:val="Comment Text Char"/>
    <w:basedOn w:val="DefaultParagraphFont"/>
    <w:link w:val="CommentText"/>
    <w:uiPriority w:val="99"/>
    <w:semiHidden/>
    <w:rsid w:val="00320D05"/>
    <w:rPr>
      <w:rFonts w:ascii="Arial" w:hAnsi="Arial"/>
    </w:rPr>
  </w:style>
  <w:style w:type="paragraph" w:styleId="CommentSubject">
    <w:name w:val="annotation subject"/>
    <w:basedOn w:val="CommentText"/>
    <w:next w:val="CommentText"/>
    <w:link w:val="CommentSubjectChar"/>
    <w:uiPriority w:val="99"/>
    <w:semiHidden/>
    <w:unhideWhenUsed/>
    <w:rsid w:val="00320D05"/>
    <w:rPr>
      <w:b/>
      <w:bCs/>
    </w:rPr>
  </w:style>
  <w:style w:type="character" w:customStyle="1" w:styleId="CommentSubjectChar">
    <w:name w:val="Comment Subject Char"/>
    <w:basedOn w:val="CommentTextChar"/>
    <w:link w:val="CommentSubject"/>
    <w:uiPriority w:val="99"/>
    <w:semiHidden/>
    <w:rsid w:val="00320D05"/>
    <w:rPr>
      <w:rFonts w:ascii="Arial" w:hAnsi="Arial"/>
      <w:b/>
      <w:bCs/>
    </w:rPr>
  </w:style>
  <w:style w:type="paragraph" w:styleId="Header">
    <w:name w:val="header"/>
    <w:basedOn w:val="Normal"/>
    <w:link w:val="HeaderChar"/>
    <w:uiPriority w:val="99"/>
    <w:unhideWhenUsed/>
    <w:rsid w:val="00A25E16"/>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25E16"/>
    <w:rPr>
      <w:rFonts w:ascii="Arial" w:hAnsi="Arial"/>
      <w:sz w:val="21"/>
      <w:szCs w:val="24"/>
    </w:rPr>
  </w:style>
  <w:style w:type="paragraph" w:styleId="Footer">
    <w:name w:val="footer"/>
    <w:basedOn w:val="Normal"/>
    <w:link w:val="FooterChar"/>
    <w:uiPriority w:val="99"/>
    <w:unhideWhenUsed/>
    <w:rsid w:val="00A25E16"/>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25E16"/>
    <w:rPr>
      <w:rFonts w:ascii="Arial" w:hAnsi="Arial"/>
      <w:sz w:val="21"/>
      <w:szCs w:val="24"/>
    </w:rPr>
  </w:style>
  <w:style w:type="paragraph" w:styleId="ListParagraph">
    <w:name w:val="List Paragraph"/>
    <w:basedOn w:val="Normal"/>
    <w:uiPriority w:val="34"/>
    <w:qFormat/>
    <w:rsid w:val="003C0BE6"/>
    <w:pPr>
      <w:ind w:left="720"/>
      <w:contextualSpacing/>
    </w:pPr>
  </w:style>
  <w:style w:type="paragraph" w:customStyle="1" w:styleId="Default">
    <w:name w:val="Default"/>
    <w:rsid w:val="007C5091"/>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397B2F"/>
    <w:rPr>
      <w:color w:val="800080" w:themeColor="followedHyperlink"/>
      <w:u w:val="single"/>
    </w:rPr>
  </w:style>
  <w:style w:type="character" w:customStyle="1" w:styleId="Heading2Char">
    <w:name w:val="Heading 2 Char"/>
    <w:basedOn w:val="DefaultParagraphFont"/>
    <w:link w:val="Heading2"/>
    <w:rsid w:val="003A77F1"/>
    <w:rPr>
      <w:rFonts w:ascii="Arial" w:hAnsi="Arial"/>
      <w:b/>
      <w:sz w:val="28"/>
      <w:szCs w:val="24"/>
      <w:lang w:val="en"/>
    </w:rPr>
  </w:style>
  <w:style w:type="character" w:styleId="Strong">
    <w:name w:val="Strong"/>
    <w:basedOn w:val="DefaultParagraphFont"/>
    <w:uiPriority w:val="22"/>
    <w:rsid w:val="006B3339"/>
    <w:rPr>
      <w:b/>
      <w:bCs/>
    </w:rPr>
  </w:style>
  <w:style w:type="character" w:customStyle="1" w:styleId="Heading1Char">
    <w:name w:val="Heading 1 Char"/>
    <w:basedOn w:val="DefaultParagraphFont"/>
    <w:link w:val="Heading1"/>
    <w:rsid w:val="003A77F1"/>
    <w:rPr>
      <w:rFonts w:ascii="Arial" w:hAnsi="Arial"/>
      <w:color w:val="FF0000"/>
      <w:sz w:val="48"/>
      <w:szCs w:val="24"/>
      <w:lang w:val="en"/>
    </w:rPr>
  </w:style>
  <w:style w:type="paragraph" w:styleId="Revision">
    <w:name w:val="Revision"/>
    <w:hidden/>
    <w:uiPriority w:val="99"/>
    <w:semiHidden/>
    <w:rsid w:val="00D404A6"/>
    <w:rPr>
      <w:rFonts w:ascii="Arial" w:hAnsi="Arial"/>
      <w:sz w:val="21"/>
      <w:szCs w:val="24"/>
    </w:rPr>
  </w:style>
  <w:style w:type="character" w:styleId="PlaceholderText">
    <w:name w:val="Placeholder Text"/>
    <w:basedOn w:val="DefaultParagraphFont"/>
    <w:uiPriority w:val="99"/>
    <w:semiHidden/>
    <w:rsid w:val="000D151F"/>
    <w:rPr>
      <w:color w:val="808080"/>
    </w:rPr>
  </w:style>
  <w:style w:type="numbering" w:customStyle="1" w:styleId="NoList1">
    <w:name w:val="No List1"/>
    <w:next w:val="NoList"/>
    <w:uiPriority w:val="99"/>
    <w:semiHidden/>
    <w:unhideWhenUsed/>
    <w:rsid w:val="00064D03"/>
  </w:style>
  <w:style w:type="paragraph" w:styleId="FootnoteText">
    <w:name w:val="footnote text"/>
    <w:basedOn w:val="Normal"/>
    <w:link w:val="FootnoteTextChar"/>
    <w:uiPriority w:val="99"/>
    <w:semiHidden/>
    <w:unhideWhenUsed/>
    <w:rsid w:val="00064D03"/>
    <w:pPr>
      <w:spacing w:before="0" w:line="240" w:lineRule="auto"/>
      <w:jc w:val="left"/>
    </w:pPr>
    <w:rPr>
      <w:sz w:val="20"/>
      <w:szCs w:val="20"/>
    </w:rPr>
  </w:style>
  <w:style w:type="character" w:customStyle="1" w:styleId="FootnoteTextChar">
    <w:name w:val="Footnote Text Char"/>
    <w:basedOn w:val="DefaultParagraphFont"/>
    <w:link w:val="FootnoteText"/>
    <w:uiPriority w:val="99"/>
    <w:semiHidden/>
    <w:rsid w:val="00064D03"/>
    <w:rPr>
      <w:rFonts w:ascii="Arial" w:hAnsi="Arial"/>
    </w:rPr>
  </w:style>
  <w:style w:type="table" w:customStyle="1" w:styleId="TableGrid1">
    <w:name w:val="Table Grid1"/>
    <w:basedOn w:val="TableNormal"/>
    <w:next w:val="TableGrid"/>
    <w:uiPriority w:val="59"/>
    <w:rsid w:val="00064D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64D03"/>
    <w:pPr>
      <w:spacing w:before="0" w:line="240" w:lineRule="auto"/>
      <w:jc w:val="left"/>
    </w:pPr>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064D03"/>
    <w:rPr>
      <w:rFonts w:ascii="Calibri" w:eastAsiaTheme="minorHAnsi" w:hAnsi="Calibri" w:cs="Consolas"/>
      <w:sz w:val="22"/>
      <w:szCs w:val="21"/>
      <w:lang w:eastAsia="en-US"/>
    </w:rPr>
  </w:style>
  <w:style w:type="paragraph" w:styleId="NoSpacing">
    <w:name w:val="No Spacing"/>
    <w:qFormat/>
    <w:rsid w:val="00064D03"/>
    <w:rPr>
      <w:rFonts w:ascii="Arial" w:hAnsi="Arial"/>
      <w:sz w:val="21"/>
      <w:szCs w:val="24"/>
    </w:rPr>
  </w:style>
  <w:style w:type="character" w:customStyle="1" w:styleId="pointsymspan">
    <w:name w:val="point_sym_span"/>
    <w:basedOn w:val="DefaultParagraphFont"/>
    <w:rsid w:val="00064D03"/>
    <w:rPr>
      <w:rFonts w:ascii="inherit" w:hAnsi="inherit" w:hint="default"/>
      <w:vanish w:val="0"/>
      <w:webHidden w:val="0"/>
      <w:sz w:val="24"/>
      <w:szCs w:val="24"/>
      <w:bdr w:val="none" w:sz="0" w:space="0" w:color="auto" w:frame="1"/>
      <w:shd w:val="clear" w:color="auto" w:fill="auto"/>
      <w:rtl w:val="0"/>
      <w:specVanish w:val="0"/>
    </w:rPr>
  </w:style>
  <w:style w:type="paragraph" w:customStyle="1" w:styleId="s4-wptoptable1">
    <w:name w:val="s4-wptoptable1"/>
    <w:basedOn w:val="Normal"/>
    <w:rsid w:val="00064D03"/>
    <w:pPr>
      <w:spacing w:before="100" w:beforeAutospacing="1" w:after="100" w:afterAutospacing="1" w:line="240" w:lineRule="auto"/>
      <w:jc w:val="left"/>
    </w:pPr>
    <w:rPr>
      <w:rFonts w:ascii="Times New Roman" w:hAnsi="Times New Roman"/>
    </w:rPr>
  </w:style>
  <w:style w:type="table" w:customStyle="1" w:styleId="TableGrid2">
    <w:name w:val="Table Grid2"/>
    <w:basedOn w:val="TableNormal"/>
    <w:next w:val="TableGrid"/>
    <w:uiPriority w:val="59"/>
    <w:rsid w:val="00450A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6F5F"/>
    <w:pPr>
      <w:spacing w:before="100" w:beforeAutospacing="1" w:after="100" w:afterAutospacing="1" w:line="336" w:lineRule="auto"/>
      <w:jc w:val="left"/>
    </w:pPr>
    <w:rPr>
      <w:rFonts w:ascii="Times New Roman" w:hAnsi="Times New Roman"/>
    </w:rPr>
  </w:style>
  <w:style w:type="paragraph" w:styleId="TOC8">
    <w:name w:val="toc 8"/>
    <w:basedOn w:val="Normal"/>
    <w:next w:val="Normal"/>
    <w:autoRedefine/>
    <w:uiPriority w:val="39"/>
    <w:semiHidden/>
    <w:unhideWhenUsed/>
    <w:rsid w:val="006362B8"/>
    <w:pPr>
      <w:spacing w:after="100"/>
      <w:ind w:left="1680"/>
    </w:pPr>
  </w:style>
  <w:style w:type="character" w:styleId="UnresolvedMention">
    <w:name w:val="Unresolved Mention"/>
    <w:basedOn w:val="DefaultParagraphFont"/>
    <w:uiPriority w:val="99"/>
    <w:semiHidden/>
    <w:unhideWhenUsed/>
    <w:rsid w:val="003B28C3"/>
    <w:rPr>
      <w:color w:val="605E5C"/>
      <w:shd w:val="clear" w:color="auto" w:fill="E1DFDD"/>
    </w:rPr>
  </w:style>
  <w:style w:type="character" w:customStyle="1" w:styleId="font-custom-color-0000ee">
    <w:name w:val="font-custom-color-#0000ee"/>
    <w:basedOn w:val="DefaultParagraphFont"/>
    <w:rsid w:val="0090075E"/>
  </w:style>
  <w:style w:type="character" w:customStyle="1" w:styleId="font-color11">
    <w:name w:val="font-color11"/>
    <w:basedOn w:val="DefaultParagraphFont"/>
    <w:rsid w:val="0090075E"/>
    <w:rPr>
      <w:color w:val="93CC8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5322">
      <w:bodyDiv w:val="1"/>
      <w:marLeft w:val="0"/>
      <w:marRight w:val="0"/>
      <w:marTop w:val="0"/>
      <w:marBottom w:val="0"/>
      <w:divBdr>
        <w:top w:val="none" w:sz="0" w:space="0" w:color="auto"/>
        <w:left w:val="none" w:sz="0" w:space="0" w:color="auto"/>
        <w:bottom w:val="none" w:sz="0" w:space="0" w:color="auto"/>
        <w:right w:val="none" w:sz="0" w:space="0" w:color="auto"/>
      </w:divBdr>
      <w:divsChild>
        <w:div w:id="184365643">
          <w:marLeft w:val="0"/>
          <w:marRight w:val="0"/>
          <w:marTop w:val="0"/>
          <w:marBottom w:val="0"/>
          <w:divBdr>
            <w:top w:val="none" w:sz="0" w:space="0" w:color="auto"/>
            <w:left w:val="none" w:sz="0" w:space="0" w:color="auto"/>
            <w:bottom w:val="none" w:sz="0" w:space="0" w:color="auto"/>
            <w:right w:val="none" w:sz="0" w:space="0" w:color="auto"/>
          </w:divBdr>
          <w:divsChild>
            <w:div w:id="176117726">
              <w:marLeft w:val="-225"/>
              <w:marRight w:val="-225"/>
              <w:marTop w:val="300"/>
              <w:marBottom w:val="0"/>
              <w:divBdr>
                <w:top w:val="none" w:sz="0" w:space="0" w:color="auto"/>
                <w:left w:val="none" w:sz="0" w:space="0" w:color="auto"/>
                <w:bottom w:val="none" w:sz="0" w:space="0" w:color="auto"/>
                <w:right w:val="none" w:sz="0" w:space="0" w:color="auto"/>
              </w:divBdr>
              <w:divsChild>
                <w:div w:id="1253123648">
                  <w:marLeft w:val="0"/>
                  <w:marRight w:val="0"/>
                  <w:marTop w:val="0"/>
                  <w:marBottom w:val="0"/>
                  <w:divBdr>
                    <w:top w:val="none" w:sz="0" w:space="0" w:color="auto"/>
                    <w:left w:val="none" w:sz="0" w:space="0" w:color="auto"/>
                    <w:bottom w:val="none" w:sz="0" w:space="0" w:color="auto"/>
                    <w:right w:val="none" w:sz="0" w:space="0" w:color="auto"/>
                  </w:divBdr>
                  <w:divsChild>
                    <w:div w:id="1849636199">
                      <w:marLeft w:val="0"/>
                      <w:marRight w:val="0"/>
                      <w:marTop w:val="0"/>
                      <w:marBottom w:val="0"/>
                      <w:divBdr>
                        <w:top w:val="none" w:sz="0" w:space="0" w:color="auto"/>
                        <w:left w:val="none" w:sz="0" w:space="0" w:color="auto"/>
                        <w:bottom w:val="none" w:sz="0" w:space="0" w:color="auto"/>
                        <w:right w:val="none" w:sz="0" w:space="0" w:color="auto"/>
                      </w:divBdr>
                      <w:divsChild>
                        <w:div w:id="1719356217">
                          <w:marLeft w:val="0"/>
                          <w:marRight w:val="0"/>
                          <w:marTop w:val="0"/>
                          <w:marBottom w:val="300"/>
                          <w:divBdr>
                            <w:top w:val="single" w:sz="6" w:space="3" w:color="DDDDDD"/>
                            <w:left w:val="single" w:sz="6" w:space="3" w:color="DDDDDD"/>
                            <w:bottom w:val="single" w:sz="6" w:space="3" w:color="DDDDDD"/>
                            <w:right w:val="single" w:sz="6" w:space="3" w:color="DDDDDD"/>
                          </w:divBdr>
                          <w:divsChild>
                            <w:div w:id="574820085">
                              <w:marLeft w:val="0"/>
                              <w:marRight w:val="0"/>
                              <w:marTop w:val="0"/>
                              <w:marBottom w:val="0"/>
                              <w:divBdr>
                                <w:top w:val="none" w:sz="0" w:space="0" w:color="auto"/>
                                <w:left w:val="single" w:sz="24" w:space="19" w:color="9A694B"/>
                                <w:bottom w:val="none" w:sz="0" w:space="0" w:color="auto"/>
                                <w:right w:val="none" w:sz="0" w:space="0" w:color="auto"/>
                              </w:divBdr>
                            </w:div>
                          </w:divsChild>
                        </w:div>
                      </w:divsChild>
                    </w:div>
                  </w:divsChild>
                </w:div>
              </w:divsChild>
            </w:div>
          </w:divsChild>
        </w:div>
      </w:divsChild>
    </w:div>
    <w:div w:id="18629196">
      <w:bodyDiv w:val="1"/>
      <w:marLeft w:val="0"/>
      <w:marRight w:val="0"/>
      <w:marTop w:val="0"/>
      <w:marBottom w:val="0"/>
      <w:divBdr>
        <w:top w:val="none" w:sz="0" w:space="0" w:color="auto"/>
        <w:left w:val="none" w:sz="0" w:space="0" w:color="auto"/>
        <w:bottom w:val="none" w:sz="0" w:space="0" w:color="auto"/>
        <w:right w:val="none" w:sz="0" w:space="0" w:color="auto"/>
      </w:divBdr>
      <w:divsChild>
        <w:div w:id="1620261492">
          <w:marLeft w:val="0"/>
          <w:marRight w:val="0"/>
          <w:marTop w:val="75"/>
          <w:marBottom w:val="0"/>
          <w:divBdr>
            <w:top w:val="none" w:sz="0" w:space="0" w:color="auto"/>
            <w:left w:val="none" w:sz="0" w:space="0" w:color="auto"/>
            <w:bottom w:val="none" w:sz="0" w:space="0" w:color="auto"/>
            <w:right w:val="none" w:sz="0" w:space="0" w:color="auto"/>
          </w:divBdr>
          <w:divsChild>
            <w:div w:id="1826124460">
              <w:marLeft w:val="0"/>
              <w:marRight w:val="0"/>
              <w:marTop w:val="0"/>
              <w:marBottom w:val="0"/>
              <w:divBdr>
                <w:top w:val="single" w:sz="6" w:space="8" w:color="CCCCCC"/>
                <w:left w:val="single" w:sz="6" w:space="11" w:color="CCCCCC"/>
                <w:bottom w:val="single" w:sz="18" w:space="19" w:color="999999"/>
                <w:right w:val="single" w:sz="18" w:space="8" w:color="999999"/>
              </w:divBdr>
              <w:divsChild>
                <w:div w:id="18758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8218">
      <w:bodyDiv w:val="1"/>
      <w:marLeft w:val="0"/>
      <w:marRight w:val="0"/>
      <w:marTop w:val="0"/>
      <w:marBottom w:val="0"/>
      <w:divBdr>
        <w:top w:val="none" w:sz="0" w:space="0" w:color="auto"/>
        <w:left w:val="none" w:sz="0" w:space="0" w:color="auto"/>
        <w:bottom w:val="none" w:sz="0" w:space="0" w:color="auto"/>
        <w:right w:val="none" w:sz="0" w:space="0" w:color="auto"/>
      </w:divBdr>
      <w:divsChild>
        <w:div w:id="778764421">
          <w:marLeft w:val="0"/>
          <w:marRight w:val="0"/>
          <w:marTop w:val="0"/>
          <w:marBottom w:val="0"/>
          <w:divBdr>
            <w:top w:val="none" w:sz="0" w:space="0" w:color="auto"/>
            <w:left w:val="none" w:sz="0" w:space="0" w:color="auto"/>
            <w:bottom w:val="none" w:sz="0" w:space="0" w:color="auto"/>
            <w:right w:val="none" w:sz="0" w:space="0" w:color="auto"/>
          </w:divBdr>
          <w:divsChild>
            <w:div w:id="199975577">
              <w:marLeft w:val="0"/>
              <w:marRight w:val="0"/>
              <w:marTop w:val="0"/>
              <w:marBottom w:val="0"/>
              <w:divBdr>
                <w:top w:val="none" w:sz="0" w:space="0" w:color="auto"/>
                <w:left w:val="none" w:sz="0" w:space="0" w:color="auto"/>
                <w:bottom w:val="none" w:sz="0" w:space="0" w:color="auto"/>
                <w:right w:val="none" w:sz="0" w:space="0" w:color="auto"/>
              </w:divBdr>
              <w:divsChild>
                <w:div w:id="2127117563">
                  <w:marLeft w:val="0"/>
                  <w:marRight w:val="0"/>
                  <w:marTop w:val="0"/>
                  <w:marBottom w:val="0"/>
                  <w:divBdr>
                    <w:top w:val="none" w:sz="0" w:space="0" w:color="auto"/>
                    <w:left w:val="none" w:sz="0" w:space="0" w:color="auto"/>
                    <w:bottom w:val="none" w:sz="0" w:space="0" w:color="auto"/>
                    <w:right w:val="none" w:sz="0" w:space="0" w:color="auto"/>
                  </w:divBdr>
                  <w:divsChild>
                    <w:div w:id="1840269440">
                      <w:marLeft w:val="0"/>
                      <w:marRight w:val="0"/>
                      <w:marTop w:val="0"/>
                      <w:marBottom w:val="0"/>
                      <w:divBdr>
                        <w:top w:val="none" w:sz="0" w:space="0" w:color="auto"/>
                        <w:left w:val="none" w:sz="0" w:space="0" w:color="auto"/>
                        <w:bottom w:val="none" w:sz="0" w:space="0" w:color="auto"/>
                        <w:right w:val="none" w:sz="0" w:space="0" w:color="auto"/>
                      </w:divBdr>
                      <w:divsChild>
                        <w:div w:id="1895504894">
                          <w:marLeft w:val="0"/>
                          <w:marRight w:val="0"/>
                          <w:marTop w:val="0"/>
                          <w:marBottom w:val="0"/>
                          <w:divBdr>
                            <w:top w:val="none" w:sz="0" w:space="0" w:color="auto"/>
                            <w:left w:val="none" w:sz="0" w:space="0" w:color="auto"/>
                            <w:bottom w:val="none" w:sz="0" w:space="0" w:color="auto"/>
                            <w:right w:val="none" w:sz="0" w:space="0" w:color="auto"/>
                          </w:divBdr>
                          <w:divsChild>
                            <w:div w:id="2070029421">
                              <w:marLeft w:val="0"/>
                              <w:marRight w:val="0"/>
                              <w:marTop w:val="0"/>
                              <w:marBottom w:val="0"/>
                              <w:divBdr>
                                <w:top w:val="none" w:sz="0" w:space="0" w:color="auto"/>
                                <w:left w:val="none" w:sz="0" w:space="0" w:color="auto"/>
                                <w:bottom w:val="none" w:sz="0" w:space="0" w:color="auto"/>
                                <w:right w:val="none" w:sz="0" w:space="0" w:color="auto"/>
                              </w:divBdr>
                              <w:divsChild>
                                <w:div w:id="1706055215">
                                  <w:marLeft w:val="0"/>
                                  <w:marRight w:val="0"/>
                                  <w:marTop w:val="0"/>
                                  <w:marBottom w:val="0"/>
                                  <w:divBdr>
                                    <w:top w:val="none" w:sz="0" w:space="0" w:color="auto"/>
                                    <w:left w:val="none" w:sz="0" w:space="0" w:color="auto"/>
                                    <w:bottom w:val="none" w:sz="0" w:space="0" w:color="auto"/>
                                    <w:right w:val="none" w:sz="0" w:space="0" w:color="auto"/>
                                  </w:divBdr>
                                  <w:divsChild>
                                    <w:div w:id="1287004689">
                                      <w:marLeft w:val="0"/>
                                      <w:marRight w:val="0"/>
                                      <w:marTop w:val="0"/>
                                      <w:marBottom w:val="0"/>
                                      <w:divBdr>
                                        <w:top w:val="none" w:sz="0" w:space="0" w:color="auto"/>
                                        <w:left w:val="none" w:sz="0" w:space="0" w:color="auto"/>
                                        <w:bottom w:val="none" w:sz="0" w:space="0" w:color="auto"/>
                                        <w:right w:val="none" w:sz="0" w:space="0" w:color="auto"/>
                                      </w:divBdr>
                                      <w:divsChild>
                                        <w:div w:id="1203204213">
                                          <w:marLeft w:val="0"/>
                                          <w:marRight w:val="0"/>
                                          <w:marTop w:val="0"/>
                                          <w:marBottom w:val="0"/>
                                          <w:divBdr>
                                            <w:top w:val="none" w:sz="0" w:space="0" w:color="auto"/>
                                            <w:left w:val="none" w:sz="0" w:space="0" w:color="auto"/>
                                            <w:bottom w:val="none" w:sz="0" w:space="0" w:color="auto"/>
                                            <w:right w:val="none" w:sz="0" w:space="0" w:color="auto"/>
                                          </w:divBdr>
                                          <w:divsChild>
                                            <w:div w:id="855268774">
                                              <w:marLeft w:val="0"/>
                                              <w:marRight w:val="0"/>
                                              <w:marTop w:val="0"/>
                                              <w:marBottom w:val="0"/>
                                              <w:divBdr>
                                                <w:top w:val="none" w:sz="0" w:space="0" w:color="auto"/>
                                                <w:left w:val="none" w:sz="0" w:space="0" w:color="auto"/>
                                                <w:bottom w:val="none" w:sz="0" w:space="0" w:color="auto"/>
                                                <w:right w:val="none" w:sz="0" w:space="0" w:color="auto"/>
                                              </w:divBdr>
                                              <w:divsChild>
                                                <w:div w:id="1006984483">
                                                  <w:marLeft w:val="0"/>
                                                  <w:marRight w:val="0"/>
                                                  <w:marTop w:val="0"/>
                                                  <w:marBottom w:val="0"/>
                                                  <w:divBdr>
                                                    <w:top w:val="none" w:sz="0" w:space="0" w:color="auto"/>
                                                    <w:left w:val="none" w:sz="0" w:space="0" w:color="auto"/>
                                                    <w:bottom w:val="none" w:sz="0" w:space="0" w:color="auto"/>
                                                    <w:right w:val="none" w:sz="0" w:space="0" w:color="auto"/>
                                                  </w:divBdr>
                                                  <w:divsChild>
                                                    <w:div w:id="666059896">
                                                      <w:marLeft w:val="0"/>
                                                      <w:marRight w:val="0"/>
                                                      <w:marTop w:val="0"/>
                                                      <w:marBottom w:val="0"/>
                                                      <w:divBdr>
                                                        <w:top w:val="none" w:sz="0" w:space="0" w:color="auto"/>
                                                        <w:left w:val="none" w:sz="0" w:space="0" w:color="auto"/>
                                                        <w:bottom w:val="none" w:sz="0" w:space="0" w:color="auto"/>
                                                        <w:right w:val="none" w:sz="0" w:space="0" w:color="auto"/>
                                                      </w:divBdr>
                                                      <w:divsChild>
                                                        <w:div w:id="112556171">
                                                          <w:marLeft w:val="0"/>
                                                          <w:marRight w:val="0"/>
                                                          <w:marTop w:val="0"/>
                                                          <w:marBottom w:val="0"/>
                                                          <w:divBdr>
                                                            <w:top w:val="none" w:sz="0" w:space="0" w:color="auto"/>
                                                            <w:left w:val="none" w:sz="0" w:space="0" w:color="auto"/>
                                                            <w:bottom w:val="none" w:sz="0" w:space="0" w:color="auto"/>
                                                            <w:right w:val="none" w:sz="0" w:space="0" w:color="auto"/>
                                                          </w:divBdr>
                                                          <w:divsChild>
                                                            <w:div w:id="890925641">
                                                              <w:marLeft w:val="0"/>
                                                              <w:marRight w:val="0"/>
                                                              <w:marTop w:val="0"/>
                                                              <w:marBottom w:val="0"/>
                                                              <w:divBdr>
                                                                <w:top w:val="none" w:sz="0" w:space="0" w:color="auto"/>
                                                                <w:left w:val="none" w:sz="0" w:space="0" w:color="auto"/>
                                                                <w:bottom w:val="none" w:sz="0" w:space="0" w:color="auto"/>
                                                                <w:right w:val="none" w:sz="0" w:space="0" w:color="auto"/>
                                                              </w:divBdr>
                                                              <w:divsChild>
                                                                <w:div w:id="1327587853">
                                                                  <w:marLeft w:val="0"/>
                                                                  <w:marRight w:val="165"/>
                                                                  <w:marTop w:val="0"/>
                                                                  <w:marBottom w:val="0"/>
                                                                  <w:divBdr>
                                                                    <w:top w:val="none" w:sz="0" w:space="0" w:color="auto"/>
                                                                    <w:left w:val="none" w:sz="0" w:space="0" w:color="auto"/>
                                                                    <w:bottom w:val="none" w:sz="0" w:space="0" w:color="auto"/>
                                                                    <w:right w:val="none" w:sz="0" w:space="0" w:color="auto"/>
                                                                  </w:divBdr>
                                                                  <w:divsChild>
                                                                    <w:div w:id="1327131551">
                                                                      <w:marLeft w:val="0"/>
                                                                      <w:marRight w:val="0"/>
                                                                      <w:marTop w:val="0"/>
                                                                      <w:marBottom w:val="0"/>
                                                                      <w:divBdr>
                                                                        <w:top w:val="none" w:sz="0" w:space="0" w:color="auto"/>
                                                                        <w:left w:val="none" w:sz="0" w:space="0" w:color="auto"/>
                                                                        <w:bottom w:val="none" w:sz="0" w:space="0" w:color="auto"/>
                                                                        <w:right w:val="none" w:sz="0" w:space="0" w:color="auto"/>
                                                                      </w:divBdr>
                                                                    </w:div>
                                                                    <w:div w:id="15782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967453">
      <w:bodyDiv w:val="1"/>
      <w:marLeft w:val="0"/>
      <w:marRight w:val="0"/>
      <w:marTop w:val="0"/>
      <w:marBottom w:val="0"/>
      <w:divBdr>
        <w:top w:val="none" w:sz="0" w:space="0" w:color="auto"/>
        <w:left w:val="none" w:sz="0" w:space="0" w:color="auto"/>
        <w:bottom w:val="none" w:sz="0" w:space="0" w:color="auto"/>
        <w:right w:val="none" w:sz="0" w:space="0" w:color="auto"/>
      </w:divBdr>
    </w:div>
    <w:div w:id="55050707">
      <w:bodyDiv w:val="1"/>
      <w:marLeft w:val="0"/>
      <w:marRight w:val="0"/>
      <w:marTop w:val="0"/>
      <w:marBottom w:val="0"/>
      <w:divBdr>
        <w:top w:val="none" w:sz="0" w:space="0" w:color="auto"/>
        <w:left w:val="none" w:sz="0" w:space="0" w:color="auto"/>
        <w:bottom w:val="none" w:sz="0" w:space="0" w:color="auto"/>
        <w:right w:val="none" w:sz="0" w:space="0" w:color="auto"/>
      </w:divBdr>
      <w:divsChild>
        <w:div w:id="1169642131">
          <w:marLeft w:val="0"/>
          <w:marRight w:val="0"/>
          <w:marTop w:val="0"/>
          <w:marBottom w:val="0"/>
          <w:divBdr>
            <w:top w:val="none" w:sz="0" w:space="0" w:color="auto"/>
            <w:left w:val="none" w:sz="0" w:space="0" w:color="auto"/>
            <w:bottom w:val="none" w:sz="0" w:space="0" w:color="auto"/>
            <w:right w:val="none" w:sz="0" w:space="0" w:color="auto"/>
          </w:divBdr>
          <w:divsChild>
            <w:div w:id="1517963351">
              <w:marLeft w:val="-225"/>
              <w:marRight w:val="-225"/>
              <w:marTop w:val="300"/>
              <w:marBottom w:val="0"/>
              <w:divBdr>
                <w:top w:val="none" w:sz="0" w:space="0" w:color="auto"/>
                <w:left w:val="none" w:sz="0" w:space="0" w:color="auto"/>
                <w:bottom w:val="none" w:sz="0" w:space="0" w:color="auto"/>
                <w:right w:val="none" w:sz="0" w:space="0" w:color="auto"/>
              </w:divBdr>
              <w:divsChild>
                <w:div w:id="602495351">
                  <w:marLeft w:val="0"/>
                  <w:marRight w:val="0"/>
                  <w:marTop w:val="0"/>
                  <w:marBottom w:val="0"/>
                  <w:divBdr>
                    <w:top w:val="none" w:sz="0" w:space="0" w:color="auto"/>
                    <w:left w:val="none" w:sz="0" w:space="0" w:color="auto"/>
                    <w:bottom w:val="none" w:sz="0" w:space="0" w:color="auto"/>
                    <w:right w:val="none" w:sz="0" w:space="0" w:color="auto"/>
                  </w:divBdr>
                  <w:divsChild>
                    <w:div w:id="1834488310">
                      <w:marLeft w:val="0"/>
                      <w:marRight w:val="0"/>
                      <w:marTop w:val="0"/>
                      <w:marBottom w:val="0"/>
                      <w:divBdr>
                        <w:top w:val="none" w:sz="0" w:space="0" w:color="auto"/>
                        <w:left w:val="none" w:sz="0" w:space="0" w:color="auto"/>
                        <w:bottom w:val="none" w:sz="0" w:space="0" w:color="auto"/>
                        <w:right w:val="none" w:sz="0" w:space="0" w:color="auto"/>
                      </w:divBdr>
                      <w:divsChild>
                        <w:div w:id="360059708">
                          <w:marLeft w:val="0"/>
                          <w:marRight w:val="0"/>
                          <w:marTop w:val="0"/>
                          <w:marBottom w:val="300"/>
                          <w:divBdr>
                            <w:top w:val="single" w:sz="6" w:space="3" w:color="DDDDDD"/>
                            <w:left w:val="single" w:sz="6" w:space="3" w:color="DDDDDD"/>
                            <w:bottom w:val="single" w:sz="6" w:space="3" w:color="DDDDDD"/>
                            <w:right w:val="single" w:sz="6" w:space="3" w:color="DDDDDD"/>
                          </w:divBdr>
                          <w:divsChild>
                            <w:div w:id="1609969464">
                              <w:marLeft w:val="0"/>
                              <w:marRight w:val="0"/>
                              <w:marTop w:val="0"/>
                              <w:marBottom w:val="0"/>
                              <w:divBdr>
                                <w:top w:val="none" w:sz="0" w:space="0" w:color="auto"/>
                                <w:left w:val="single" w:sz="24" w:space="19" w:color="9A694B"/>
                                <w:bottom w:val="none" w:sz="0" w:space="0" w:color="auto"/>
                                <w:right w:val="none" w:sz="0" w:space="0" w:color="auto"/>
                              </w:divBdr>
                            </w:div>
                          </w:divsChild>
                        </w:div>
                      </w:divsChild>
                    </w:div>
                  </w:divsChild>
                </w:div>
              </w:divsChild>
            </w:div>
          </w:divsChild>
        </w:div>
      </w:divsChild>
    </w:div>
    <w:div w:id="136188974">
      <w:bodyDiv w:val="1"/>
      <w:marLeft w:val="0"/>
      <w:marRight w:val="0"/>
      <w:marTop w:val="0"/>
      <w:marBottom w:val="0"/>
      <w:divBdr>
        <w:top w:val="none" w:sz="0" w:space="0" w:color="auto"/>
        <w:left w:val="none" w:sz="0" w:space="0" w:color="auto"/>
        <w:bottom w:val="none" w:sz="0" w:space="0" w:color="auto"/>
        <w:right w:val="none" w:sz="0" w:space="0" w:color="auto"/>
      </w:divBdr>
      <w:divsChild>
        <w:div w:id="2103452181">
          <w:marLeft w:val="0"/>
          <w:marRight w:val="0"/>
          <w:marTop w:val="0"/>
          <w:marBottom w:val="0"/>
          <w:divBdr>
            <w:top w:val="none" w:sz="0" w:space="0" w:color="auto"/>
            <w:left w:val="none" w:sz="0" w:space="0" w:color="auto"/>
            <w:bottom w:val="none" w:sz="0" w:space="0" w:color="auto"/>
            <w:right w:val="none" w:sz="0" w:space="0" w:color="auto"/>
          </w:divBdr>
          <w:divsChild>
            <w:div w:id="970135060">
              <w:marLeft w:val="0"/>
              <w:marRight w:val="0"/>
              <w:marTop w:val="0"/>
              <w:marBottom w:val="0"/>
              <w:divBdr>
                <w:top w:val="none" w:sz="0" w:space="0" w:color="auto"/>
                <w:left w:val="none" w:sz="0" w:space="0" w:color="auto"/>
                <w:bottom w:val="none" w:sz="0" w:space="0" w:color="auto"/>
                <w:right w:val="none" w:sz="0" w:space="0" w:color="auto"/>
              </w:divBdr>
              <w:divsChild>
                <w:div w:id="502091329">
                  <w:marLeft w:val="0"/>
                  <w:marRight w:val="0"/>
                  <w:marTop w:val="0"/>
                  <w:marBottom w:val="0"/>
                  <w:divBdr>
                    <w:top w:val="none" w:sz="0" w:space="0" w:color="auto"/>
                    <w:left w:val="none" w:sz="0" w:space="0" w:color="auto"/>
                    <w:bottom w:val="none" w:sz="0" w:space="0" w:color="auto"/>
                    <w:right w:val="none" w:sz="0" w:space="0" w:color="auto"/>
                  </w:divBdr>
                  <w:divsChild>
                    <w:div w:id="1581788190">
                      <w:marLeft w:val="-225"/>
                      <w:marRight w:val="-225"/>
                      <w:marTop w:val="0"/>
                      <w:marBottom w:val="0"/>
                      <w:divBdr>
                        <w:top w:val="none" w:sz="0" w:space="0" w:color="auto"/>
                        <w:left w:val="none" w:sz="0" w:space="0" w:color="auto"/>
                        <w:bottom w:val="none" w:sz="0" w:space="0" w:color="auto"/>
                        <w:right w:val="none" w:sz="0" w:space="0" w:color="auto"/>
                      </w:divBdr>
                      <w:divsChild>
                        <w:div w:id="505483661">
                          <w:marLeft w:val="0"/>
                          <w:marRight w:val="0"/>
                          <w:marTop w:val="0"/>
                          <w:marBottom w:val="0"/>
                          <w:divBdr>
                            <w:top w:val="none" w:sz="0" w:space="0" w:color="auto"/>
                            <w:left w:val="none" w:sz="0" w:space="0" w:color="auto"/>
                            <w:bottom w:val="none" w:sz="0" w:space="0" w:color="auto"/>
                            <w:right w:val="none" w:sz="0" w:space="0" w:color="auto"/>
                          </w:divBdr>
                          <w:divsChild>
                            <w:div w:id="785733535">
                              <w:marLeft w:val="0"/>
                              <w:marRight w:val="0"/>
                              <w:marTop w:val="0"/>
                              <w:marBottom w:val="0"/>
                              <w:divBdr>
                                <w:top w:val="none" w:sz="0" w:space="0" w:color="auto"/>
                                <w:left w:val="none" w:sz="0" w:space="0" w:color="auto"/>
                                <w:bottom w:val="none" w:sz="0" w:space="0" w:color="auto"/>
                                <w:right w:val="none" w:sz="0" w:space="0" w:color="auto"/>
                              </w:divBdr>
                              <w:divsChild>
                                <w:div w:id="1370379968">
                                  <w:marLeft w:val="0"/>
                                  <w:marRight w:val="0"/>
                                  <w:marTop w:val="0"/>
                                  <w:marBottom w:val="0"/>
                                  <w:divBdr>
                                    <w:top w:val="none" w:sz="0" w:space="0" w:color="auto"/>
                                    <w:left w:val="none" w:sz="0" w:space="0" w:color="auto"/>
                                    <w:bottom w:val="none" w:sz="0" w:space="0" w:color="auto"/>
                                    <w:right w:val="none" w:sz="0" w:space="0" w:color="auto"/>
                                  </w:divBdr>
                                  <w:divsChild>
                                    <w:div w:id="7896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1947">
      <w:bodyDiv w:val="1"/>
      <w:marLeft w:val="0"/>
      <w:marRight w:val="0"/>
      <w:marTop w:val="0"/>
      <w:marBottom w:val="0"/>
      <w:divBdr>
        <w:top w:val="none" w:sz="0" w:space="0" w:color="auto"/>
        <w:left w:val="none" w:sz="0" w:space="0" w:color="auto"/>
        <w:bottom w:val="none" w:sz="0" w:space="0" w:color="auto"/>
        <w:right w:val="none" w:sz="0" w:space="0" w:color="auto"/>
      </w:divBdr>
      <w:divsChild>
        <w:div w:id="521015831">
          <w:marLeft w:val="0"/>
          <w:marRight w:val="0"/>
          <w:marTop w:val="120"/>
          <w:marBottom w:val="0"/>
          <w:divBdr>
            <w:top w:val="single" w:sz="8" w:space="6" w:color="666666"/>
            <w:left w:val="none" w:sz="0" w:space="0" w:color="auto"/>
            <w:bottom w:val="none" w:sz="0" w:space="0" w:color="auto"/>
            <w:right w:val="none" w:sz="0" w:space="0" w:color="auto"/>
          </w:divBdr>
        </w:div>
      </w:divsChild>
    </w:div>
    <w:div w:id="284579869">
      <w:bodyDiv w:val="1"/>
      <w:marLeft w:val="0"/>
      <w:marRight w:val="0"/>
      <w:marTop w:val="0"/>
      <w:marBottom w:val="0"/>
      <w:divBdr>
        <w:top w:val="none" w:sz="0" w:space="0" w:color="auto"/>
        <w:left w:val="none" w:sz="0" w:space="0" w:color="auto"/>
        <w:bottom w:val="none" w:sz="0" w:space="0" w:color="auto"/>
        <w:right w:val="none" w:sz="0" w:space="0" w:color="auto"/>
      </w:divBdr>
    </w:div>
    <w:div w:id="506598677">
      <w:bodyDiv w:val="1"/>
      <w:marLeft w:val="0"/>
      <w:marRight w:val="0"/>
      <w:marTop w:val="0"/>
      <w:marBottom w:val="0"/>
      <w:divBdr>
        <w:top w:val="none" w:sz="0" w:space="0" w:color="auto"/>
        <w:left w:val="none" w:sz="0" w:space="0" w:color="auto"/>
        <w:bottom w:val="none" w:sz="0" w:space="0" w:color="auto"/>
        <w:right w:val="none" w:sz="0" w:space="0" w:color="auto"/>
      </w:divBdr>
      <w:divsChild>
        <w:div w:id="968710291">
          <w:marLeft w:val="0"/>
          <w:marRight w:val="0"/>
          <w:marTop w:val="0"/>
          <w:marBottom w:val="0"/>
          <w:divBdr>
            <w:top w:val="none" w:sz="0" w:space="0" w:color="auto"/>
            <w:left w:val="none" w:sz="0" w:space="0" w:color="auto"/>
            <w:bottom w:val="none" w:sz="0" w:space="0" w:color="auto"/>
            <w:right w:val="none" w:sz="0" w:space="0" w:color="auto"/>
          </w:divBdr>
          <w:divsChild>
            <w:div w:id="1231696527">
              <w:marLeft w:val="-225"/>
              <w:marRight w:val="-225"/>
              <w:marTop w:val="300"/>
              <w:marBottom w:val="0"/>
              <w:divBdr>
                <w:top w:val="none" w:sz="0" w:space="0" w:color="auto"/>
                <w:left w:val="none" w:sz="0" w:space="0" w:color="auto"/>
                <w:bottom w:val="none" w:sz="0" w:space="0" w:color="auto"/>
                <w:right w:val="none" w:sz="0" w:space="0" w:color="auto"/>
              </w:divBdr>
              <w:divsChild>
                <w:div w:id="1907304536">
                  <w:marLeft w:val="0"/>
                  <w:marRight w:val="0"/>
                  <w:marTop w:val="0"/>
                  <w:marBottom w:val="0"/>
                  <w:divBdr>
                    <w:top w:val="none" w:sz="0" w:space="0" w:color="auto"/>
                    <w:left w:val="none" w:sz="0" w:space="0" w:color="auto"/>
                    <w:bottom w:val="none" w:sz="0" w:space="0" w:color="auto"/>
                    <w:right w:val="none" w:sz="0" w:space="0" w:color="auto"/>
                  </w:divBdr>
                  <w:divsChild>
                    <w:div w:id="113526268">
                      <w:marLeft w:val="0"/>
                      <w:marRight w:val="0"/>
                      <w:marTop w:val="0"/>
                      <w:marBottom w:val="0"/>
                      <w:divBdr>
                        <w:top w:val="none" w:sz="0" w:space="0" w:color="auto"/>
                        <w:left w:val="none" w:sz="0" w:space="0" w:color="auto"/>
                        <w:bottom w:val="none" w:sz="0" w:space="0" w:color="auto"/>
                        <w:right w:val="none" w:sz="0" w:space="0" w:color="auto"/>
                      </w:divBdr>
                      <w:divsChild>
                        <w:div w:id="625623652">
                          <w:marLeft w:val="0"/>
                          <w:marRight w:val="0"/>
                          <w:marTop w:val="0"/>
                          <w:marBottom w:val="300"/>
                          <w:divBdr>
                            <w:top w:val="single" w:sz="6" w:space="3" w:color="DDDDDD"/>
                            <w:left w:val="single" w:sz="6" w:space="3" w:color="DDDDDD"/>
                            <w:bottom w:val="single" w:sz="6" w:space="3" w:color="DDDDDD"/>
                            <w:right w:val="single" w:sz="6" w:space="3" w:color="DDDDDD"/>
                          </w:divBdr>
                          <w:divsChild>
                            <w:div w:id="751388931">
                              <w:marLeft w:val="0"/>
                              <w:marRight w:val="0"/>
                              <w:marTop w:val="0"/>
                              <w:marBottom w:val="0"/>
                              <w:divBdr>
                                <w:top w:val="none" w:sz="0" w:space="0" w:color="auto"/>
                                <w:left w:val="single" w:sz="24" w:space="19" w:color="9A694B"/>
                                <w:bottom w:val="none" w:sz="0" w:space="0" w:color="auto"/>
                                <w:right w:val="none" w:sz="0" w:space="0" w:color="auto"/>
                              </w:divBdr>
                            </w:div>
                          </w:divsChild>
                        </w:div>
                      </w:divsChild>
                    </w:div>
                  </w:divsChild>
                </w:div>
              </w:divsChild>
            </w:div>
          </w:divsChild>
        </w:div>
      </w:divsChild>
    </w:div>
    <w:div w:id="565382664">
      <w:bodyDiv w:val="1"/>
      <w:marLeft w:val="0"/>
      <w:marRight w:val="0"/>
      <w:marTop w:val="0"/>
      <w:marBottom w:val="0"/>
      <w:divBdr>
        <w:top w:val="none" w:sz="0" w:space="0" w:color="auto"/>
        <w:left w:val="none" w:sz="0" w:space="0" w:color="auto"/>
        <w:bottom w:val="none" w:sz="0" w:space="0" w:color="auto"/>
        <w:right w:val="none" w:sz="0" w:space="0" w:color="auto"/>
      </w:divBdr>
    </w:div>
    <w:div w:id="592249526">
      <w:bodyDiv w:val="1"/>
      <w:marLeft w:val="0"/>
      <w:marRight w:val="0"/>
      <w:marTop w:val="0"/>
      <w:marBottom w:val="0"/>
      <w:divBdr>
        <w:top w:val="none" w:sz="0" w:space="0" w:color="auto"/>
        <w:left w:val="none" w:sz="0" w:space="0" w:color="auto"/>
        <w:bottom w:val="none" w:sz="0" w:space="0" w:color="auto"/>
        <w:right w:val="none" w:sz="0" w:space="0" w:color="auto"/>
      </w:divBdr>
      <w:divsChild>
        <w:div w:id="566888726">
          <w:marLeft w:val="0"/>
          <w:marRight w:val="0"/>
          <w:marTop w:val="0"/>
          <w:marBottom w:val="0"/>
          <w:divBdr>
            <w:top w:val="none" w:sz="0" w:space="0" w:color="auto"/>
            <w:left w:val="none" w:sz="0" w:space="0" w:color="auto"/>
            <w:bottom w:val="none" w:sz="0" w:space="0" w:color="auto"/>
            <w:right w:val="none" w:sz="0" w:space="0" w:color="auto"/>
          </w:divBdr>
          <w:divsChild>
            <w:div w:id="1187871483">
              <w:marLeft w:val="-225"/>
              <w:marRight w:val="-225"/>
              <w:marTop w:val="300"/>
              <w:marBottom w:val="0"/>
              <w:divBdr>
                <w:top w:val="none" w:sz="0" w:space="0" w:color="auto"/>
                <w:left w:val="none" w:sz="0" w:space="0" w:color="auto"/>
                <w:bottom w:val="none" w:sz="0" w:space="0" w:color="auto"/>
                <w:right w:val="none" w:sz="0" w:space="0" w:color="auto"/>
              </w:divBdr>
              <w:divsChild>
                <w:div w:id="1735279993">
                  <w:marLeft w:val="0"/>
                  <w:marRight w:val="0"/>
                  <w:marTop w:val="0"/>
                  <w:marBottom w:val="0"/>
                  <w:divBdr>
                    <w:top w:val="none" w:sz="0" w:space="0" w:color="auto"/>
                    <w:left w:val="none" w:sz="0" w:space="0" w:color="auto"/>
                    <w:bottom w:val="none" w:sz="0" w:space="0" w:color="auto"/>
                    <w:right w:val="none" w:sz="0" w:space="0" w:color="auto"/>
                  </w:divBdr>
                  <w:divsChild>
                    <w:div w:id="953294552">
                      <w:marLeft w:val="0"/>
                      <w:marRight w:val="0"/>
                      <w:marTop w:val="0"/>
                      <w:marBottom w:val="0"/>
                      <w:divBdr>
                        <w:top w:val="none" w:sz="0" w:space="0" w:color="auto"/>
                        <w:left w:val="none" w:sz="0" w:space="0" w:color="auto"/>
                        <w:bottom w:val="none" w:sz="0" w:space="0" w:color="auto"/>
                        <w:right w:val="none" w:sz="0" w:space="0" w:color="auto"/>
                      </w:divBdr>
                      <w:divsChild>
                        <w:div w:id="1565876536">
                          <w:marLeft w:val="0"/>
                          <w:marRight w:val="0"/>
                          <w:marTop w:val="0"/>
                          <w:marBottom w:val="300"/>
                          <w:divBdr>
                            <w:top w:val="single" w:sz="6" w:space="3" w:color="DDDDDD"/>
                            <w:left w:val="single" w:sz="6" w:space="3" w:color="DDDDDD"/>
                            <w:bottom w:val="single" w:sz="6" w:space="3" w:color="DDDDDD"/>
                            <w:right w:val="single" w:sz="6" w:space="3" w:color="DDDDDD"/>
                          </w:divBdr>
                          <w:divsChild>
                            <w:div w:id="1048990588">
                              <w:marLeft w:val="0"/>
                              <w:marRight w:val="0"/>
                              <w:marTop w:val="0"/>
                              <w:marBottom w:val="0"/>
                              <w:divBdr>
                                <w:top w:val="none" w:sz="0" w:space="0" w:color="auto"/>
                                <w:left w:val="single" w:sz="24" w:space="19" w:color="9A694B"/>
                                <w:bottom w:val="none" w:sz="0" w:space="0" w:color="auto"/>
                                <w:right w:val="none" w:sz="0" w:space="0" w:color="auto"/>
                              </w:divBdr>
                            </w:div>
                          </w:divsChild>
                        </w:div>
                      </w:divsChild>
                    </w:div>
                  </w:divsChild>
                </w:div>
              </w:divsChild>
            </w:div>
          </w:divsChild>
        </w:div>
      </w:divsChild>
    </w:div>
    <w:div w:id="607732893">
      <w:bodyDiv w:val="1"/>
      <w:marLeft w:val="0"/>
      <w:marRight w:val="0"/>
      <w:marTop w:val="0"/>
      <w:marBottom w:val="0"/>
      <w:divBdr>
        <w:top w:val="none" w:sz="0" w:space="0" w:color="auto"/>
        <w:left w:val="none" w:sz="0" w:space="0" w:color="auto"/>
        <w:bottom w:val="none" w:sz="0" w:space="0" w:color="auto"/>
        <w:right w:val="none" w:sz="0" w:space="0" w:color="auto"/>
      </w:divBdr>
      <w:divsChild>
        <w:div w:id="225646791">
          <w:marLeft w:val="0"/>
          <w:marRight w:val="0"/>
          <w:marTop w:val="75"/>
          <w:marBottom w:val="0"/>
          <w:divBdr>
            <w:top w:val="none" w:sz="0" w:space="0" w:color="auto"/>
            <w:left w:val="none" w:sz="0" w:space="0" w:color="auto"/>
            <w:bottom w:val="none" w:sz="0" w:space="0" w:color="auto"/>
            <w:right w:val="none" w:sz="0" w:space="0" w:color="auto"/>
          </w:divBdr>
          <w:divsChild>
            <w:div w:id="790442795">
              <w:marLeft w:val="0"/>
              <w:marRight w:val="0"/>
              <w:marTop w:val="0"/>
              <w:marBottom w:val="0"/>
              <w:divBdr>
                <w:top w:val="single" w:sz="6" w:space="8" w:color="CCCCCC"/>
                <w:left w:val="single" w:sz="6" w:space="11" w:color="CCCCCC"/>
                <w:bottom w:val="single" w:sz="18" w:space="19" w:color="999999"/>
                <w:right w:val="single" w:sz="18" w:space="8" w:color="999999"/>
              </w:divBdr>
              <w:divsChild>
                <w:div w:id="17939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37980">
      <w:bodyDiv w:val="1"/>
      <w:marLeft w:val="0"/>
      <w:marRight w:val="0"/>
      <w:marTop w:val="0"/>
      <w:marBottom w:val="0"/>
      <w:divBdr>
        <w:top w:val="none" w:sz="0" w:space="0" w:color="auto"/>
        <w:left w:val="none" w:sz="0" w:space="0" w:color="auto"/>
        <w:bottom w:val="none" w:sz="0" w:space="0" w:color="auto"/>
        <w:right w:val="none" w:sz="0" w:space="0" w:color="auto"/>
      </w:divBdr>
      <w:divsChild>
        <w:div w:id="619844000">
          <w:marLeft w:val="0"/>
          <w:marRight w:val="0"/>
          <w:marTop w:val="75"/>
          <w:marBottom w:val="75"/>
          <w:divBdr>
            <w:top w:val="none" w:sz="0" w:space="0" w:color="auto"/>
            <w:left w:val="none" w:sz="0" w:space="0" w:color="auto"/>
            <w:bottom w:val="none" w:sz="0" w:space="0" w:color="auto"/>
            <w:right w:val="none" w:sz="0" w:space="0" w:color="auto"/>
          </w:divBdr>
          <w:divsChild>
            <w:div w:id="1131823860">
              <w:marLeft w:val="0"/>
              <w:marRight w:val="0"/>
              <w:marTop w:val="0"/>
              <w:marBottom w:val="0"/>
              <w:divBdr>
                <w:top w:val="none" w:sz="0" w:space="0" w:color="auto"/>
                <w:left w:val="none" w:sz="0" w:space="0" w:color="auto"/>
                <w:bottom w:val="none" w:sz="0" w:space="0" w:color="auto"/>
                <w:right w:val="none" w:sz="0" w:space="0" w:color="auto"/>
              </w:divBdr>
              <w:divsChild>
                <w:div w:id="1116946802">
                  <w:marLeft w:val="0"/>
                  <w:marRight w:val="0"/>
                  <w:marTop w:val="0"/>
                  <w:marBottom w:val="75"/>
                  <w:divBdr>
                    <w:top w:val="single" w:sz="12" w:space="15" w:color="CCCCCC"/>
                    <w:left w:val="single" w:sz="12" w:space="8" w:color="CCCCCC"/>
                    <w:bottom w:val="single" w:sz="12" w:space="0" w:color="CCCCCC"/>
                    <w:right w:val="single" w:sz="12" w:space="8" w:color="CCCCCC"/>
                  </w:divBdr>
                  <w:divsChild>
                    <w:div w:id="9032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064013">
      <w:bodyDiv w:val="1"/>
      <w:marLeft w:val="0"/>
      <w:marRight w:val="0"/>
      <w:marTop w:val="0"/>
      <w:marBottom w:val="0"/>
      <w:divBdr>
        <w:top w:val="none" w:sz="0" w:space="0" w:color="auto"/>
        <w:left w:val="none" w:sz="0" w:space="0" w:color="auto"/>
        <w:bottom w:val="none" w:sz="0" w:space="0" w:color="auto"/>
        <w:right w:val="none" w:sz="0" w:space="0" w:color="auto"/>
      </w:divBdr>
      <w:divsChild>
        <w:div w:id="459962284">
          <w:marLeft w:val="-225"/>
          <w:marRight w:val="-225"/>
          <w:marTop w:val="300"/>
          <w:marBottom w:val="0"/>
          <w:divBdr>
            <w:top w:val="none" w:sz="0" w:space="0" w:color="auto"/>
            <w:left w:val="none" w:sz="0" w:space="0" w:color="auto"/>
            <w:bottom w:val="none" w:sz="0" w:space="0" w:color="auto"/>
            <w:right w:val="none" w:sz="0" w:space="0" w:color="auto"/>
          </w:divBdr>
          <w:divsChild>
            <w:div w:id="1698894566">
              <w:marLeft w:val="0"/>
              <w:marRight w:val="0"/>
              <w:marTop w:val="0"/>
              <w:marBottom w:val="0"/>
              <w:divBdr>
                <w:top w:val="none" w:sz="0" w:space="0" w:color="auto"/>
                <w:left w:val="none" w:sz="0" w:space="0" w:color="auto"/>
                <w:bottom w:val="none" w:sz="0" w:space="0" w:color="auto"/>
                <w:right w:val="none" w:sz="0" w:space="0" w:color="auto"/>
              </w:divBdr>
              <w:divsChild>
                <w:div w:id="1884635520">
                  <w:marLeft w:val="0"/>
                  <w:marRight w:val="0"/>
                  <w:marTop w:val="0"/>
                  <w:marBottom w:val="0"/>
                  <w:divBdr>
                    <w:top w:val="none" w:sz="0" w:space="0" w:color="auto"/>
                    <w:left w:val="none" w:sz="0" w:space="0" w:color="auto"/>
                    <w:bottom w:val="none" w:sz="0" w:space="0" w:color="auto"/>
                    <w:right w:val="none" w:sz="0" w:space="0" w:color="auto"/>
                  </w:divBdr>
                  <w:divsChild>
                    <w:div w:id="115292654">
                      <w:marLeft w:val="0"/>
                      <w:marRight w:val="0"/>
                      <w:marTop w:val="0"/>
                      <w:marBottom w:val="0"/>
                      <w:divBdr>
                        <w:top w:val="none" w:sz="0" w:space="0" w:color="auto"/>
                        <w:left w:val="none" w:sz="0" w:space="0" w:color="auto"/>
                        <w:bottom w:val="none" w:sz="0" w:space="0" w:color="auto"/>
                        <w:right w:val="none" w:sz="0" w:space="0" w:color="auto"/>
                      </w:divBdr>
                      <w:divsChild>
                        <w:div w:id="43917558">
                          <w:marLeft w:val="0"/>
                          <w:marRight w:val="0"/>
                          <w:marTop w:val="0"/>
                          <w:marBottom w:val="0"/>
                          <w:divBdr>
                            <w:top w:val="none" w:sz="0" w:space="0" w:color="auto"/>
                            <w:left w:val="none" w:sz="0" w:space="0" w:color="auto"/>
                            <w:bottom w:val="none" w:sz="0" w:space="0" w:color="auto"/>
                            <w:right w:val="none" w:sz="0" w:space="0" w:color="auto"/>
                          </w:divBdr>
                          <w:divsChild>
                            <w:div w:id="1187984531">
                              <w:marLeft w:val="0"/>
                              <w:marRight w:val="0"/>
                              <w:marTop w:val="0"/>
                              <w:marBottom w:val="0"/>
                              <w:divBdr>
                                <w:top w:val="none" w:sz="0" w:space="0" w:color="auto"/>
                                <w:left w:val="none" w:sz="0" w:space="0" w:color="auto"/>
                                <w:bottom w:val="none" w:sz="0" w:space="0" w:color="auto"/>
                                <w:right w:val="none" w:sz="0" w:space="0" w:color="auto"/>
                              </w:divBdr>
                              <w:divsChild>
                                <w:div w:id="359938974">
                                  <w:marLeft w:val="0"/>
                                  <w:marRight w:val="0"/>
                                  <w:marTop w:val="0"/>
                                  <w:marBottom w:val="0"/>
                                  <w:divBdr>
                                    <w:top w:val="none" w:sz="0" w:space="0" w:color="auto"/>
                                    <w:left w:val="none" w:sz="0" w:space="0" w:color="auto"/>
                                    <w:bottom w:val="none" w:sz="0" w:space="0" w:color="auto"/>
                                    <w:right w:val="none" w:sz="0" w:space="0" w:color="auto"/>
                                  </w:divBdr>
                                  <w:divsChild>
                                    <w:div w:id="125856916">
                                      <w:marLeft w:val="150"/>
                                      <w:marRight w:val="150"/>
                                      <w:marTop w:val="150"/>
                                      <w:marBottom w:val="150"/>
                                      <w:divBdr>
                                        <w:top w:val="none" w:sz="0" w:space="0" w:color="auto"/>
                                        <w:left w:val="none" w:sz="0" w:space="0" w:color="auto"/>
                                        <w:bottom w:val="none" w:sz="0" w:space="0" w:color="auto"/>
                                        <w:right w:val="none" w:sz="0" w:space="0" w:color="auto"/>
                                      </w:divBdr>
                                      <w:divsChild>
                                        <w:div w:id="705719240">
                                          <w:marLeft w:val="0"/>
                                          <w:marRight w:val="0"/>
                                          <w:marTop w:val="0"/>
                                          <w:marBottom w:val="0"/>
                                          <w:divBdr>
                                            <w:top w:val="single" w:sz="6" w:space="0" w:color="999999"/>
                                            <w:left w:val="single" w:sz="6" w:space="0" w:color="999999"/>
                                            <w:bottom w:val="single" w:sz="6" w:space="0" w:color="999999"/>
                                            <w:right w:val="single" w:sz="6" w:space="0" w:color="999999"/>
                                          </w:divBdr>
                                          <w:divsChild>
                                            <w:div w:id="17437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770772">
      <w:bodyDiv w:val="1"/>
      <w:marLeft w:val="0"/>
      <w:marRight w:val="0"/>
      <w:marTop w:val="0"/>
      <w:marBottom w:val="0"/>
      <w:divBdr>
        <w:top w:val="none" w:sz="0" w:space="0" w:color="auto"/>
        <w:left w:val="none" w:sz="0" w:space="0" w:color="auto"/>
        <w:bottom w:val="none" w:sz="0" w:space="0" w:color="auto"/>
        <w:right w:val="none" w:sz="0" w:space="0" w:color="auto"/>
      </w:divBdr>
      <w:divsChild>
        <w:div w:id="455681655">
          <w:marLeft w:val="0"/>
          <w:marRight w:val="0"/>
          <w:marTop w:val="0"/>
          <w:marBottom w:val="0"/>
          <w:divBdr>
            <w:top w:val="none" w:sz="0" w:space="0" w:color="auto"/>
            <w:left w:val="none" w:sz="0" w:space="0" w:color="auto"/>
            <w:bottom w:val="none" w:sz="0" w:space="0" w:color="auto"/>
            <w:right w:val="none" w:sz="0" w:space="0" w:color="auto"/>
          </w:divBdr>
          <w:divsChild>
            <w:div w:id="1772161322">
              <w:marLeft w:val="-225"/>
              <w:marRight w:val="-225"/>
              <w:marTop w:val="300"/>
              <w:marBottom w:val="0"/>
              <w:divBdr>
                <w:top w:val="none" w:sz="0" w:space="0" w:color="auto"/>
                <w:left w:val="none" w:sz="0" w:space="0" w:color="auto"/>
                <w:bottom w:val="none" w:sz="0" w:space="0" w:color="auto"/>
                <w:right w:val="none" w:sz="0" w:space="0" w:color="auto"/>
              </w:divBdr>
              <w:divsChild>
                <w:div w:id="1290360063">
                  <w:marLeft w:val="0"/>
                  <w:marRight w:val="0"/>
                  <w:marTop w:val="0"/>
                  <w:marBottom w:val="0"/>
                  <w:divBdr>
                    <w:top w:val="none" w:sz="0" w:space="0" w:color="auto"/>
                    <w:left w:val="none" w:sz="0" w:space="0" w:color="auto"/>
                    <w:bottom w:val="none" w:sz="0" w:space="0" w:color="auto"/>
                    <w:right w:val="none" w:sz="0" w:space="0" w:color="auto"/>
                  </w:divBdr>
                  <w:divsChild>
                    <w:div w:id="1335231156">
                      <w:marLeft w:val="0"/>
                      <w:marRight w:val="0"/>
                      <w:marTop w:val="0"/>
                      <w:marBottom w:val="0"/>
                      <w:divBdr>
                        <w:top w:val="none" w:sz="0" w:space="0" w:color="auto"/>
                        <w:left w:val="none" w:sz="0" w:space="0" w:color="auto"/>
                        <w:bottom w:val="none" w:sz="0" w:space="0" w:color="auto"/>
                        <w:right w:val="none" w:sz="0" w:space="0" w:color="auto"/>
                      </w:divBdr>
                      <w:divsChild>
                        <w:div w:id="1485589995">
                          <w:marLeft w:val="0"/>
                          <w:marRight w:val="0"/>
                          <w:marTop w:val="0"/>
                          <w:marBottom w:val="300"/>
                          <w:divBdr>
                            <w:top w:val="single" w:sz="6" w:space="3" w:color="DDDDDD"/>
                            <w:left w:val="single" w:sz="6" w:space="3" w:color="DDDDDD"/>
                            <w:bottom w:val="single" w:sz="6" w:space="3" w:color="DDDDDD"/>
                            <w:right w:val="single" w:sz="6" w:space="3" w:color="DDDDDD"/>
                          </w:divBdr>
                          <w:divsChild>
                            <w:div w:id="496455424">
                              <w:marLeft w:val="0"/>
                              <w:marRight w:val="0"/>
                              <w:marTop w:val="0"/>
                              <w:marBottom w:val="0"/>
                              <w:divBdr>
                                <w:top w:val="none" w:sz="0" w:space="0" w:color="auto"/>
                                <w:left w:val="single" w:sz="24" w:space="19" w:color="9A694B"/>
                                <w:bottom w:val="none" w:sz="0" w:space="0" w:color="auto"/>
                                <w:right w:val="none" w:sz="0" w:space="0" w:color="auto"/>
                              </w:divBdr>
                            </w:div>
                          </w:divsChild>
                        </w:div>
                      </w:divsChild>
                    </w:div>
                  </w:divsChild>
                </w:div>
              </w:divsChild>
            </w:div>
          </w:divsChild>
        </w:div>
      </w:divsChild>
    </w:div>
    <w:div w:id="832112471">
      <w:bodyDiv w:val="1"/>
      <w:marLeft w:val="0"/>
      <w:marRight w:val="0"/>
      <w:marTop w:val="0"/>
      <w:marBottom w:val="0"/>
      <w:divBdr>
        <w:top w:val="none" w:sz="0" w:space="0" w:color="auto"/>
        <w:left w:val="none" w:sz="0" w:space="0" w:color="auto"/>
        <w:bottom w:val="none" w:sz="0" w:space="0" w:color="auto"/>
        <w:right w:val="none" w:sz="0" w:space="0" w:color="auto"/>
      </w:divBdr>
      <w:divsChild>
        <w:div w:id="1280181002">
          <w:marLeft w:val="0"/>
          <w:marRight w:val="0"/>
          <w:marTop w:val="0"/>
          <w:marBottom w:val="0"/>
          <w:divBdr>
            <w:top w:val="none" w:sz="0" w:space="0" w:color="auto"/>
            <w:left w:val="none" w:sz="0" w:space="0" w:color="auto"/>
            <w:bottom w:val="none" w:sz="0" w:space="0" w:color="auto"/>
            <w:right w:val="none" w:sz="0" w:space="0" w:color="auto"/>
          </w:divBdr>
          <w:divsChild>
            <w:div w:id="1151947637">
              <w:marLeft w:val="-225"/>
              <w:marRight w:val="-225"/>
              <w:marTop w:val="300"/>
              <w:marBottom w:val="0"/>
              <w:divBdr>
                <w:top w:val="none" w:sz="0" w:space="0" w:color="auto"/>
                <w:left w:val="none" w:sz="0" w:space="0" w:color="auto"/>
                <w:bottom w:val="none" w:sz="0" w:space="0" w:color="auto"/>
                <w:right w:val="none" w:sz="0" w:space="0" w:color="auto"/>
              </w:divBdr>
              <w:divsChild>
                <w:div w:id="1027676724">
                  <w:marLeft w:val="0"/>
                  <w:marRight w:val="0"/>
                  <w:marTop w:val="0"/>
                  <w:marBottom w:val="0"/>
                  <w:divBdr>
                    <w:top w:val="none" w:sz="0" w:space="0" w:color="auto"/>
                    <w:left w:val="none" w:sz="0" w:space="0" w:color="auto"/>
                    <w:bottom w:val="none" w:sz="0" w:space="0" w:color="auto"/>
                    <w:right w:val="none" w:sz="0" w:space="0" w:color="auto"/>
                  </w:divBdr>
                  <w:divsChild>
                    <w:div w:id="1174758852">
                      <w:marLeft w:val="0"/>
                      <w:marRight w:val="0"/>
                      <w:marTop w:val="0"/>
                      <w:marBottom w:val="0"/>
                      <w:divBdr>
                        <w:top w:val="none" w:sz="0" w:space="0" w:color="auto"/>
                        <w:left w:val="none" w:sz="0" w:space="0" w:color="auto"/>
                        <w:bottom w:val="none" w:sz="0" w:space="0" w:color="auto"/>
                        <w:right w:val="none" w:sz="0" w:space="0" w:color="auto"/>
                      </w:divBdr>
                      <w:divsChild>
                        <w:div w:id="1041049821">
                          <w:marLeft w:val="0"/>
                          <w:marRight w:val="0"/>
                          <w:marTop w:val="0"/>
                          <w:marBottom w:val="300"/>
                          <w:divBdr>
                            <w:top w:val="single" w:sz="6" w:space="3" w:color="DDDDDD"/>
                            <w:left w:val="single" w:sz="6" w:space="3" w:color="DDDDDD"/>
                            <w:bottom w:val="single" w:sz="6" w:space="3" w:color="DDDDDD"/>
                            <w:right w:val="single" w:sz="6" w:space="3" w:color="DDDDDD"/>
                          </w:divBdr>
                          <w:divsChild>
                            <w:div w:id="1354769132">
                              <w:marLeft w:val="0"/>
                              <w:marRight w:val="0"/>
                              <w:marTop w:val="0"/>
                              <w:marBottom w:val="0"/>
                              <w:divBdr>
                                <w:top w:val="none" w:sz="0" w:space="0" w:color="auto"/>
                                <w:left w:val="single" w:sz="24" w:space="19" w:color="9A694B"/>
                                <w:bottom w:val="none" w:sz="0" w:space="0" w:color="auto"/>
                                <w:right w:val="none" w:sz="0" w:space="0" w:color="auto"/>
                              </w:divBdr>
                            </w:div>
                          </w:divsChild>
                        </w:div>
                      </w:divsChild>
                    </w:div>
                  </w:divsChild>
                </w:div>
              </w:divsChild>
            </w:div>
          </w:divsChild>
        </w:div>
      </w:divsChild>
    </w:div>
    <w:div w:id="946547819">
      <w:bodyDiv w:val="1"/>
      <w:marLeft w:val="0"/>
      <w:marRight w:val="0"/>
      <w:marTop w:val="0"/>
      <w:marBottom w:val="0"/>
      <w:divBdr>
        <w:top w:val="none" w:sz="0" w:space="0" w:color="auto"/>
        <w:left w:val="none" w:sz="0" w:space="0" w:color="auto"/>
        <w:bottom w:val="none" w:sz="0" w:space="0" w:color="auto"/>
        <w:right w:val="none" w:sz="0" w:space="0" w:color="auto"/>
      </w:divBdr>
      <w:divsChild>
        <w:div w:id="1630621056">
          <w:marLeft w:val="0"/>
          <w:marRight w:val="0"/>
          <w:marTop w:val="120"/>
          <w:marBottom w:val="0"/>
          <w:divBdr>
            <w:top w:val="single" w:sz="8" w:space="6" w:color="666666"/>
            <w:left w:val="none" w:sz="0" w:space="0" w:color="auto"/>
            <w:bottom w:val="none" w:sz="0" w:space="0" w:color="auto"/>
            <w:right w:val="none" w:sz="0" w:space="0" w:color="auto"/>
          </w:divBdr>
        </w:div>
      </w:divsChild>
    </w:div>
    <w:div w:id="957108519">
      <w:bodyDiv w:val="1"/>
      <w:marLeft w:val="0"/>
      <w:marRight w:val="0"/>
      <w:marTop w:val="0"/>
      <w:marBottom w:val="0"/>
      <w:divBdr>
        <w:top w:val="none" w:sz="0" w:space="0" w:color="auto"/>
        <w:left w:val="none" w:sz="0" w:space="0" w:color="auto"/>
        <w:bottom w:val="none" w:sz="0" w:space="0" w:color="auto"/>
        <w:right w:val="none" w:sz="0" w:space="0" w:color="auto"/>
      </w:divBdr>
    </w:div>
    <w:div w:id="1016884916">
      <w:bodyDiv w:val="1"/>
      <w:marLeft w:val="0"/>
      <w:marRight w:val="0"/>
      <w:marTop w:val="0"/>
      <w:marBottom w:val="0"/>
      <w:divBdr>
        <w:top w:val="none" w:sz="0" w:space="0" w:color="auto"/>
        <w:left w:val="none" w:sz="0" w:space="0" w:color="auto"/>
        <w:bottom w:val="none" w:sz="0" w:space="0" w:color="auto"/>
        <w:right w:val="none" w:sz="0" w:space="0" w:color="auto"/>
      </w:divBdr>
    </w:div>
    <w:div w:id="1048259591">
      <w:bodyDiv w:val="1"/>
      <w:marLeft w:val="0"/>
      <w:marRight w:val="0"/>
      <w:marTop w:val="0"/>
      <w:marBottom w:val="0"/>
      <w:divBdr>
        <w:top w:val="none" w:sz="0" w:space="0" w:color="auto"/>
        <w:left w:val="none" w:sz="0" w:space="0" w:color="auto"/>
        <w:bottom w:val="none" w:sz="0" w:space="0" w:color="auto"/>
        <w:right w:val="none" w:sz="0" w:space="0" w:color="auto"/>
      </w:divBdr>
      <w:divsChild>
        <w:div w:id="689767626">
          <w:marLeft w:val="0"/>
          <w:marRight w:val="0"/>
          <w:marTop w:val="0"/>
          <w:marBottom w:val="0"/>
          <w:divBdr>
            <w:top w:val="none" w:sz="0" w:space="0" w:color="auto"/>
            <w:left w:val="none" w:sz="0" w:space="0" w:color="auto"/>
            <w:bottom w:val="none" w:sz="0" w:space="0" w:color="auto"/>
            <w:right w:val="none" w:sz="0" w:space="0" w:color="auto"/>
          </w:divBdr>
          <w:divsChild>
            <w:div w:id="561335416">
              <w:marLeft w:val="0"/>
              <w:marRight w:val="0"/>
              <w:marTop w:val="0"/>
              <w:marBottom w:val="0"/>
              <w:divBdr>
                <w:top w:val="none" w:sz="0" w:space="0" w:color="auto"/>
                <w:left w:val="none" w:sz="0" w:space="0" w:color="auto"/>
                <w:bottom w:val="none" w:sz="0" w:space="0" w:color="auto"/>
                <w:right w:val="none" w:sz="0" w:space="0" w:color="auto"/>
              </w:divBdr>
              <w:divsChild>
                <w:div w:id="1377122923">
                  <w:marLeft w:val="0"/>
                  <w:marRight w:val="0"/>
                  <w:marTop w:val="0"/>
                  <w:marBottom w:val="0"/>
                  <w:divBdr>
                    <w:top w:val="none" w:sz="0" w:space="0" w:color="auto"/>
                    <w:left w:val="none" w:sz="0" w:space="0" w:color="auto"/>
                    <w:bottom w:val="none" w:sz="0" w:space="0" w:color="auto"/>
                    <w:right w:val="none" w:sz="0" w:space="0" w:color="auto"/>
                  </w:divBdr>
                  <w:divsChild>
                    <w:div w:id="857893747">
                      <w:marLeft w:val="0"/>
                      <w:marRight w:val="4"/>
                      <w:marTop w:val="0"/>
                      <w:marBottom w:val="750"/>
                      <w:divBdr>
                        <w:top w:val="none" w:sz="0" w:space="0" w:color="auto"/>
                        <w:left w:val="none" w:sz="0" w:space="0" w:color="auto"/>
                        <w:bottom w:val="none" w:sz="0" w:space="0" w:color="auto"/>
                        <w:right w:val="none" w:sz="0" w:space="0" w:color="auto"/>
                      </w:divBdr>
                      <w:divsChild>
                        <w:div w:id="7280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121456">
      <w:bodyDiv w:val="1"/>
      <w:marLeft w:val="0"/>
      <w:marRight w:val="0"/>
      <w:marTop w:val="0"/>
      <w:marBottom w:val="0"/>
      <w:divBdr>
        <w:top w:val="none" w:sz="0" w:space="0" w:color="auto"/>
        <w:left w:val="none" w:sz="0" w:space="0" w:color="auto"/>
        <w:bottom w:val="none" w:sz="0" w:space="0" w:color="auto"/>
        <w:right w:val="none" w:sz="0" w:space="0" w:color="auto"/>
      </w:divBdr>
    </w:div>
    <w:div w:id="1080759813">
      <w:bodyDiv w:val="1"/>
      <w:marLeft w:val="0"/>
      <w:marRight w:val="0"/>
      <w:marTop w:val="0"/>
      <w:marBottom w:val="0"/>
      <w:divBdr>
        <w:top w:val="none" w:sz="0" w:space="0" w:color="auto"/>
        <w:left w:val="none" w:sz="0" w:space="0" w:color="auto"/>
        <w:bottom w:val="none" w:sz="0" w:space="0" w:color="auto"/>
        <w:right w:val="none" w:sz="0" w:space="0" w:color="auto"/>
      </w:divBdr>
    </w:div>
    <w:div w:id="1159997398">
      <w:bodyDiv w:val="1"/>
      <w:marLeft w:val="0"/>
      <w:marRight w:val="0"/>
      <w:marTop w:val="0"/>
      <w:marBottom w:val="0"/>
      <w:divBdr>
        <w:top w:val="none" w:sz="0" w:space="0" w:color="auto"/>
        <w:left w:val="none" w:sz="0" w:space="0" w:color="auto"/>
        <w:bottom w:val="none" w:sz="0" w:space="0" w:color="auto"/>
        <w:right w:val="none" w:sz="0" w:space="0" w:color="auto"/>
      </w:divBdr>
    </w:div>
    <w:div w:id="1237858217">
      <w:bodyDiv w:val="1"/>
      <w:marLeft w:val="0"/>
      <w:marRight w:val="0"/>
      <w:marTop w:val="0"/>
      <w:marBottom w:val="0"/>
      <w:divBdr>
        <w:top w:val="none" w:sz="0" w:space="0" w:color="auto"/>
        <w:left w:val="none" w:sz="0" w:space="0" w:color="auto"/>
        <w:bottom w:val="none" w:sz="0" w:space="0" w:color="auto"/>
        <w:right w:val="none" w:sz="0" w:space="0" w:color="auto"/>
      </w:divBdr>
      <w:divsChild>
        <w:div w:id="826629705">
          <w:marLeft w:val="0"/>
          <w:marRight w:val="0"/>
          <w:marTop w:val="0"/>
          <w:marBottom w:val="0"/>
          <w:divBdr>
            <w:top w:val="none" w:sz="0" w:space="0" w:color="auto"/>
            <w:left w:val="none" w:sz="0" w:space="0" w:color="auto"/>
            <w:bottom w:val="none" w:sz="0" w:space="0" w:color="auto"/>
            <w:right w:val="none" w:sz="0" w:space="0" w:color="auto"/>
          </w:divBdr>
          <w:divsChild>
            <w:div w:id="1216117369">
              <w:marLeft w:val="0"/>
              <w:marRight w:val="0"/>
              <w:marTop w:val="0"/>
              <w:marBottom w:val="0"/>
              <w:divBdr>
                <w:top w:val="none" w:sz="0" w:space="0" w:color="auto"/>
                <w:left w:val="none" w:sz="0" w:space="0" w:color="auto"/>
                <w:bottom w:val="none" w:sz="0" w:space="0" w:color="auto"/>
                <w:right w:val="none" w:sz="0" w:space="0" w:color="auto"/>
              </w:divBdr>
              <w:divsChild>
                <w:div w:id="1174106652">
                  <w:marLeft w:val="0"/>
                  <w:marRight w:val="0"/>
                  <w:marTop w:val="0"/>
                  <w:marBottom w:val="0"/>
                  <w:divBdr>
                    <w:top w:val="none" w:sz="0" w:space="0" w:color="auto"/>
                    <w:left w:val="none" w:sz="0" w:space="0" w:color="auto"/>
                    <w:bottom w:val="none" w:sz="0" w:space="0" w:color="auto"/>
                    <w:right w:val="none" w:sz="0" w:space="0" w:color="auto"/>
                  </w:divBdr>
                  <w:divsChild>
                    <w:div w:id="1421562537">
                      <w:marLeft w:val="0"/>
                      <w:marRight w:val="0"/>
                      <w:marTop w:val="0"/>
                      <w:marBottom w:val="0"/>
                      <w:divBdr>
                        <w:top w:val="none" w:sz="0" w:space="0" w:color="auto"/>
                        <w:left w:val="none" w:sz="0" w:space="0" w:color="auto"/>
                        <w:bottom w:val="none" w:sz="0" w:space="0" w:color="auto"/>
                        <w:right w:val="none" w:sz="0" w:space="0" w:color="auto"/>
                      </w:divBdr>
                      <w:divsChild>
                        <w:div w:id="484516211">
                          <w:marLeft w:val="0"/>
                          <w:marRight w:val="0"/>
                          <w:marTop w:val="0"/>
                          <w:marBottom w:val="0"/>
                          <w:divBdr>
                            <w:top w:val="none" w:sz="0" w:space="0" w:color="auto"/>
                            <w:left w:val="none" w:sz="0" w:space="0" w:color="auto"/>
                            <w:bottom w:val="none" w:sz="0" w:space="0" w:color="auto"/>
                            <w:right w:val="none" w:sz="0" w:space="0" w:color="auto"/>
                          </w:divBdr>
                          <w:divsChild>
                            <w:div w:id="1849711873">
                              <w:marLeft w:val="0"/>
                              <w:marRight w:val="0"/>
                              <w:marTop w:val="0"/>
                              <w:marBottom w:val="0"/>
                              <w:divBdr>
                                <w:top w:val="none" w:sz="0" w:space="0" w:color="auto"/>
                                <w:left w:val="none" w:sz="0" w:space="0" w:color="auto"/>
                                <w:bottom w:val="none" w:sz="0" w:space="0" w:color="auto"/>
                                <w:right w:val="none" w:sz="0" w:space="0" w:color="auto"/>
                              </w:divBdr>
                              <w:divsChild>
                                <w:div w:id="1330673585">
                                  <w:marLeft w:val="0"/>
                                  <w:marRight w:val="0"/>
                                  <w:marTop w:val="0"/>
                                  <w:marBottom w:val="0"/>
                                  <w:divBdr>
                                    <w:top w:val="none" w:sz="0" w:space="0" w:color="auto"/>
                                    <w:left w:val="none" w:sz="0" w:space="0" w:color="auto"/>
                                    <w:bottom w:val="none" w:sz="0" w:space="0" w:color="auto"/>
                                    <w:right w:val="none" w:sz="0" w:space="0" w:color="auto"/>
                                  </w:divBdr>
                                  <w:divsChild>
                                    <w:div w:id="2098869460">
                                      <w:marLeft w:val="0"/>
                                      <w:marRight w:val="0"/>
                                      <w:marTop w:val="0"/>
                                      <w:marBottom w:val="0"/>
                                      <w:divBdr>
                                        <w:top w:val="none" w:sz="0" w:space="0" w:color="auto"/>
                                        <w:left w:val="none" w:sz="0" w:space="0" w:color="auto"/>
                                        <w:bottom w:val="none" w:sz="0" w:space="0" w:color="auto"/>
                                        <w:right w:val="none" w:sz="0" w:space="0" w:color="auto"/>
                                      </w:divBdr>
                                      <w:divsChild>
                                        <w:div w:id="1477718178">
                                          <w:marLeft w:val="0"/>
                                          <w:marRight w:val="0"/>
                                          <w:marTop w:val="0"/>
                                          <w:marBottom w:val="0"/>
                                          <w:divBdr>
                                            <w:top w:val="none" w:sz="0" w:space="0" w:color="auto"/>
                                            <w:left w:val="none" w:sz="0" w:space="0" w:color="auto"/>
                                            <w:bottom w:val="none" w:sz="0" w:space="0" w:color="auto"/>
                                            <w:right w:val="none" w:sz="0" w:space="0" w:color="auto"/>
                                          </w:divBdr>
                                          <w:divsChild>
                                            <w:div w:id="1665819914">
                                              <w:marLeft w:val="0"/>
                                              <w:marRight w:val="0"/>
                                              <w:marTop w:val="0"/>
                                              <w:marBottom w:val="0"/>
                                              <w:divBdr>
                                                <w:top w:val="none" w:sz="0" w:space="0" w:color="auto"/>
                                                <w:left w:val="none" w:sz="0" w:space="0" w:color="auto"/>
                                                <w:bottom w:val="none" w:sz="0" w:space="0" w:color="auto"/>
                                                <w:right w:val="none" w:sz="0" w:space="0" w:color="auto"/>
                                              </w:divBdr>
                                              <w:divsChild>
                                                <w:div w:id="1622422811">
                                                  <w:marLeft w:val="0"/>
                                                  <w:marRight w:val="0"/>
                                                  <w:marTop w:val="0"/>
                                                  <w:marBottom w:val="0"/>
                                                  <w:divBdr>
                                                    <w:top w:val="none" w:sz="0" w:space="0" w:color="auto"/>
                                                    <w:left w:val="none" w:sz="0" w:space="0" w:color="auto"/>
                                                    <w:bottom w:val="none" w:sz="0" w:space="0" w:color="auto"/>
                                                    <w:right w:val="none" w:sz="0" w:space="0" w:color="auto"/>
                                                  </w:divBdr>
                                                  <w:divsChild>
                                                    <w:div w:id="2047945967">
                                                      <w:marLeft w:val="0"/>
                                                      <w:marRight w:val="0"/>
                                                      <w:marTop w:val="0"/>
                                                      <w:marBottom w:val="0"/>
                                                      <w:divBdr>
                                                        <w:top w:val="none" w:sz="0" w:space="0" w:color="auto"/>
                                                        <w:left w:val="none" w:sz="0" w:space="0" w:color="auto"/>
                                                        <w:bottom w:val="none" w:sz="0" w:space="0" w:color="auto"/>
                                                        <w:right w:val="none" w:sz="0" w:space="0" w:color="auto"/>
                                                      </w:divBdr>
                                                      <w:divsChild>
                                                        <w:div w:id="519392378">
                                                          <w:marLeft w:val="0"/>
                                                          <w:marRight w:val="0"/>
                                                          <w:marTop w:val="0"/>
                                                          <w:marBottom w:val="0"/>
                                                          <w:divBdr>
                                                            <w:top w:val="none" w:sz="0" w:space="0" w:color="auto"/>
                                                            <w:left w:val="none" w:sz="0" w:space="0" w:color="auto"/>
                                                            <w:bottom w:val="none" w:sz="0" w:space="0" w:color="auto"/>
                                                            <w:right w:val="none" w:sz="0" w:space="0" w:color="auto"/>
                                                          </w:divBdr>
                                                          <w:divsChild>
                                                            <w:div w:id="1735080424">
                                                              <w:marLeft w:val="0"/>
                                                              <w:marRight w:val="0"/>
                                                              <w:marTop w:val="0"/>
                                                              <w:marBottom w:val="0"/>
                                                              <w:divBdr>
                                                                <w:top w:val="none" w:sz="0" w:space="0" w:color="auto"/>
                                                                <w:left w:val="none" w:sz="0" w:space="0" w:color="auto"/>
                                                                <w:bottom w:val="none" w:sz="0" w:space="0" w:color="auto"/>
                                                                <w:right w:val="none" w:sz="0" w:space="0" w:color="auto"/>
                                                              </w:divBdr>
                                                              <w:divsChild>
                                                                <w:div w:id="225458760">
                                                                  <w:marLeft w:val="0"/>
                                                                  <w:marRight w:val="165"/>
                                                                  <w:marTop w:val="0"/>
                                                                  <w:marBottom w:val="0"/>
                                                                  <w:divBdr>
                                                                    <w:top w:val="none" w:sz="0" w:space="0" w:color="auto"/>
                                                                    <w:left w:val="none" w:sz="0" w:space="0" w:color="auto"/>
                                                                    <w:bottom w:val="none" w:sz="0" w:space="0" w:color="auto"/>
                                                                    <w:right w:val="none" w:sz="0" w:space="0" w:color="auto"/>
                                                                  </w:divBdr>
                                                                  <w:divsChild>
                                                                    <w:div w:id="63141888">
                                                                      <w:marLeft w:val="0"/>
                                                                      <w:marRight w:val="0"/>
                                                                      <w:marTop w:val="0"/>
                                                                      <w:marBottom w:val="0"/>
                                                                      <w:divBdr>
                                                                        <w:top w:val="none" w:sz="0" w:space="0" w:color="auto"/>
                                                                        <w:left w:val="none" w:sz="0" w:space="0" w:color="auto"/>
                                                                        <w:bottom w:val="none" w:sz="0" w:space="0" w:color="auto"/>
                                                                        <w:right w:val="none" w:sz="0" w:space="0" w:color="auto"/>
                                                                      </w:divBdr>
                                                                    </w:div>
                                                                    <w:div w:id="1368990371">
                                                                      <w:marLeft w:val="0"/>
                                                                      <w:marRight w:val="0"/>
                                                                      <w:marTop w:val="0"/>
                                                                      <w:marBottom w:val="0"/>
                                                                      <w:divBdr>
                                                                        <w:top w:val="none" w:sz="0" w:space="0" w:color="auto"/>
                                                                        <w:left w:val="none" w:sz="0" w:space="0" w:color="auto"/>
                                                                        <w:bottom w:val="none" w:sz="0" w:space="0" w:color="auto"/>
                                                                        <w:right w:val="none" w:sz="0" w:space="0" w:color="auto"/>
                                                                      </w:divBdr>
                                                                    </w:div>
                                                                    <w:div w:id="152312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4434890">
      <w:bodyDiv w:val="1"/>
      <w:marLeft w:val="0"/>
      <w:marRight w:val="0"/>
      <w:marTop w:val="0"/>
      <w:marBottom w:val="0"/>
      <w:divBdr>
        <w:top w:val="none" w:sz="0" w:space="0" w:color="auto"/>
        <w:left w:val="none" w:sz="0" w:space="0" w:color="auto"/>
        <w:bottom w:val="none" w:sz="0" w:space="0" w:color="auto"/>
        <w:right w:val="none" w:sz="0" w:space="0" w:color="auto"/>
      </w:divBdr>
    </w:div>
    <w:div w:id="1306667701">
      <w:bodyDiv w:val="1"/>
      <w:marLeft w:val="0"/>
      <w:marRight w:val="0"/>
      <w:marTop w:val="0"/>
      <w:marBottom w:val="0"/>
      <w:divBdr>
        <w:top w:val="none" w:sz="0" w:space="0" w:color="auto"/>
        <w:left w:val="none" w:sz="0" w:space="0" w:color="auto"/>
        <w:bottom w:val="none" w:sz="0" w:space="0" w:color="auto"/>
        <w:right w:val="none" w:sz="0" w:space="0" w:color="auto"/>
      </w:divBdr>
    </w:div>
    <w:div w:id="1345549182">
      <w:bodyDiv w:val="1"/>
      <w:marLeft w:val="0"/>
      <w:marRight w:val="0"/>
      <w:marTop w:val="0"/>
      <w:marBottom w:val="0"/>
      <w:divBdr>
        <w:top w:val="none" w:sz="0" w:space="0" w:color="auto"/>
        <w:left w:val="none" w:sz="0" w:space="0" w:color="auto"/>
        <w:bottom w:val="none" w:sz="0" w:space="0" w:color="auto"/>
        <w:right w:val="none" w:sz="0" w:space="0" w:color="auto"/>
      </w:divBdr>
      <w:divsChild>
        <w:div w:id="409079017">
          <w:marLeft w:val="0"/>
          <w:marRight w:val="0"/>
          <w:marTop w:val="0"/>
          <w:marBottom w:val="0"/>
          <w:divBdr>
            <w:top w:val="none" w:sz="0" w:space="0" w:color="auto"/>
            <w:left w:val="none" w:sz="0" w:space="0" w:color="auto"/>
            <w:bottom w:val="none" w:sz="0" w:space="0" w:color="auto"/>
            <w:right w:val="none" w:sz="0" w:space="0" w:color="auto"/>
          </w:divBdr>
          <w:divsChild>
            <w:div w:id="81799024">
              <w:marLeft w:val="-225"/>
              <w:marRight w:val="-225"/>
              <w:marTop w:val="300"/>
              <w:marBottom w:val="0"/>
              <w:divBdr>
                <w:top w:val="none" w:sz="0" w:space="0" w:color="auto"/>
                <w:left w:val="none" w:sz="0" w:space="0" w:color="auto"/>
                <w:bottom w:val="none" w:sz="0" w:space="0" w:color="auto"/>
                <w:right w:val="none" w:sz="0" w:space="0" w:color="auto"/>
              </w:divBdr>
              <w:divsChild>
                <w:div w:id="897739810">
                  <w:marLeft w:val="0"/>
                  <w:marRight w:val="0"/>
                  <w:marTop w:val="0"/>
                  <w:marBottom w:val="0"/>
                  <w:divBdr>
                    <w:top w:val="none" w:sz="0" w:space="0" w:color="auto"/>
                    <w:left w:val="none" w:sz="0" w:space="0" w:color="auto"/>
                    <w:bottom w:val="none" w:sz="0" w:space="0" w:color="auto"/>
                    <w:right w:val="none" w:sz="0" w:space="0" w:color="auto"/>
                  </w:divBdr>
                  <w:divsChild>
                    <w:div w:id="1243829195">
                      <w:marLeft w:val="0"/>
                      <w:marRight w:val="0"/>
                      <w:marTop w:val="0"/>
                      <w:marBottom w:val="0"/>
                      <w:divBdr>
                        <w:top w:val="none" w:sz="0" w:space="0" w:color="auto"/>
                        <w:left w:val="none" w:sz="0" w:space="0" w:color="auto"/>
                        <w:bottom w:val="none" w:sz="0" w:space="0" w:color="auto"/>
                        <w:right w:val="none" w:sz="0" w:space="0" w:color="auto"/>
                      </w:divBdr>
                      <w:divsChild>
                        <w:div w:id="804468104">
                          <w:marLeft w:val="0"/>
                          <w:marRight w:val="0"/>
                          <w:marTop w:val="0"/>
                          <w:marBottom w:val="300"/>
                          <w:divBdr>
                            <w:top w:val="single" w:sz="6" w:space="3" w:color="DDDDDD"/>
                            <w:left w:val="single" w:sz="6" w:space="3" w:color="DDDDDD"/>
                            <w:bottom w:val="single" w:sz="6" w:space="3" w:color="DDDDDD"/>
                            <w:right w:val="single" w:sz="6" w:space="3" w:color="DDDDDD"/>
                          </w:divBdr>
                          <w:divsChild>
                            <w:div w:id="1225870733">
                              <w:marLeft w:val="0"/>
                              <w:marRight w:val="0"/>
                              <w:marTop w:val="0"/>
                              <w:marBottom w:val="0"/>
                              <w:divBdr>
                                <w:top w:val="none" w:sz="0" w:space="0" w:color="auto"/>
                                <w:left w:val="single" w:sz="24" w:space="19" w:color="9A694B"/>
                                <w:bottom w:val="none" w:sz="0" w:space="0" w:color="auto"/>
                                <w:right w:val="none" w:sz="0" w:space="0" w:color="auto"/>
                              </w:divBdr>
                            </w:div>
                          </w:divsChild>
                        </w:div>
                      </w:divsChild>
                    </w:div>
                  </w:divsChild>
                </w:div>
              </w:divsChild>
            </w:div>
          </w:divsChild>
        </w:div>
      </w:divsChild>
    </w:div>
    <w:div w:id="1434597141">
      <w:bodyDiv w:val="1"/>
      <w:marLeft w:val="0"/>
      <w:marRight w:val="0"/>
      <w:marTop w:val="0"/>
      <w:marBottom w:val="0"/>
      <w:divBdr>
        <w:top w:val="none" w:sz="0" w:space="0" w:color="auto"/>
        <w:left w:val="none" w:sz="0" w:space="0" w:color="auto"/>
        <w:bottom w:val="none" w:sz="0" w:space="0" w:color="auto"/>
        <w:right w:val="none" w:sz="0" w:space="0" w:color="auto"/>
      </w:divBdr>
    </w:div>
    <w:div w:id="1492023927">
      <w:bodyDiv w:val="1"/>
      <w:marLeft w:val="0"/>
      <w:marRight w:val="0"/>
      <w:marTop w:val="0"/>
      <w:marBottom w:val="0"/>
      <w:divBdr>
        <w:top w:val="none" w:sz="0" w:space="0" w:color="auto"/>
        <w:left w:val="none" w:sz="0" w:space="0" w:color="auto"/>
        <w:bottom w:val="none" w:sz="0" w:space="0" w:color="auto"/>
        <w:right w:val="none" w:sz="0" w:space="0" w:color="auto"/>
      </w:divBdr>
      <w:divsChild>
        <w:div w:id="767847427">
          <w:marLeft w:val="0"/>
          <w:marRight w:val="0"/>
          <w:marTop w:val="0"/>
          <w:marBottom w:val="0"/>
          <w:divBdr>
            <w:top w:val="none" w:sz="0" w:space="0" w:color="auto"/>
            <w:left w:val="none" w:sz="0" w:space="0" w:color="auto"/>
            <w:bottom w:val="none" w:sz="0" w:space="0" w:color="auto"/>
            <w:right w:val="none" w:sz="0" w:space="0" w:color="auto"/>
          </w:divBdr>
          <w:divsChild>
            <w:div w:id="397361484">
              <w:marLeft w:val="0"/>
              <w:marRight w:val="0"/>
              <w:marTop w:val="0"/>
              <w:marBottom w:val="0"/>
              <w:divBdr>
                <w:top w:val="none" w:sz="0" w:space="0" w:color="auto"/>
                <w:left w:val="none" w:sz="0" w:space="0" w:color="auto"/>
                <w:bottom w:val="none" w:sz="0" w:space="0" w:color="auto"/>
                <w:right w:val="none" w:sz="0" w:space="0" w:color="auto"/>
              </w:divBdr>
              <w:divsChild>
                <w:div w:id="273052137">
                  <w:marLeft w:val="0"/>
                  <w:marRight w:val="0"/>
                  <w:marTop w:val="0"/>
                  <w:marBottom w:val="0"/>
                  <w:divBdr>
                    <w:top w:val="none" w:sz="0" w:space="0" w:color="auto"/>
                    <w:left w:val="none" w:sz="0" w:space="0" w:color="auto"/>
                    <w:bottom w:val="none" w:sz="0" w:space="0" w:color="auto"/>
                    <w:right w:val="none" w:sz="0" w:space="0" w:color="auto"/>
                  </w:divBdr>
                  <w:divsChild>
                    <w:div w:id="1794518673">
                      <w:marLeft w:val="0"/>
                      <w:marRight w:val="0"/>
                      <w:marTop w:val="0"/>
                      <w:marBottom w:val="0"/>
                      <w:divBdr>
                        <w:top w:val="none" w:sz="0" w:space="0" w:color="auto"/>
                        <w:left w:val="none" w:sz="0" w:space="0" w:color="auto"/>
                        <w:bottom w:val="none" w:sz="0" w:space="0" w:color="auto"/>
                        <w:right w:val="none" w:sz="0" w:space="0" w:color="auto"/>
                      </w:divBdr>
                      <w:divsChild>
                        <w:div w:id="217789530">
                          <w:marLeft w:val="0"/>
                          <w:marRight w:val="0"/>
                          <w:marTop w:val="0"/>
                          <w:marBottom w:val="0"/>
                          <w:divBdr>
                            <w:top w:val="none" w:sz="0" w:space="0" w:color="auto"/>
                            <w:left w:val="none" w:sz="0" w:space="0" w:color="auto"/>
                            <w:bottom w:val="none" w:sz="0" w:space="0" w:color="auto"/>
                            <w:right w:val="none" w:sz="0" w:space="0" w:color="auto"/>
                          </w:divBdr>
                          <w:divsChild>
                            <w:div w:id="1638073915">
                              <w:marLeft w:val="0"/>
                              <w:marRight w:val="0"/>
                              <w:marTop w:val="0"/>
                              <w:marBottom w:val="0"/>
                              <w:divBdr>
                                <w:top w:val="none" w:sz="0" w:space="0" w:color="auto"/>
                                <w:left w:val="none" w:sz="0" w:space="0" w:color="auto"/>
                                <w:bottom w:val="none" w:sz="0" w:space="0" w:color="auto"/>
                                <w:right w:val="none" w:sz="0" w:space="0" w:color="auto"/>
                              </w:divBdr>
                              <w:divsChild>
                                <w:div w:id="1577862021">
                                  <w:marLeft w:val="0"/>
                                  <w:marRight w:val="0"/>
                                  <w:marTop w:val="0"/>
                                  <w:marBottom w:val="0"/>
                                  <w:divBdr>
                                    <w:top w:val="none" w:sz="0" w:space="0" w:color="auto"/>
                                    <w:left w:val="none" w:sz="0" w:space="0" w:color="auto"/>
                                    <w:bottom w:val="none" w:sz="0" w:space="0" w:color="auto"/>
                                    <w:right w:val="none" w:sz="0" w:space="0" w:color="auto"/>
                                  </w:divBdr>
                                  <w:divsChild>
                                    <w:div w:id="427579247">
                                      <w:marLeft w:val="0"/>
                                      <w:marRight w:val="0"/>
                                      <w:marTop w:val="0"/>
                                      <w:marBottom w:val="0"/>
                                      <w:divBdr>
                                        <w:top w:val="none" w:sz="0" w:space="0" w:color="auto"/>
                                        <w:left w:val="none" w:sz="0" w:space="0" w:color="auto"/>
                                        <w:bottom w:val="none" w:sz="0" w:space="0" w:color="auto"/>
                                        <w:right w:val="none" w:sz="0" w:space="0" w:color="auto"/>
                                      </w:divBdr>
                                      <w:divsChild>
                                        <w:div w:id="19934027">
                                          <w:marLeft w:val="0"/>
                                          <w:marRight w:val="0"/>
                                          <w:marTop w:val="0"/>
                                          <w:marBottom w:val="0"/>
                                          <w:divBdr>
                                            <w:top w:val="none" w:sz="0" w:space="0" w:color="auto"/>
                                            <w:left w:val="none" w:sz="0" w:space="0" w:color="auto"/>
                                            <w:bottom w:val="none" w:sz="0" w:space="0" w:color="auto"/>
                                            <w:right w:val="none" w:sz="0" w:space="0" w:color="auto"/>
                                          </w:divBdr>
                                          <w:divsChild>
                                            <w:div w:id="434784891">
                                              <w:marLeft w:val="0"/>
                                              <w:marRight w:val="0"/>
                                              <w:marTop w:val="0"/>
                                              <w:marBottom w:val="0"/>
                                              <w:divBdr>
                                                <w:top w:val="none" w:sz="0" w:space="0" w:color="auto"/>
                                                <w:left w:val="none" w:sz="0" w:space="0" w:color="auto"/>
                                                <w:bottom w:val="none" w:sz="0" w:space="0" w:color="auto"/>
                                                <w:right w:val="none" w:sz="0" w:space="0" w:color="auto"/>
                                              </w:divBdr>
                                              <w:divsChild>
                                                <w:div w:id="1516193851">
                                                  <w:marLeft w:val="0"/>
                                                  <w:marRight w:val="0"/>
                                                  <w:marTop w:val="0"/>
                                                  <w:marBottom w:val="0"/>
                                                  <w:divBdr>
                                                    <w:top w:val="none" w:sz="0" w:space="0" w:color="auto"/>
                                                    <w:left w:val="none" w:sz="0" w:space="0" w:color="auto"/>
                                                    <w:bottom w:val="none" w:sz="0" w:space="0" w:color="auto"/>
                                                    <w:right w:val="none" w:sz="0" w:space="0" w:color="auto"/>
                                                  </w:divBdr>
                                                  <w:divsChild>
                                                    <w:div w:id="255943002">
                                                      <w:marLeft w:val="0"/>
                                                      <w:marRight w:val="0"/>
                                                      <w:marTop w:val="0"/>
                                                      <w:marBottom w:val="0"/>
                                                      <w:divBdr>
                                                        <w:top w:val="none" w:sz="0" w:space="0" w:color="auto"/>
                                                        <w:left w:val="none" w:sz="0" w:space="0" w:color="auto"/>
                                                        <w:bottom w:val="none" w:sz="0" w:space="0" w:color="auto"/>
                                                        <w:right w:val="none" w:sz="0" w:space="0" w:color="auto"/>
                                                      </w:divBdr>
                                                      <w:divsChild>
                                                        <w:div w:id="347483470">
                                                          <w:marLeft w:val="0"/>
                                                          <w:marRight w:val="0"/>
                                                          <w:marTop w:val="0"/>
                                                          <w:marBottom w:val="0"/>
                                                          <w:divBdr>
                                                            <w:top w:val="none" w:sz="0" w:space="0" w:color="auto"/>
                                                            <w:left w:val="none" w:sz="0" w:space="0" w:color="auto"/>
                                                            <w:bottom w:val="none" w:sz="0" w:space="0" w:color="auto"/>
                                                            <w:right w:val="none" w:sz="0" w:space="0" w:color="auto"/>
                                                          </w:divBdr>
                                                          <w:divsChild>
                                                            <w:div w:id="1610503221">
                                                              <w:marLeft w:val="0"/>
                                                              <w:marRight w:val="0"/>
                                                              <w:marTop w:val="0"/>
                                                              <w:marBottom w:val="0"/>
                                                              <w:divBdr>
                                                                <w:top w:val="none" w:sz="0" w:space="0" w:color="auto"/>
                                                                <w:left w:val="none" w:sz="0" w:space="0" w:color="auto"/>
                                                                <w:bottom w:val="none" w:sz="0" w:space="0" w:color="auto"/>
                                                                <w:right w:val="none" w:sz="0" w:space="0" w:color="auto"/>
                                                              </w:divBdr>
                                                              <w:divsChild>
                                                                <w:div w:id="636179204">
                                                                  <w:marLeft w:val="0"/>
                                                                  <w:marRight w:val="165"/>
                                                                  <w:marTop w:val="0"/>
                                                                  <w:marBottom w:val="0"/>
                                                                  <w:divBdr>
                                                                    <w:top w:val="none" w:sz="0" w:space="0" w:color="auto"/>
                                                                    <w:left w:val="none" w:sz="0" w:space="0" w:color="auto"/>
                                                                    <w:bottom w:val="none" w:sz="0" w:space="0" w:color="auto"/>
                                                                    <w:right w:val="none" w:sz="0" w:space="0" w:color="auto"/>
                                                                  </w:divBdr>
                                                                  <w:divsChild>
                                                                    <w:div w:id="263615240">
                                                                      <w:marLeft w:val="0"/>
                                                                      <w:marRight w:val="0"/>
                                                                      <w:marTop w:val="0"/>
                                                                      <w:marBottom w:val="0"/>
                                                                      <w:divBdr>
                                                                        <w:top w:val="none" w:sz="0" w:space="0" w:color="auto"/>
                                                                        <w:left w:val="none" w:sz="0" w:space="0" w:color="auto"/>
                                                                        <w:bottom w:val="none" w:sz="0" w:space="0" w:color="auto"/>
                                                                        <w:right w:val="none" w:sz="0" w:space="0" w:color="auto"/>
                                                                      </w:divBdr>
                                                                    </w:div>
                                                                    <w:div w:id="66941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5443449">
      <w:bodyDiv w:val="1"/>
      <w:marLeft w:val="0"/>
      <w:marRight w:val="0"/>
      <w:marTop w:val="0"/>
      <w:marBottom w:val="0"/>
      <w:divBdr>
        <w:top w:val="none" w:sz="0" w:space="0" w:color="auto"/>
        <w:left w:val="none" w:sz="0" w:space="0" w:color="auto"/>
        <w:bottom w:val="none" w:sz="0" w:space="0" w:color="auto"/>
        <w:right w:val="none" w:sz="0" w:space="0" w:color="auto"/>
      </w:divBdr>
    </w:div>
    <w:div w:id="1591156133">
      <w:bodyDiv w:val="1"/>
      <w:marLeft w:val="0"/>
      <w:marRight w:val="0"/>
      <w:marTop w:val="0"/>
      <w:marBottom w:val="0"/>
      <w:divBdr>
        <w:top w:val="none" w:sz="0" w:space="0" w:color="auto"/>
        <w:left w:val="none" w:sz="0" w:space="0" w:color="auto"/>
        <w:bottom w:val="none" w:sz="0" w:space="0" w:color="auto"/>
        <w:right w:val="none" w:sz="0" w:space="0" w:color="auto"/>
      </w:divBdr>
    </w:div>
    <w:div w:id="1616596752">
      <w:bodyDiv w:val="1"/>
      <w:marLeft w:val="0"/>
      <w:marRight w:val="0"/>
      <w:marTop w:val="0"/>
      <w:marBottom w:val="0"/>
      <w:divBdr>
        <w:top w:val="none" w:sz="0" w:space="0" w:color="auto"/>
        <w:left w:val="none" w:sz="0" w:space="0" w:color="auto"/>
        <w:bottom w:val="none" w:sz="0" w:space="0" w:color="auto"/>
        <w:right w:val="none" w:sz="0" w:space="0" w:color="auto"/>
      </w:divBdr>
      <w:divsChild>
        <w:div w:id="1669098009">
          <w:marLeft w:val="0"/>
          <w:marRight w:val="0"/>
          <w:marTop w:val="0"/>
          <w:marBottom w:val="0"/>
          <w:divBdr>
            <w:top w:val="none" w:sz="0" w:space="0" w:color="auto"/>
            <w:left w:val="none" w:sz="0" w:space="0" w:color="auto"/>
            <w:bottom w:val="none" w:sz="0" w:space="0" w:color="auto"/>
            <w:right w:val="none" w:sz="0" w:space="0" w:color="auto"/>
          </w:divBdr>
          <w:divsChild>
            <w:div w:id="737172335">
              <w:marLeft w:val="0"/>
              <w:marRight w:val="0"/>
              <w:marTop w:val="0"/>
              <w:marBottom w:val="0"/>
              <w:divBdr>
                <w:top w:val="none" w:sz="0" w:space="0" w:color="auto"/>
                <w:left w:val="none" w:sz="0" w:space="0" w:color="auto"/>
                <w:bottom w:val="none" w:sz="0" w:space="0" w:color="auto"/>
                <w:right w:val="none" w:sz="0" w:space="0" w:color="auto"/>
              </w:divBdr>
              <w:divsChild>
                <w:div w:id="1139299375">
                  <w:marLeft w:val="0"/>
                  <w:marRight w:val="0"/>
                  <w:marTop w:val="0"/>
                  <w:marBottom w:val="0"/>
                  <w:divBdr>
                    <w:top w:val="none" w:sz="0" w:space="0" w:color="auto"/>
                    <w:left w:val="none" w:sz="0" w:space="0" w:color="auto"/>
                    <w:bottom w:val="none" w:sz="0" w:space="0" w:color="auto"/>
                    <w:right w:val="none" w:sz="0" w:space="0" w:color="auto"/>
                  </w:divBdr>
                  <w:divsChild>
                    <w:div w:id="1166361620">
                      <w:marLeft w:val="0"/>
                      <w:marRight w:val="0"/>
                      <w:marTop w:val="0"/>
                      <w:marBottom w:val="0"/>
                      <w:divBdr>
                        <w:top w:val="none" w:sz="0" w:space="0" w:color="auto"/>
                        <w:left w:val="none" w:sz="0" w:space="0" w:color="auto"/>
                        <w:bottom w:val="none" w:sz="0" w:space="0" w:color="auto"/>
                        <w:right w:val="none" w:sz="0" w:space="0" w:color="auto"/>
                      </w:divBdr>
                      <w:divsChild>
                        <w:div w:id="1059859094">
                          <w:marLeft w:val="0"/>
                          <w:marRight w:val="0"/>
                          <w:marTop w:val="0"/>
                          <w:marBottom w:val="0"/>
                          <w:divBdr>
                            <w:top w:val="none" w:sz="0" w:space="0" w:color="auto"/>
                            <w:left w:val="none" w:sz="0" w:space="0" w:color="auto"/>
                            <w:bottom w:val="none" w:sz="0" w:space="0" w:color="auto"/>
                            <w:right w:val="none" w:sz="0" w:space="0" w:color="auto"/>
                          </w:divBdr>
                          <w:divsChild>
                            <w:div w:id="1240749240">
                              <w:marLeft w:val="0"/>
                              <w:marRight w:val="0"/>
                              <w:marTop w:val="0"/>
                              <w:marBottom w:val="0"/>
                              <w:divBdr>
                                <w:top w:val="none" w:sz="0" w:space="0" w:color="auto"/>
                                <w:left w:val="none" w:sz="0" w:space="0" w:color="auto"/>
                                <w:bottom w:val="none" w:sz="0" w:space="0" w:color="auto"/>
                                <w:right w:val="none" w:sz="0" w:space="0" w:color="auto"/>
                              </w:divBdr>
                              <w:divsChild>
                                <w:div w:id="256521318">
                                  <w:marLeft w:val="0"/>
                                  <w:marRight w:val="0"/>
                                  <w:marTop w:val="0"/>
                                  <w:marBottom w:val="0"/>
                                  <w:divBdr>
                                    <w:top w:val="none" w:sz="0" w:space="0" w:color="auto"/>
                                    <w:left w:val="none" w:sz="0" w:space="0" w:color="auto"/>
                                    <w:bottom w:val="none" w:sz="0" w:space="0" w:color="auto"/>
                                    <w:right w:val="none" w:sz="0" w:space="0" w:color="auto"/>
                                  </w:divBdr>
                                  <w:divsChild>
                                    <w:div w:id="1095176747">
                                      <w:marLeft w:val="0"/>
                                      <w:marRight w:val="0"/>
                                      <w:marTop w:val="0"/>
                                      <w:marBottom w:val="0"/>
                                      <w:divBdr>
                                        <w:top w:val="none" w:sz="0" w:space="0" w:color="auto"/>
                                        <w:left w:val="none" w:sz="0" w:space="0" w:color="auto"/>
                                        <w:bottom w:val="none" w:sz="0" w:space="0" w:color="auto"/>
                                        <w:right w:val="none" w:sz="0" w:space="0" w:color="auto"/>
                                      </w:divBdr>
                                      <w:divsChild>
                                        <w:div w:id="1404373785">
                                          <w:marLeft w:val="0"/>
                                          <w:marRight w:val="0"/>
                                          <w:marTop w:val="0"/>
                                          <w:marBottom w:val="0"/>
                                          <w:divBdr>
                                            <w:top w:val="none" w:sz="0" w:space="0" w:color="auto"/>
                                            <w:left w:val="none" w:sz="0" w:space="0" w:color="auto"/>
                                            <w:bottom w:val="none" w:sz="0" w:space="0" w:color="auto"/>
                                            <w:right w:val="none" w:sz="0" w:space="0" w:color="auto"/>
                                          </w:divBdr>
                                          <w:divsChild>
                                            <w:div w:id="1664774167">
                                              <w:marLeft w:val="0"/>
                                              <w:marRight w:val="0"/>
                                              <w:marTop w:val="0"/>
                                              <w:marBottom w:val="0"/>
                                              <w:divBdr>
                                                <w:top w:val="none" w:sz="0" w:space="0" w:color="auto"/>
                                                <w:left w:val="none" w:sz="0" w:space="0" w:color="auto"/>
                                                <w:bottom w:val="none" w:sz="0" w:space="0" w:color="auto"/>
                                                <w:right w:val="none" w:sz="0" w:space="0" w:color="auto"/>
                                              </w:divBdr>
                                              <w:divsChild>
                                                <w:div w:id="385227020">
                                                  <w:marLeft w:val="0"/>
                                                  <w:marRight w:val="0"/>
                                                  <w:marTop w:val="0"/>
                                                  <w:marBottom w:val="0"/>
                                                  <w:divBdr>
                                                    <w:top w:val="none" w:sz="0" w:space="0" w:color="auto"/>
                                                    <w:left w:val="none" w:sz="0" w:space="0" w:color="auto"/>
                                                    <w:bottom w:val="none" w:sz="0" w:space="0" w:color="auto"/>
                                                    <w:right w:val="none" w:sz="0" w:space="0" w:color="auto"/>
                                                  </w:divBdr>
                                                  <w:divsChild>
                                                    <w:div w:id="1422676348">
                                                      <w:marLeft w:val="0"/>
                                                      <w:marRight w:val="0"/>
                                                      <w:marTop w:val="0"/>
                                                      <w:marBottom w:val="0"/>
                                                      <w:divBdr>
                                                        <w:top w:val="none" w:sz="0" w:space="0" w:color="auto"/>
                                                        <w:left w:val="none" w:sz="0" w:space="0" w:color="auto"/>
                                                        <w:bottom w:val="none" w:sz="0" w:space="0" w:color="auto"/>
                                                        <w:right w:val="none" w:sz="0" w:space="0" w:color="auto"/>
                                                      </w:divBdr>
                                                      <w:divsChild>
                                                        <w:div w:id="2127581278">
                                                          <w:marLeft w:val="0"/>
                                                          <w:marRight w:val="0"/>
                                                          <w:marTop w:val="0"/>
                                                          <w:marBottom w:val="0"/>
                                                          <w:divBdr>
                                                            <w:top w:val="none" w:sz="0" w:space="0" w:color="auto"/>
                                                            <w:left w:val="none" w:sz="0" w:space="0" w:color="auto"/>
                                                            <w:bottom w:val="none" w:sz="0" w:space="0" w:color="auto"/>
                                                            <w:right w:val="none" w:sz="0" w:space="0" w:color="auto"/>
                                                          </w:divBdr>
                                                          <w:divsChild>
                                                            <w:div w:id="1044477436">
                                                              <w:marLeft w:val="0"/>
                                                              <w:marRight w:val="0"/>
                                                              <w:marTop w:val="0"/>
                                                              <w:marBottom w:val="0"/>
                                                              <w:divBdr>
                                                                <w:top w:val="none" w:sz="0" w:space="0" w:color="auto"/>
                                                                <w:left w:val="none" w:sz="0" w:space="0" w:color="auto"/>
                                                                <w:bottom w:val="none" w:sz="0" w:space="0" w:color="auto"/>
                                                                <w:right w:val="none" w:sz="0" w:space="0" w:color="auto"/>
                                                              </w:divBdr>
                                                              <w:divsChild>
                                                                <w:div w:id="1556548457">
                                                                  <w:marLeft w:val="0"/>
                                                                  <w:marRight w:val="165"/>
                                                                  <w:marTop w:val="0"/>
                                                                  <w:marBottom w:val="0"/>
                                                                  <w:divBdr>
                                                                    <w:top w:val="none" w:sz="0" w:space="0" w:color="auto"/>
                                                                    <w:left w:val="none" w:sz="0" w:space="0" w:color="auto"/>
                                                                    <w:bottom w:val="none" w:sz="0" w:space="0" w:color="auto"/>
                                                                    <w:right w:val="none" w:sz="0" w:space="0" w:color="auto"/>
                                                                  </w:divBdr>
                                                                  <w:divsChild>
                                                                    <w:div w:id="226916401">
                                                                      <w:marLeft w:val="0"/>
                                                                      <w:marRight w:val="0"/>
                                                                      <w:marTop w:val="0"/>
                                                                      <w:marBottom w:val="0"/>
                                                                      <w:divBdr>
                                                                        <w:top w:val="none" w:sz="0" w:space="0" w:color="auto"/>
                                                                        <w:left w:val="none" w:sz="0" w:space="0" w:color="auto"/>
                                                                        <w:bottom w:val="none" w:sz="0" w:space="0" w:color="auto"/>
                                                                        <w:right w:val="none" w:sz="0" w:space="0" w:color="auto"/>
                                                                      </w:divBdr>
                                                                    </w:div>
                                                                    <w:div w:id="489978461">
                                                                      <w:marLeft w:val="0"/>
                                                                      <w:marRight w:val="0"/>
                                                                      <w:marTop w:val="0"/>
                                                                      <w:marBottom w:val="0"/>
                                                                      <w:divBdr>
                                                                        <w:top w:val="none" w:sz="0" w:space="0" w:color="auto"/>
                                                                        <w:left w:val="none" w:sz="0" w:space="0" w:color="auto"/>
                                                                        <w:bottom w:val="none" w:sz="0" w:space="0" w:color="auto"/>
                                                                        <w:right w:val="none" w:sz="0" w:space="0" w:color="auto"/>
                                                                      </w:divBdr>
                                                                    </w:div>
                                                                    <w:div w:id="10485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7974730">
      <w:bodyDiv w:val="1"/>
      <w:marLeft w:val="0"/>
      <w:marRight w:val="0"/>
      <w:marTop w:val="0"/>
      <w:marBottom w:val="0"/>
      <w:divBdr>
        <w:top w:val="none" w:sz="0" w:space="0" w:color="auto"/>
        <w:left w:val="none" w:sz="0" w:space="0" w:color="auto"/>
        <w:bottom w:val="none" w:sz="0" w:space="0" w:color="auto"/>
        <w:right w:val="none" w:sz="0" w:space="0" w:color="auto"/>
      </w:divBdr>
    </w:div>
    <w:div w:id="1785880857">
      <w:bodyDiv w:val="1"/>
      <w:marLeft w:val="0"/>
      <w:marRight w:val="0"/>
      <w:marTop w:val="0"/>
      <w:marBottom w:val="0"/>
      <w:divBdr>
        <w:top w:val="none" w:sz="0" w:space="0" w:color="auto"/>
        <w:left w:val="none" w:sz="0" w:space="0" w:color="auto"/>
        <w:bottom w:val="none" w:sz="0" w:space="0" w:color="auto"/>
        <w:right w:val="none" w:sz="0" w:space="0" w:color="auto"/>
      </w:divBdr>
      <w:divsChild>
        <w:div w:id="1288855238">
          <w:marLeft w:val="0"/>
          <w:marRight w:val="0"/>
          <w:marTop w:val="0"/>
          <w:marBottom w:val="0"/>
          <w:divBdr>
            <w:top w:val="none" w:sz="0" w:space="0" w:color="auto"/>
            <w:left w:val="none" w:sz="0" w:space="0" w:color="auto"/>
            <w:bottom w:val="none" w:sz="0" w:space="0" w:color="auto"/>
            <w:right w:val="none" w:sz="0" w:space="0" w:color="auto"/>
          </w:divBdr>
          <w:divsChild>
            <w:div w:id="242107579">
              <w:marLeft w:val="0"/>
              <w:marRight w:val="0"/>
              <w:marTop w:val="0"/>
              <w:marBottom w:val="0"/>
              <w:divBdr>
                <w:top w:val="none" w:sz="0" w:space="0" w:color="auto"/>
                <w:left w:val="none" w:sz="0" w:space="0" w:color="auto"/>
                <w:bottom w:val="none" w:sz="0" w:space="0" w:color="auto"/>
                <w:right w:val="none" w:sz="0" w:space="0" w:color="auto"/>
              </w:divBdr>
              <w:divsChild>
                <w:div w:id="994407789">
                  <w:marLeft w:val="0"/>
                  <w:marRight w:val="0"/>
                  <w:marTop w:val="0"/>
                  <w:marBottom w:val="0"/>
                  <w:divBdr>
                    <w:top w:val="none" w:sz="0" w:space="0" w:color="auto"/>
                    <w:left w:val="none" w:sz="0" w:space="0" w:color="auto"/>
                    <w:bottom w:val="none" w:sz="0" w:space="0" w:color="auto"/>
                    <w:right w:val="none" w:sz="0" w:space="0" w:color="auto"/>
                  </w:divBdr>
                  <w:divsChild>
                    <w:div w:id="1394548993">
                      <w:marLeft w:val="0"/>
                      <w:marRight w:val="0"/>
                      <w:marTop w:val="0"/>
                      <w:marBottom w:val="0"/>
                      <w:divBdr>
                        <w:top w:val="none" w:sz="0" w:space="0" w:color="auto"/>
                        <w:left w:val="none" w:sz="0" w:space="0" w:color="auto"/>
                        <w:bottom w:val="none" w:sz="0" w:space="0" w:color="auto"/>
                        <w:right w:val="none" w:sz="0" w:space="0" w:color="auto"/>
                      </w:divBdr>
                      <w:divsChild>
                        <w:div w:id="196817762">
                          <w:marLeft w:val="0"/>
                          <w:marRight w:val="0"/>
                          <w:marTop w:val="0"/>
                          <w:marBottom w:val="0"/>
                          <w:divBdr>
                            <w:top w:val="none" w:sz="0" w:space="0" w:color="auto"/>
                            <w:left w:val="none" w:sz="0" w:space="0" w:color="auto"/>
                            <w:bottom w:val="none" w:sz="0" w:space="0" w:color="auto"/>
                            <w:right w:val="none" w:sz="0" w:space="0" w:color="auto"/>
                          </w:divBdr>
                          <w:divsChild>
                            <w:div w:id="872377455">
                              <w:marLeft w:val="0"/>
                              <w:marRight w:val="0"/>
                              <w:marTop w:val="0"/>
                              <w:marBottom w:val="0"/>
                              <w:divBdr>
                                <w:top w:val="none" w:sz="0" w:space="0" w:color="auto"/>
                                <w:left w:val="none" w:sz="0" w:space="0" w:color="auto"/>
                                <w:bottom w:val="none" w:sz="0" w:space="0" w:color="auto"/>
                                <w:right w:val="none" w:sz="0" w:space="0" w:color="auto"/>
                              </w:divBdr>
                              <w:divsChild>
                                <w:div w:id="1846019023">
                                  <w:marLeft w:val="0"/>
                                  <w:marRight w:val="0"/>
                                  <w:marTop w:val="0"/>
                                  <w:marBottom w:val="0"/>
                                  <w:divBdr>
                                    <w:top w:val="none" w:sz="0" w:space="0" w:color="auto"/>
                                    <w:left w:val="none" w:sz="0" w:space="0" w:color="auto"/>
                                    <w:bottom w:val="none" w:sz="0" w:space="0" w:color="auto"/>
                                    <w:right w:val="none" w:sz="0" w:space="0" w:color="auto"/>
                                  </w:divBdr>
                                  <w:divsChild>
                                    <w:div w:id="1117725021">
                                      <w:marLeft w:val="0"/>
                                      <w:marRight w:val="0"/>
                                      <w:marTop w:val="0"/>
                                      <w:marBottom w:val="0"/>
                                      <w:divBdr>
                                        <w:top w:val="none" w:sz="0" w:space="0" w:color="auto"/>
                                        <w:left w:val="none" w:sz="0" w:space="0" w:color="auto"/>
                                        <w:bottom w:val="none" w:sz="0" w:space="0" w:color="auto"/>
                                        <w:right w:val="none" w:sz="0" w:space="0" w:color="auto"/>
                                      </w:divBdr>
                                      <w:divsChild>
                                        <w:div w:id="1850873577">
                                          <w:marLeft w:val="0"/>
                                          <w:marRight w:val="0"/>
                                          <w:marTop w:val="0"/>
                                          <w:marBottom w:val="0"/>
                                          <w:divBdr>
                                            <w:top w:val="none" w:sz="0" w:space="0" w:color="auto"/>
                                            <w:left w:val="none" w:sz="0" w:space="0" w:color="auto"/>
                                            <w:bottom w:val="none" w:sz="0" w:space="0" w:color="auto"/>
                                            <w:right w:val="none" w:sz="0" w:space="0" w:color="auto"/>
                                          </w:divBdr>
                                          <w:divsChild>
                                            <w:div w:id="900092516">
                                              <w:marLeft w:val="0"/>
                                              <w:marRight w:val="0"/>
                                              <w:marTop w:val="0"/>
                                              <w:marBottom w:val="0"/>
                                              <w:divBdr>
                                                <w:top w:val="none" w:sz="0" w:space="0" w:color="auto"/>
                                                <w:left w:val="none" w:sz="0" w:space="0" w:color="auto"/>
                                                <w:bottom w:val="none" w:sz="0" w:space="0" w:color="auto"/>
                                                <w:right w:val="none" w:sz="0" w:space="0" w:color="auto"/>
                                              </w:divBdr>
                                              <w:divsChild>
                                                <w:div w:id="1903709314">
                                                  <w:marLeft w:val="0"/>
                                                  <w:marRight w:val="0"/>
                                                  <w:marTop w:val="0"/>
                                                  <w:marBottom w:val="0"/>
                                                  <w:divBdr>
                                                    <w:top w:val="none" w:sz="0" w:space="0" w:color="auto"/>
                                                    <w:left w:val="none" w:sz="0" w:space="0" w:color="auto"/>
                                                    <w:bottom w:val="none" w:sz="0" w:space="0" w:color="auto"/>
                                                    <w:right w:val="none" w:sz="0" w:space="0" w:color="auto"/>
                                                  </w:divBdr>
                                                  <w:divsChild>
                                                    <w:div w:id="1137181529">
                                                      <w:marLeft w:val="0"/>
                                                      <w:marRight w:val="0"/>
                                                      <w:marTop w:val="0"/>
                                                      <w:marBottom w:val="0"/>
                                                      <w:divBdr>
                                                        <w:top w:val="none" w:sz="0" w:space="0" w:color="auto"/>
                                                        <w:left w:val="none" w:sz="0" w:space="0" w:color="auto"/>
                                                        <w:bottom w:val="none" w:sz="0" w:space="0" w:color="auto"/>
                                                        <w:right w:val="none" w:sz="0" w:space="0" w:color="auto"/>
                                                      </w:divBdr>
                                                      <w:divsChild>
                                                        <w:div w:id="1653868663">
                                                          <w:marLeft w:val="0"/>
                                                          <w:marRight w:val="0"/>
                                                          <w:marTop w:val="0"/>
                                                          <w:marBottom w:val="0"/>
                                                          <w:divBdr>
                                                            <w:top w:val="none" w:sz="0" w:space="0" w:color="auto"/>
                                                            <w:left w:val="none" w:sz="0" w:space="0" w:color="auto"/>
                                                            <w:bottom w:val="none" w:sz="0" w:space="0" w:color="auto"/>
                                                            <w:right w:val="none" w:sz="0" w:space="0" w:color="auto"/>
                                                          </w:divBdr>
                                                          <w:divsChild>
                                                            <w:div w:id="301933610">
                                                              <w:marLeft w:val="0"/>
                                                              <w:marRight w:val="0"/>
                                                              <w:marTop w:val="0"/>
                                                              <w:marBottom w:val="0"/>
                                                              <w:divBdr>
                                                                <w:top w:val="none" w:sz="0" w:space="0" w:color="auto"/>
                                                                <w:left w:val="none" w:sz="0" w:space="0" w:color="auto"/>
                                                                <w:bottom w:val="none" w:sz="0" w:space="0" w:color="auto"/>
                                                                <w:right w:val="none" w:sz="0" w:space="0" w:color="auto"/>
                                                              </w:divBdr>
                                                              <w:divsChild>
                                                                <w:div w:id="853568537">
                                                                  <w:marLeft w:val="0"/>
                                                                  <w:marRight w:val="165"/>
                                                                  <w:marTop w:val="0"/>
                                                                  <w:marBottom w:val="0"/>
                                                                  <w:divBdr>
                                                                    <w:top w:val="none" w:sz="0" w:space="0" w:color="auto"/>
                                                                    <w:left w:val="none" w:sz="0" w:space="0" w:color="auto"/>
                                                                    <w:bottom w:val="none" w:sz="0" w:space="0" w:color="auto"/>
                                                                    <w:right w:val="none" w:sz="0" w:space="0" w:color="auto"/>
                                                                  </w:divBdr>
                                                                  <w:divsChild>
                                                                    <w:div w:id="531307853">
                                                                      <w:marLeft w:val="0"/>
                                                                      <w:marRight w:val="0"/>
                                                                      <w:marTop w:val="0"/>
                                                                      <w:marBottom w:val="0"/>
                                                                      <w:divBdr>
                                                                        <w:top w:val="none" w:sz="0" w:space="0" w:color="auto"/>
                                                                        <w:left w:val="none" w:sz="0" w:space="0" w:color="auto"/>
                                                                        <w:bottom w:val="none" w:sz="0" w:space="0" w:color="auto"/>
                                                                        <w:right w:val="none" w:sz="0" w:space="0" w:color="auto"/>
                                                                      </w:divBdr>
                                                                    </w:div>
                                                                    <w:div w:id="7070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9419686">
      <w:bodyDiv w:val="1"/>
      <w:marLeft w:val="0"/>
      <w:marRight w:val="0"/>
      <w:marTop w:val="0"/>
      <w:marBottom w:val="0"/>
      <w:divBdr>
        <w:top w:val="none" w:sz="0" w:space="0" w:color="auto"/>
        <w:left w:val="none" w:sz="0" w:space="0" w:color="auto"/>
        <w:bottom w:val="none" w:sz="0" w:space="0" w:color="auto"/>
        <w:right w:val="none" w:sz="0" w:space="0" w:color="auto"/>
      </w:divBdr>
      <w:divsChild>
        <w:div w:id="1764255133">
          <w:marLeft w:val="0"/>
          <w:marRight w:val="0"/>
          <w:marTop w:val="0"/>
          <w:marBottom w:val="0"/>
          <w:divBdr>
            <w:top w:val="none" w:sz="0" w:space="0" w:color="auto"/>
            <w:left w:val="none" w:sz="0" w:space="0" w:color="auto"/>
            <w:bottom w:val="none" w:sz="0" w:space="0" w:color="auto"/>
            <w:right w:val="none" w:sz="0" w:space="0" w:color="auto"/>
          </w:divBdr>
          <w:divsChild>
            <w:div w:id="1816290217">
              <w:marLeft w:val="0"/>
              <w:marRight w:val="0"/>
              <w:marTop w:val="0"/>
              <w:marBottom w:val="0"/>
              <w:divBdr>
                <w:top w:val="none" w:sz="0" w:space="0" w:color="auto"/>
                <w:left w:val="none" w:sz="0" w:space="0" w:color="auto"/>
                <w:bottom w:val="none" w:sz="0" w:space="0" w:color="auto"/>
                <w:right w:val="none" w:sz="0" w:space="0" w:color="auto"/>
              </w:divBdr>
              <w:divsChild>
                <w:div w:id="594437470">
                  <w:marLeft w:val="0"/>
                  <w:marRight w:val="0"/>
                  <w:marTop w:val="0"/>
                  <w:marBottom w:val="0"/>
                  <w:divBdr>
                    <w:top w:val="none" w:sz="0" w:space="0" w:color="auto"/>
                    <w:left w:val="none" w:sz="0" w:space="0" w:color="auto"/>
                    <w:bottom w:val="none" w:sz="0" w:space="0" w:color="auto"/>
                    <w:right w:val="none" w:sz="0" w:space="0" w:color="auto"/>
                  </w:divBdr>
                  <w:divsChild>
                    <w:div w:id="2027099265">
                      <w:marLeft w:val="0"/>
                      <w:marRight w:val="0"/>
                      <w:marTop w:val="0"/>
                      <w:marBottom w:val="0"/>
                      <w:divBdr>
                        <w:top w:val="none" w:sz="0" w:space="0" w:color="auto"/>
                        <w:left w:val="none" w:sz="0" w:space="0" w:color="auto"/>
                        <w:bottom w:val="none" w:sz="0" w:space="0" w:color="auto"/>
                        <w:right w:val="none" w:sz="0" w:space="0" w:color="auto"/>
                      </w:divBdr>
                      <w:divsChild>
                        <w:div w:id="1065253356">
                          <w:marLeft w:val="0"/>
                          <w:marRight w:val="0"/>
                          <w:marTop w:val="0"/>
                          <w:marBottom w:val="0"/>
                          <w:divBdr>
                            <w:top w:val="none" w:sz="0" w:space="0" w:color="auto"/>
                            <w:left w:val="none" w:sz="0" w:space="0" w:color="auto"/>
                            <w:bottom w:val="none" w:sz="0" w:space="0" w:color="auto"/>
                            <w:right w:val="none" w:sz="0" w:space="0" w:color="auto"/>
                          </w:divBdr>
                          <w:divsChild>
                            <w:div w:id="1504396808">
                              <w:marLeft w:val="0"/>
                              <w:marRight w:val="0"/>
                              <w:marTop w:val="0"/>
                              <w:marBottom w:val="0"/>
                              <w:divBdr>
                                <w:top w:val="none" w:sz="0" w:space="0" w:color="auto"/>
                                <w:left w:val="none" w:sz="0" w:space="0" w:color="auto"/>
                                <w:bottom w:val="none" w:sz="0" w:space="0" w:color="auto"/>
                                <w:right w:val="none" w:sz="0" w:space="0" w:color="auto"/>
                              </w:divBdr>
                              <w:divsChild>
                                <w:div w:id="152986513">
                                  <w:marLeft w:val="0"/>
                                  <w:marRight w:val="0"/>
                                  <w:marTop w:val="0"/>
                                  <w:marBottom w:val="0"/>
                                  <w:divBdr>
                                    <w:top w:val="none" w:sz="0" w:space="0" w:color="auto"/>
                                    <w:left w:val="none" w:sz="0" w:space="0" w:color="auto"/>
                                    <w:bottom w:val="none" w:sz="0" w:space="0" w:color="auto"/>
                                    <w:right w:val="none" w:sz="0" w:space="0" w:color="auto"/>
                                  </w:divBdr>
                                  <w:divsChild>
                                    <w:div w:id="293564774">
                                      <w:marLeft w:val="0"/>
                                      <w:marRight w:val="0"/>
                                      <w:marTop w:val="0"/>
                                      <w:marBottom w:val="0"/>
                                      <w:divBdr>
                                        <w:top w:val="none" w:sz="0" w:space="0" w:color="auto"/>
                                        <w:left w:val="none" w:sz="0" w:space="0" w:color="auto"/>
                                        <w:bottom w:val="none" w:sz="0" w:space="0" w:color="auto"/>
                                        <w:right w:val="none" w:sz="0" w:space="0" w:color="auto"/>
                                      </w:divBdr>
                                      <w:divsChild>
                                        <w:div w:id="1970013100">
                                          <w:marLeft w:val="0"/>
                                          <w:marRight w:val="0"/>
                                          <w:marTop w:val="0"/>
                                          <w:marBottom w:val="0"/>
                                          <w:divBdr>
                                            <w:top w:val="none" w:sz="0" w:space="0" w:color="auto"/>
                                            <w:left w:val="none" w:sz="0" w:space="0" w:color="auto"/>
                                            <w:bottom w:val="none" w:sz="0" w:space="0" w:color="auto"/>
                                            <w:right w:val="none" w:sz="0" w:space="0" w:color="auto"/>
                                          </w:divBdr>
                                          <w:divsChild>
                                            <w:div w:id="1984311139">
                                              <w:marLeft w:val="0"/>
                                              <w:marRight w:val="0"/>
                                              <w:marTop w:val="0"/>
                                              <w:marBottom w:val="0"/>
                                              <w:divBdr>
                                                <w:top w:val="none" w:sz="0" w:space="0" w:color="auto"/>
                                                <w:left w:val="none" w:sz="0" w:space="0" w:color="auto"/>
                                                <w:bottom w:val="none" w:sz="0" w:space="0" w:color="auto"/>
                                                <w:right w:val="none" w:sz="0" w:space="0" w:color="auto"/>
                                              </w:divBdr>
                                              <w:divsChild>
                                                <w:div w:id="263418758">
                                                  <w:marLeft w:val="0"/>
                                                  <w:marRight w:val="0"/>
                                                  <w:marTop w:val="0"/>
                                                  <w:marBottom w:val="0"/>
                                                  <w:divBdr>
                                                    <w:top w:val="none" w:sz="0" w:space="0" w:color="auto"/>
                                                    <w:left w:val="none" w:sz="0" w:space="0" w:color="auto"/>
                                                    <w:bottom w:val="none" w:sz="0" w:space="0" w:color="auto"/>
                                                    <w:right w:val="none" w:sz="0" w:space="0" w:color="auto"/>
                                                  </w:divBdr>
                                                  <w:divsChild>
                                                    <w:div w:id="761492578">
                                                      <w:marLeft w:val="0"/>
                                                      <w:marRight w:val="0"/>
                                                      <w:marTop w:val="0"/>
                                                      <w:marBottom w:val="0"/>
                                                      <w:divBdr>
                                                        <w:top w:val="none" w:sz="0" w:space="0" w:color="auto"/>
                                                        <w:left w:val="none" w:sz="0" w:space="0" w:color="auto"/>
                                                        <w:bottom w:val="none" w:sz="0" w:space="0" w:color="auto"/>
                                                        <w:right w:val="none" w:sz="0" w:space="0" w:color="auto"/>
                                                      </w:divBdr>
                                                      <w:divsChild>
                                                        <w:div w:id="324481329">
                                                          <w:marLeft w:val="0"/>
                                                          <w:marRight w:val="0"/>
                                                          <w:marTop w:val="0"/>
                                                          <w:marBottom w:val="0"/>
                                                          <w:divBdr>
                                                            <w:top w:val="none" w:sz="0" w:space="0" w:color="auto"/>
                                                            <w:left w:val="none" w:sz="0" w:space="0" w:color="auto"/>
                                                            <w:bottom w:val="none" w:sz="0" w:space="0" w:color="auto"/>
                                                            <w:right w:val="none" w:sz="0" w:space="0" w:color="auto"/>
                                                          </w:divBdr>
                                                          <w:divsChild>
                                                            <w:div w:id="1177771709">
                                                              <w:marLeft w:val="0"/>
                                                              <w:marRight w:val="0"/>
                                                              <w:marTop w:val="0"/>
                                                              <w:marBottom w:val="0"/>
                                                              <w:divBdr>
                                                                <w:top w:val="none" w:sz="0" w:space="0" w:color="auto"/>
                                                                <w:left w:val="none" w:sz="0" w:space="0" w:color="auto"/>
                                                                <w:bottom w:val="none" w:sz="0" w:space="0" w:color="auto"/>
                                                                <w:right w:val="none" w:sz="0" w:space="0" w:color="auto"/>
                                                              </w:divBdr>
                                                              <w:divsChild>
                                                                <w:div w:id="240069340">
                                                                  <w:marLeft w:val="0"/>
                                                                  <w:marRight w:val="165"/>
                                                                  <w:marTop w:val="0"/>
                                                                  <w:marBottom w:val="0"/>
                                                                  <w:divBdr>
                                                                    <w:top w:val="none" w:sz="0" w:space="0" w:color="auto"/>
                                                                    <w:left w:val="none" w:sz="0" w:space="0" w:color="auto"/>
                                                                    <w:bottom w:val="none" w:sz="0" w:space="0" w:color="auto"/>
                                                                    <w:right w:val="none" w:sz="0" w:space="0" w:color="auto"/>
                                                                  </w:divBdr>
                                                                  <w:divsChild>
                                                                    <w:div w:id="277378997">
                                                                      <w:marLeft w:val="0"/>
                                                                      <w:marRight w:val="0"/>
                                                                      <w:marTop w:val="0"/>
                                                                      <w:marBottom w:val="0"/>
                                                                      <w:divBdr>
                                                                        <w:top w:val="none" w:sz="0" w:space="0" w:color="auto"/>
                                                                        <w:left w:val="none" w:sz="0" w:space="0" w:color="auto"/>
                                                                        <w:bottom w:val="none" w:sz="0" w:space="0" w:color="auto"/>
                                                                        <w:right w:val="none" w:sz="0" w:space="0" w:color="auto"/>
                                                                      </w:divBdr>
                                                                    </w:div>
                                                                    <w:div w:id="1978682520">
                                                                      <w:marLeft w:val="0"/>
                                                                      <w:marRight w:val="0"/>
                                                                      <w:marTop w:val="0"/>
                                                                      <w:marBottom w:val="0"/>
                                                                      <w:divBdr>
                                                                        <w:top w:val="none" w:sz="0" w:space="0" w:color="auto"/>
                                                                        <w:left w:val="none" w:sz="0" w:space="0" w:color="auto"/>
                                                                        <w:bottom w:val="none" w:sz="0" w:space="0" w:color="auto"/>
                                                                        <w:right w:val="none" w:sz="0" w:space="0" w:color="auto"/>
                                                                      </w:divBdr>
                                                                    </w:div>
                                                                    <w:div w:id="214584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2124892">
      <w:bodyDiv w:val="1"/>
      <w:marLeft w:val="0"/>
      <w:marRight w:val="0"/>
      <w:marTop w:val="0"/>
      <w:marBottom w:val="0"/>
      <w:divBdr>
        <w:top w:val="none" w:sz="0" w:space="0" w:color="auto"/>
        <w:left w:val="none" w:sz="0" w:space="0" w:color="auto"/>
        <w:bottom w:val="none" w:sz="0" w:space="0" w:color="auto"/>
        <w:right w:val="none" w:sz="0" w:space="0" w:color="auto"/>
      </w:divBdr>
    </w:div>
    <w:div w:id="211008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collections/counter-terrorism-and-security-bill" TargetMode="External"/><Relationship Id="rId21" Type="http://schemas.openxmlformats.org/officeDocument/2006/relationships/hyperlink" Target="http://dms/cdc/CorporateDocs/All%20Users/Child%20Sexual%20Exploitation&#160;(Guidance).docx" TargetMode="External"/><Relationship Id="rId42" Type="http://schemas.openxmlformats.org/officeDocument/2006/relationships/footer" Target="footer1.xml"/><Relationship Id="rId47" Type="http://schemas.openxmlformats.org/officeDocument/2006/relationships/hyperlink" Target="http://insidegmca.gmfs.local/key-info/gmfrs-prevention/home-safety/hfsa-service-directories/" TargetMode="External"/><Relationship Id="rId63" Type="http://schemas.openxmlformats.org/officeDocument/2006/relationships/hyperlink" Target="mailto:marshadr@manchesterfire.gov.uk" TargetMode="External"/><Relationship Id="rId68" Type="http://schemas.openxmlformats.org/officeDocument/2006/relationships/hyperlink" Target="mailto:mcdonaghr@manchesterfire.gov.uk" TargetMode="External"/><Relationship Id="rId84" Type="http://schemas.openxmlformats.org/officeDocument/2006/relationships/hyperlink" Target="http://dms/cdc/CorporateDocs/All%20Users/Hoarding&#160;(Guidance).docx" TargetMode="External"/><Relationship Id="rId89" Type="http://schemas.openxmlformats.org/officeDocument/2006/relationships/hyperlink" Target="http://greatermanchesterscb.proceduresonline.com/chapters/p_man_allegations.html" TargetMode="External"/><Relationship Id="rId16" Type="http://schemas.openxmlformats.org/officeDocument/2006/relationships/hyperlink" Target="http://dms/cdc/CorporateDocs/Forms/CDsearch.aspx" TargetMode="External"/><Relationship Id="rId11" Type="http://schemas.openxmlformats.org/officeDocument/2006/relationships/endnotes" Target="endnotes.xml"/><Relationship Id="rId32" Type="http://schemas.openxmlformats.org/officeDocument/2006/relationships/hyperlink" Target="http://trixresources.proceduresonline.com/nat_key/keywords/neglect.html" TargetMode="External"/><Relationship Id="rId37" Type="http://schemas.openxmlformats.org/officeDocument/2006/relationships/hyperlink" Target="http://insidegmca.gmfs.local/media/382622/safe-recruitment-process-updated-06102020-1.docx" TargetMode="External"/><Relationship Id="rId53" Type="http://schemas.openxmlformats.org/officeDocument/2006/relationships/hyperlink" Target="mailto:stocktamesafeguard@manchesterfire.gov.uk" TargetMode="External"/><Relationship Id="rId58" Type="http://schemas.openxmlformats.org/officeDocument/2006/relationships/hyperlink" Target="mailto:dempsterd@manchesterfire.gov.uk" TargetMode="External"/><Relationship Id="rId74" Type="http://schemas.openxmlformats.org/officeDocument/2006/relationships/hyperlink" Target="mailto:hopkinsr@manchesterfire.gov.uk" TargetMode="External"/><Relationship Id="rId79" Type="http://schemas.openxmlformats.org/officeDocument/2006/relationships/hyperlink" Target="mailto:mobeyj@manchesterfire.gov.uk" TargetMode="External"/><Relationship Id="rId5" Type="http://schemas.openxmlformats.org/officeDocument/2006/relationships/customXml" Target="../customXml/item5.xml"/><Relationship Id="rId90" Type="http://schemas.openxmlformats.org/officeDocument/2006/relationships/fontTable" Target="fontTable.xml"/><Relationship Id="rId14" Type="http://schemas.openxmlformats.org/officeDocument/2006/relationships/image" Target="media/image3.jpeg"/><Relationship Id="rId22" Type="http://schemas.openxmlformats.org/officeDocument/2006/relationships/hyperlink" Target="http://insidegmca.gmfs.local/media/382622/safe-recruitment-process-updated-06102020-1.docx" TargetMode="External"/><Relationship Id="rId27" Type="http://schemas.openxmlformats.org/officeDocument/2006/relationships/hyperlink" Target="https://www.legislation.gov.uk/ukpga/2014/23/contents"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hyperlink" Target="https://www.legislation.gov.uk/ukpga/2017/16/part/1/chapter/1/enacted" TargetMode="External"/><Relationship Id="rId43" Type="http://schemas.openxmlformats.org/officeDocument/2006/relationships/footer" Target="footer2.xml"/><Relationship Id="rId48" Type="http://schemas.openxmlformats.org/officeDocument/2006/relationships/hyperlink" Target="http://insidegmca.gmfs.local/key-info/gmfrs-prevention/home-safety/hfsa-service-directories/" TargetMode="External"/><Relationship Id="rId56" Type="http://schemas.openxmlformats.org/officeDocument/2006/relationships/hyperlink" Target="mailto:atkinsonl@manchesterfire.gov.uk" TargetMode="External"/><Relationship Id="rId64" Type="http://schemas.openxmlformats.org/officeDocument/2006/relationships/hyperlink" Target="mailto:rainjm@manchesterfire.gov.uk" TargetMode="External"/><Relationship Id="rId69" Type="http://schemas.openxmlformats.org/officeDocument/2006/relationships/hyperlink" Target="mailto:hussainv@manchesterfire.gov.uk" TargetMode="External"/><Relationship Id="rId77" Type="http://schemas.openxmlformats.org/officeDocument/2006/relationships/hyperlink" Target="mailto:effiongj@manchesterfire.gov.uk" TargetMode="External"/><Relationship Id="rId8" Type="http://schemas.openxmlformats.org/officeDocument/2006/relationships/settings" Target="settings.xml"/><Relationship Id="rId51" Type="http://schemas.openxmlformats.org/officeDocument/2006/relationships/hyperlink" Target="mailto:wigbolsafeguard@manchesterfire.gov.uk" TargetMode="External"/><Relationship Id="rId72" Type="http://schemas.openxmlformats.org/officeDocument/2006/relationships/hyperlink" Target="mailto:vickersd@manchesterfire.gov.uk" TargetMode="External"/><Relationship Id="rId80" Type="http://schemas.openxmlformats.org/officeDocument/2006/relationships/hyperlink" Target="mailto:daviesjl@manchesterfire.gov.uk" TargetMode="External"/><Relationship Id="rId85" Type="http://schemas.openxmlformats.org/officeDocument/2006/relationships/hyperlink" Target="https://en.wikipedia.org/wiki/Suicide"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insidegmca/media/3106/safe-recruitment-process-updated-27062017.docx" TargetMode="External"/><Relationship Id="rId25" Type="http://schemas.openxmlformats.org/officeDocument/2006/relationships/hyperlink" Target="https://www.legislation.gov.uk/ukpga/2004/31/contents" TargetMode="External"/><Relationship Id="rId33" Type="http://schemas.openxmlformats.org/officeDocument/2006/relationships/hyperlink" Target="https://www.legislation.gov.uk/ukpga/2005/9/contents" TargetMode="External"/><Relationship Id="rId38" Type="http://schemas.openxmlformats.org/officeDocument/2006/relationships/hyperlink" Target="http://insidegmca.gmfs.local/media/375420/gmca-whistleblowing-policy-november-2020.pdf" TargetMode="External"/><Relationship Id="rId46" Type="http://schemas.openxmlformats.org/officeDocument/2006/relationships/image" Target="media/image5.png"/><Relationship Id="rId59" Type="http://schemas.openxmlformats.org/officeDocument/2006/relationships/hyperlink" Target="mailto:berryaj@manchesterfire.gov.uk" TargetMode="External"/><Relationship Id="rId67" Type="http://schemas.openxmlformats.org/officeDocument/2006/relationships/hyperlink" Target="mailto:pinderc@manchesterfire.gov.uk" TargetMode="External"/><Relationship Id="rId20" Type="http://schemas.openxmlformats.org/officeDocument/2006/relationships/hyperlink" Target="http://dms/cdc/CorporateDocs/ELT/Duty%20Group%20Managers%20Command%20Support%20Room%20Guidance%20Regarding%20Contacting%20a%20Designated%20Safeguarding%20Officer%20(DSO)&#160;(Guidance).docx" TargetMode="External"/><Relationship Id="rId41" Type="http://schemas.openxmlformats.org/officeDocument/2006/relationships/header" Target="header2.xml"/><Relationship Id="rId54" Type="http://schemas.openxmlformats.org/officeDocument/2006/relationships/hyperlink" Target="mailto:kearneym@manchesterfire.gov.uk" TargetMode="External"/><Relationship Id="rId62" Type="http://schemas.openxmlformats.org/officeDocument/2006/relationships/hyperlink" Target="mailto:jordansa@manchesterfire.gov.uk" TargetMode="External"/><Relationship Id="rId70" Type="http://schemas.openxmlformats.org/officeDocument/2006/relationships/hyperlink" Target="mailto:davisk@manchesterfire.gov.uk" TargetMode="External"/><Relationship Id="rId75" Type="http://schemas.openxmlformats.org/officeDocument/2006/relationships/hyperlink" Target="mailto:amanda.stevens@greatermanchester-ca.gov.uk" TargetMode="External"/><Relationship Id="rId83" Type="http://schemas.openxmlformats.org/officeDocument/2006/relationships/hyperlink" Target="http://greatermanchesterscb.proceduresonline.com/chapters/contents.html" TargetMode="External"/><Relationship Id="rId88" Type="http://schemas.openxmlformats.org/officeDocument/2006/relationships/hyperlink" Target="https://en.wikipedia.org/wiki/Parasuicide" TargetMode="External"/><Relationship Id="rId9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dms/directorates/pp/CorporateDocuments/EIA%20Safeguarding.docx" TargetMode="External"/><Relationship Id="rId23" Type="http://schemas.openxmlformats.org/officeDocument/2006/relationships/hyperlink" Target="https://www.legislation.gov.uk/ukpga/1989/41/contents" TargetMode="External"/><Relationship Id="rId28" Type="http://schemas.openxmlformats.org/officeDocument/2006/relationships/hyperlink" Target="http://www.legislation.gov.uk/ukpga/1998/37/contents" TargetMode="External"/><Relationship Id="rId36" Type="http://schemas.openxmlformats.org/officeDocument/2006/relationships/hyperlink" Target="http://insidegmca.gmfs.local/key-info/health-and-wellbeing/" TargetMode="External"/><Relationship Id="rId49" Type="http://schemas.openxmlformats.org/officeDocument/2006/relationships/hyperlink" Target="mailto:buroldrochsafeguard@manchesterfire.gov.uk" TargetMode="External"/><Relationship Id="rId57" Type="http://schemas.openxmlformats.org/officeDocument/2006/relationships/hyperlink" Target="mailto:williamsa@manchesterfire.gov.uk" TargetMode="External"/><Relationship Id="rId10" Type="http://schemas.openxmlformats.org/officeDocument/2006/relationships/footnotes" Target="footnotes.xml"/><Relationship Id="rId31" Type="http://schemas.openxmlformats.org/officeDocument/2006/relationships/hyperlink" Target="https://uploads.documents.cimpress.io/v1/uploads/d71d6fd8-b99e-4327-b8fd-1ac968b768a4~110/original?tenant=vbu-digital" TargetMode="External"/><Relationship Id="rId44" Type="http://schemas.openxmlformats.org/officeDocument/2006/relationships/header" Target="header3.xml"/><Relationship Id="rId52" Type="http://schemas.openxmlformats.org/officeDocument/2006/relationships/hyperlink" Target="mailto:salftrafsafeguard@manchesterfire.gov.uk" TargetMode="External"/><Relationship Id="rId60" Type="http://schemas.openxmlformats.org/officeDocument/2006/relationships/hyperlink" Target="mailto:bournel@manchesterfire.gov.uk" TargetMode="External"/><Relationship Id="rId65" Type="http://schemas.openxmlformats.org/officeDocument/2006/relationships/hyperlink" Target="mailto:threaderm@manchesterfire.gov.uk" TargetMode="External"/><Relationship Id="rId73" Type="http://schemas.openxmlformats.org/officeDocument/2006/relationships/hyperlink" Target="mailto:hardmans@manchesterfire.gov.uk" TargetMode="External"/><Relationship Id="rId78" Type="http://schemas.openxmlformats.org/officeDocument/2006/relationships/hyperlink" Target="mailto:mcdonaghr@manchesterfire.gov.uk" TargetMode="External"/><Relationship Id="rId81" Type="http://schemas.openxmlformats.org/officeDocument/2006/relationships/hyperlink" Target="mailto:davisk@manchesterfire.gov.uk" TargetMode="External"/><Relationship Id="rId86" Type="http://schemas.openxmlformats.org/officeDocument/2006/relationships/hyperlink" Target="https://en.wikipedia.org/wiki/Role_playing"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dms/cdc/CorporateDocs/All%20Users/Hoarding&#160;(Guidance).docx" TargetMode="External"/><Relationship Id="rId39" Type="http://schemas.openxmlformats.org/officeDocument/2006/relationships/hyperlink" Target="https://www.gov.uk/government/publications/safeguarding-practitioners-information-sharing-advice" TargetMode="External"/><Relationship Id="rId34" Type="http://schemas.openxmlformats.org/officeDocument/2006/relationships/hyperlink" Target="https://www.legislation.gov.uk/ukpga/2006/47/contents" TargetMode="External"/><Relationship Id="rId50" Type="http://schemas.openxmlformats.org/officeDocument/2006/relationships/hyperlink" Target="mailto:manchestersafeguard@manchesterfire.gov.uk" TargetMode="External"/><Relationship Id="rId55" Type="http://schemas.openxmlformats.org/officeDocument/2006/relationships/hyperlink" Target="mailto:pownalla@manchesterfire.gov.uk" TargetMode="External"/><Relationship Id="rId76" Type="http://schemas.openxmlformats.org/officeDocument/2006/relationships/hyperlink" Target="mailto:Su.Matthews@greatermanchester-ca.gov.uk" TargetMode="External"/><Relationship Id="rId7" Type="http://schemas.openxmlformats.org/officeDocument/2006/relationships/styles" Target="styles.xml"/><Relationship Id="rId71" Type="http://schemas.openxmlformats.org/officeDocument/2006/relationships/hyperlink" Target="mailto:francel@manchesterfire.gov.uk"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gov.uk/government/publications/working-together-to-safeguard-children--2" TargetMode="External"/><Relationship Id="rId24" Type="http://schemas.openxmlformats.org/officeDocument/2006/relationships/hyperlink" Target="https://www.gov.uk/government/publications/care-act-statutory-guidance" TargetMode="External"/><Relationship Id="rId40" Type="http://schemas.openxmlformats.org/officeDocument/2006/relationships/header" Target="header1.xml"/><Relationship Id="rId45" Type="http://schemas.openxmlformats.org/officeDocument/2006/relationships/image" Target="media/image4.png"/><Relationship Id="rId66" Type="http://schemas.openxmlformats.org/officeDocument/2006/relationships/hyperlink" Target="mailto:willmottj@manchesterfire.gov.uk" TargetMode="External"/><Relationship Id="rId87" Type="http://schemas.openxmlformats.org/officeDocument/2006/relationships/hyperlink" Target="https://en.wikipedia.org/wiki/Failed_suicide_attempt" TargetMode="External"/><Relationship Id="rId61" Type="http://schemas.openxmlformats.org/officeDocument/2006/relationships/hyperlink" Target="mailto:fenwickw@manchesterfire.gov.uk" TargetMode="External"/><Relationship Id="rId82" Type="http://schemas.openxmlformats.org/officeDocument/2006/relationships/hyperlink" Target="http://greatermanchesterscb.proceduresonline.com/chapters/contents.html" TargetMode="External"/><Relationship Id="rId19" Type="http://schemas.openxmlformats.org/officeDocument/2006/relationships/hyperlink" Target="http://dms/cdc/CorporateDocs/All%20Users/Record%20Keeping,%20Prevention%20Interventions%20with%20Individuals&#160;(Guidance).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0EF966BFFE424CA3F9D796822375AD"/>
        <w:category>
          <w:name w:val="General"/>
          <w:gallery w:val="placeholder"/>
        </w:category>
        <w:types>
          <w:type w:val="bbPlcHdr"/>
        </w:types>
        <w:behaviors>
          <w:behavior w:val="content"/>
        </w:behaviors>
        <w:guid w:val="{FCE3AFCE-1A37-4B4B-BAA0-F29BC019AE58}"/>
      </w:docPartPr>
      <w:docPartBody>
        <w:p w:rsidR="0073235B" w:rsidRDefault="0073235B">
          <w:pPr>
            <w:pStyle w:val="510EF966BFFE424CA3F9D796822375AD"/>
          </w:pPr>
          <w:r w:rsidRPr="00A975FF">
            <w:rPr>
              <w:rStyle w:val="PlaceholderText"/>
            </w:rPr>
            <w:t>Click here to enter text.</w:t>
          </w:r>
        </w:p>
      </w:docPartBody>
    </w:docPart>
    <w:docPart>
      <w:docPartPr>
        <w:name w:val="402CFE74CA7B45E2A426E2630D51665C"/>
        <w:category>
          <w:name w:val="General"/>
          <w:gallery w:val="placeholder"/>
        </w:category>
        <w:types>
          <w:type w:val="bbPlcHdr"/>
        </w:types>
        <w:behaviors>
          <w:behavior w:val="content"/>
        </w:behaviors>
        <w:guid w:val="{7CD98EE8-F7F0-43DB-827A-EE70323D4708}"/>
      </w:docPartPr>
      <w:docPartBody>
        <w:p w:rsidR="0073235B" w:rsidRDefault="0073235B">
          <w:pPr>
            <w:pStyle w:val="402CFE74CA7B45E2A426E2630D51665C"/>
          </w:pPr>
          <w:r w:rsidRPr="00A975FF">
            <w:rPr>
              <w:rStyle w:val="PlaceholderText"/>
            </w:rPr>
            <w:t>Click here to enter a date.</w:t>
          </w:r>
        </w:p>
      </w:docPartBody>
    </w:docPart>
    <w:docPart>
      <w:docPartPr>
        <w:name w:val="B99F09D89F55492D844DBA7B5864322A"/>
        <w:category>
          <w:name w:val="General"/>
          <w:gallery w:val="placeholder"/>
        </w:category>
        <w:types>
          <w:type w:val="bbPlcHdr"/>
        </w:types>
        <w:behaviors>
          <w:behavior w:val="content"/>
        </w:behaviors>
        <w:guid w:val="{4A00E12B-EC48-49BD-A222-18D5C62A168C}"/>
      </w:docPartPr>
      <w:docPartBody>
        <w:p w:rsidR="0073235B" w:rsidRDefault="0073235B">
          <w:pPr>
            <w:pStyle w:val="B99F09D89F55492D844DBA7B5864322A"/>
          </w:pPr>
          <w:r w:rsidRPr="0015000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35B"/>
    <w:rsid w:val="00004319"/>
    <w:rsid w:val="000232E4"/>
    <w:rsid w:val="000315D1"/>
    <w:rsid w:val="00060EAD"/>
    <w:rsid w:val="00081C4B"/>
    <w:rsid w:val="00097558"/>
    <w:rsid w:val="000C2014"/>
    <w:rsid w:val="000D2D00"/>
    <w:rsid w:val="000F2D68"/>
    <w:rsid w:val="00100737"/>
    <w:rsid w:val="00107AC1"/>
    <w:rsid w:val="00137CF7"/>
    <w:rsid w:val="002308D9"/>
    <w:rsid w:val="002578AA"/>
    <w:rsid w:val="0027542D"/>
    <w:rsid w:val="0028192D"/>
    <w:rsid w:val="00297F53"/>
    <w:rsid w:val="002E3326"/>
    <w:rsid w:val="00342ADC"/>
    <w:rsid w:val="003C21BF"/>
    <w:rsid w:val="00420A97"/>
    <w:rsid w:val="004A261C"/>
    <w:rsid w:val="004A542C"/>
    <w:rsid w:val="004C6AAA"/>
    <w:rsid w:val="004E7194"/>
    <w:rsid w:val="004F3F5A"/>
    <w:rsid w:val="00520A70"/>
    <w:rsid w:val="005240CD"/>
    <w:rsid w:val="0055010C"/>
    <w:rsid w:val="005702BE"/>
    <w:rsid w:val="005C5714"/>
    <w:rsid w:val="005F5E63"/>
    <w:rsid w:val="005F7DBC"/>
    <w:rsid w:val="00602D39"/>
    <w:rsid w:val="00617400"/>
    <w:rsid w:val="0073235B"/>
    <w:rsid w:val="00733627"/>
    <w:rsid w:val="007702F2"/>
    <w:rsid w:val="007716B8"/>
    <w:rsid w:val="007936BE"/>
    <w:rsid w:val="007C4423"/>
    <w:rsid w:val="007D2E76"/>
    <w:rsid w:val="007D53E8"/>
    <w:rsid w:val="007F3F2F"/>
    <w:rsid w:val="008021CD"/>
    <w:rsid w:val="00890560"/>
    <w:rsid w:val="00890D7F"/>
    <w:rsid w:val="008B6644"/>
    <w:rsid w:val="00931868"/>
    <w:rsid w:val="00991EFB"/>
    <w:rsid w:val="009A674B"/>
    <w:rsid w:val="00A14657"/>
    <w:rsid w:val="00A36AD2"/>
    <w:rsid w:val="00B271B3"/>
    <w:rsid w:val="00B50408"/>
    <w:rsid w:val="00B8469A"/>
    <w:rsid w:val="00B96ED5"/>
    <w:rsid w:val="00BC264E"/>
    <w:rsid w:val="00BD22A9"/>
    <w:rsid w:val="00C21C29"/>
    <w:rsid w:val="00C2749A"/>
    <w:rsid w:val="00C600B0"/>
    <w:rsid w:val="00D93FC9"/>
    <w:rsid w:val="00DA76BB"/>
    <w:rsid w:val="00DE05DF"/>
    <w:rsid w:val="00E17BEF"/>
    <w:rsid w:val="00E25B5B"/>
    <w:rsid w:val="00E34DB4"/>
    <w:rsid w:val="00EA086C"/>
    <w:rsid w:val="00EA35DA"/>
    <w:rsid w:val="00EB3DA2"/>
    <w:rsid w:val="00F03DA6"/>
    <w:rsid w:val="00F11526"/>
    <w:rsid w:val="00F37666"/>
    <w:rsid w:val="00F75E6A"/>
    <w:rsid w:val="00F90921"/>
    <w:rsid w:val="00FA0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8A746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10EF966BFFE424CA3F9D796822375AD">
    <w:name w:val="510EF966BFFE424CA3F9D796822375AD"/>
  </w:style>
  <w:style w:type="paragraph" w:customStyle="1" w:styleId="402CFE74CA7B45E2A426E2630D51665C">
    <w:name w:val="402CFE74CA7B45E2A426E2630D51665C"/>
  </w:style>
  <w:style w:type="paragraph" w:customStyle="1" w:styleId="B99F09D89F55492D844DBA7B5864322A">
    <w:name w:val="B99F09D89F55492D844DBA7B586432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728066-0A78-48FB-8B38-F81DB3A2BDEF}">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a749faeb-3e0e-43e0-843a-c9e9391f6e50">GMFRS-43-477</_dlc_DocId>
    <_dlc_DocIdUrl xmlns="a749faeb-3e0e-43e0-843a-c9e9391f6e50">
      <Url>http://dms/cdc/_layouts/15/DocIdRedir.aspx?ID=GMFRS-43-477</Url>
      <Description>GMFRS-43-477</Description>
    </_dlc_DocIdUrl>
    <Security_x0020_Level xmlns="f131d532-ad47-48a8-978d-611e7a81d69d">All Users</Security_x0020_Level>
    <Approved xmlns="f131d532-ad47-48a8-978d-611e7a81d69d">No</Approved>
    <Doc_x0020_Owner xmlns="f131d532-ad47-48a8-978d-611e7a81d69d">
      <UserInfo>
        <DisplayName>Parkes, Leon</DisplayName>
        <AccountId>2508</AccountId>
        <AccountType/>
      </UserInfo>
    </Doc_x0020_Owner>
    <Consultation xmlns="f131d532-ad47-48a8-978d-611e7a81d69d"/>
    <Directorate_x002f_Team xmlns="f131d532-ad47-48a8-978d-611e7a81d69d">Prevention</Directorate_x002f_Team>
    <Doc_x0020_Author xmlns="f131d532-ad47-48a8-978d-611e7a81d69d">
      <UserInfo>
        <DisplayName>Hardman Sarah</DisplayName>
        <AccountId>158</AccountId>
        <AccountType/>
      </UserInfo>
    </Doc_x0020_Author>
    <lba77feccc034dbe973979dc52fc9856 xmlns="f131d532-ad47-48a8-978d-611e7a81d69d">
      <Terms xmlns="http://schemas.microsoft.com/office/infopath/2007/PartnerControls"/>
    </lba77feccc034dbe973979dc52fc9856>
    <Published_x0020_Date xmlns="f131d532-ad47-48a8-978d-611e7a81d69d">2021-01-07T00:00:00+00:00</Published_x0020_Date>
    <TaxCatchAll xmlns="a749faeb-3e0e-43e0-843a-c9e9391f6e50">
      <Value>2</Value>
      <Value>1</Value>
    </TaxCatchAll>
    <_dlc_DocIdPersistId xmlns="a749faeb-3e0e-43e0-843a-c9e9391f6e50">true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Policy and Procedure" ma:contentTypeID="0x0101001A50B86ADD63CE409DE108ACCED374EC01004A68B41CF5373A499EEE79A92F43BA77" ma:contentTypeVersion="38" ma:contentTypeDescription="" ma:contentTypeScope="" ma:versionID="fd606de4a00e5cf533859f2e825b073b">
  <xsd:schema xmlns:xsd="http://www.w3.org/2001/XMLSchema" xmlns:xs="http://www.w3.org/2001/XMLSchema" xmlns:p="http://schemas.microsoft.com/office/2006/metadata/properties" xmlns:ns2="f131d532-ad47-48a8-978d-611e7a81d69d" xmlns:ns3="a749faeb-3e0e-43e0-843a-c9e9391f6e50" targetNamespace="http://schemas.microsoft.com/office/2006/metadata/properties" ma:root="true" ma:fieldsID="fd10c64ce4b708ae5917bd71d640afeb" ns2:_="" ns3:_="">
    <xsd:import namespace="f131d532-ad47-48a8-978d-611e7a81d69d"/>
    <xsd:import namespace="a749faeb-3e0e-43e0-843a-c9e9391f6e50"/>
    <xsd:element name="properties">
      <xsd:complexType>
        <xsd:sequence>
          <xsd:element name="documentManagement">
            <xsd:complexType>
              <xsd:all>
                <xsd:element ref="ns2:Directorate_x002f_Team"/>
                <xsd:element ref="ns2:Doc_x0020_Author" minOccurs="0"/>
                <xsd:element ref="ns2:Doc_x0020_Owner" minOccurs="0"/>
                <xsd:element ref="ns2:Security_x0020_Level"/>
                <xsd:element ref="ns2:lba77feccc034dbe973979dc52fc9856" minOccurs="0"/>
                <xsd:element ref="ns3:TaxCatchAll" minOccurs="0"/>
                <xsd:element ref="ns3:TaxCatchAllLabel" minOccurs="0"/>
                <xsd:element ref="ns2:Approved" minOccurs="0"/>
                <xsd:element ref="ns2:Published_x0020_Date" minOccurs="0"/>
                <xsd:element ref="ns2:Consult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1d532-ad47-48a8-978d-611e7a81d69d" elementFormDefault="qualified">
    <xsd:import namespace="http://schemas.microsoft.com/office/2006/documentManagement/types"/>
    <xsd:import namespace="http://schemas.microsoft.com/office/infopath/2007/PartnerControls"/>
    <xsd:element name="Directorate_x002f_Team" ma:index="8" ma:displayName="Directorate/Team" ma:format="Dropdown" ma:internalName="Directorate_x002F_Team" ma:readOnly="false">
      <xsd:simpleType>
        <xsd:restriction base="dms:Choice">
          <xsd:enumeration value="Communications and Engagement"/>
          <xsd:enumeration value="Corporate Support"/>
          <xsd:enumeration value="Digital Services"/>
          <xsd:enumeration value="HROD"/>
          <xsd:enumeration value="Prevention"/>
          <xsd:enumeration value="Protection"/>
          <xsd:enumeration value="Safety Health and Wellbeing"/>
          <xsd:enumeration value="Service Delivery"/>
          <xsd:enumeration value="Service Improvement"/>
          <xsd:enumeration value="Service Support"/>
          <xsd:enumeration value="SPPCI"/>
          <xsd:enumeration value="Youth Engagement"/>
        </xsd:restriction>
      </xsd:simpleType>
    </xsd:element>
    <xsd:element name="Doc_x0020_Author" ma:index="9" nillable="true" ma:displayName="Doc Author" ma:indexed="true" ma:list="UserInfo" ma:SharePointGroup="0" ma:internalName="Doc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Owner" ma:index="10" nillable="true" ma:displayName="Doc Owner" ma:indexed="true" ma:list="UserInfo" ma:SharePointGroup="15"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_x0020_Level" ma:index="11" ma:displayName="Security Level" ma:default="All Users" ma:format="Dropdown" ma:internalName="Security_x0020_Level" ma:readOnly="false">
      <xsd:simpleType>
        <xsd:restriction base="dms:Choice">
          <xsd:enumeration value="All Users"/>
          <xsd:enumeration value="ELT"/>
          <xsd:enumeration value="LT"/>
          <xsd:enumeration value="CLT"/>
        </xsd:restriction>
      </xsd:simpleType>
    </xsd:element>
    <xsd:element name="lba77feccc034dbe973979dc52fc9856" ma:index="12" nillable="true" ma:taxonomy="true" ma:internalName="lba77feccc034dbe973979dc52fc9856" ma:taxonomyFieldName="Doc_x0020_Keywords" ma:displayName="Doc Keywords" ma:indexed="true" ma:default="" ma:fieldId="{5ba77fec-cc03-4dbe-9739-79dc52fc9856}" ma:sspId="954fd50e-4a1c-4690-9d30-90f18f7c28e4" ma:termSetId="80d1ac95-8198-40bd-99d8-efba9c12284b" ma:anchorId="00000000-0000-0000-0000-000000000000" ma:open="false" ma:isKeyword="false">
      <xsd:complexType>
        <xsd:sequence>
          <xsd:element ref="pc:Terms" minOccurs="0" maxOccurs="1"/>
        </xsd:sequence>
      </xsd:complexType>
    </xsd:element>
    <xsd:element name="Approved" ma:index="16" nillable="true" ma:displayName="Approved" ma:default="No" ma:format="Dropdown" ma:hidden="true" ma:internalName="Approved" ma:readOnly="false">
      <xsd:simpleType>
        <xsd:restriction base="dms:Choice">
          <xsd:enumeration value="Yes"/>
          <xsd:enumeration value="No"/>
        </xsd:restriction>
      </xsd:simpleType>
    </xsd:element>
    <xsd:element name="Published_x0020_Date" ma:index="17" nillable="true" ma:displayName="Published Date" ma:format="DateOnly" ma:hidden="true" ma:internalName="Published_x0020_Date" ma:readOnly="false">
      <xsd:simpleType>
        <xsd:restriction base="dms:DateTime"/>
      </xsd:simpleType>
    </xsd:element>
    <xsd:element name="Consultation" ma:index="18" nillable="true" ma:displayName="Consultation" ma:hidden="true" ma:internalName="Consultation" ma:readOnly="false">
      <xsd:complexType>
        <xsd:complexContent>
          <xsd:extension base="dms:MultiChoice">
            <xsd:sequence>
              <xsd:element name="Value" maxOccurs="unbounded" minOccurs="0" nillable="true">
                <xsd:simpleType>
                  <xsd:restriction base="dms:Choice">
                    <xsd:enumeration value="ELT"/>
                    <xsd:enumeration value="LT"/>
                    <xsd:enumeration value="CLT"/>
                    <xsd:enumeration value="Union"/>
                    <xsd:enumeration value="GMC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49faeb-3e0e-43e0-843a-c9e9391f6e5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921d9c3-8584-45e0-bac8-8b7059a2c73a}" ma:internalName="TaxCatchAll" ma:showField="CatchAllData" ma:web="f131d532-ad47-48a8-978d-611e7a81d69d">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0921d9c3-8584-45e0-bac8-8b7059a2c73a}" ma:internalName="TaxCatchAllLabel" ma:readOnly="true" ma:showField="CatchAllDataLabel" ma:web="f131d532-ad47-48a8-978d-611e7a81d69d">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B0F76-7EFD-4644-B8C6-C319FC462B25}">
  <ds:schemaRefs>
    <ds:schemaRef ds:uri="http://schemas.microsoft.com/sharepoint/v3/contenttype/forms"/>
  </ds:schemaRefs>
</ds:datastoreItem>
</file>

<file path=customXml/itemProps2.xml><?xml version="1.0" encoding="utf-8"?>
<ds:datastoreItem xmlns:ds="http://schemas.openxmlformats.org/officeDocument/2006/customXml" ds:itemID="{31A02471-21CE-4ED2-8110-C0D2C1F34421}">
  <ds:schemaRefs>
    <ds:schemaRef ds:uri="http://purl.org/dc/dcmitype/"/>
    <ds:schemaRef ds:uri="http://schemas.microsoft.com/office/2006/documentManagement/types"/>
    <ds:schemaRef ds:uri="f131d532-ad47-48a8-978d-611e7a81d69d"/>
    <ds:schemaRef ds:uri="http://www.w3.org/XML/1998/namespace"/>
    <ds:schemaRef ds:uri="http://purl.org/dc/elements/1.1/"/>
    <ds:schemaRef ds:uri="http://purl.org/dc/terms/"/>
    <ds:schemaRef ds:uri="a749faeb-3e0e-43e0-843a-c9e9391f6e50"/>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8CBF4F8-8B83-41A4-93E3-49894A0E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1d532-ad47-48a8-978d-611e7a81d69d"/>
    <ds:schemaRef ds:uri="a749faeb-3e0e-43e0-843a-c9e9391f6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9330EA-FA18-42E0-AA57-8A2F861F02EE}">
  <ds:schemaRefs>
    <ds:schemaRef ds:uri="http://schemas.microsoft.com/sharepoint/events"/>
  </ds:schemaRefs>
</ds:datastoreItem>
</file>

<file path=customXml/itemProps5.xml><?xml version="1.0" encoding="utf-8"?>
<ds:datastoreItem xmlns:ds="http://schemas.openxmlformats.org/officeDocument/2006/customXml" ds:itemID="{2E290D82-9780-4CFB-883D-9006C2034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11931</Words>
  <Characters>76755</Characters>
  <Application>Microsoft Office Word</Application>
  <DocSecurity>4</DocSecurity>
  <Lines>639</Lines>
  <Paragraphs>177</Paragraphs>
  <ScaleCrop>false</ScaleCrop>
  <HeadingPairs>
    <vt:vector size="2" baseType="variant">
      <vt:variant>
        <vt:lpstr>Title</vt:lpstr>
      </vt:variant>
      <vt:variant>
        <vt:i4>1</vt:i4>
      </vt:variant>
    </vt:vector>
  </HeadingPairs>
  <TitlesOfParts>
    <vt:vector size="1" baseType="lpstr">
      <vt:lpstr>Safeguarding</vt:lpstr>
    </vt:vector>
  </TitlesOfParts>
  <Company>G.M.F.C.D.A.</Company>
  <LinksUpToDate>false</LinksUpToDate>
  <CharactersWithSpaces>88509</CharactersWithSpaces>
  <SharedDoc>false</SharedDoc>
  <HyperlinkBase>x</HyperlinkBase>
  <HLinks>
    <vt:vector size="126" baseType="variant">
      <vt:variant>
        <vt:i4>1114165</vt:i4>
      </vt:variant>
      <vt:variant>
        <vt:i4>122</vt:i4>
      </vt:variant>
      <vt:variant>
        <vt:i4>0</vt:i4>
      </vt:variant>
      <vt:variant>
        <vt:i4>5</vt:i4>
      </vt:variant>
      <vt:variant>
        <vt:lpwstr/>
      </vt:variant>
      <vt:variant>
        <vt:lpwstr>_Toc310243262</vt:lpwstr>
      </vt:variant>
      <vt:variant>
        <vt:i4>1114165</vt:i4>
      </vt:variant>
      <vt:variant>
        <vt:i4>116</vt:i4>
      </vt:variant>
      <vt:variant>
        <vt:i4>0</vt:i4>
      </vt:variant>
      <vt:variant>
        <vt:i4>5</vt:i4>
      </vt:variant>
      <vt:variant>
        <vt:lpwstr/>
      </vt:variant>
      <vt:variant>
        <vt:lpwstr>_Toc310243261</vt:lpwstr>
      </vt:variant>
      <vt:variant>
        <vt:i4>1114165</vt:i4>
      </vt:variant>
      <vt:variant>
        <vt:i4>110</vt:i4>
      </vt:variant>
      <vt:variant>
        <vt:i4>0</vt:i4>
      </vt:variant>
      <vt:variant>
        <vt:i4>5</vt:i4>
      </vt:variant>
      <vt:variant>
        <vt:lpwstr/>
      </vt:variant>
      <vt:variant>
        <vt:lpwstr>_Toc310243260</vt:lpwstr>
      </vt:variant>
      <vt:variant>
        <vt:i4>1179701</vt:i4>
      </vt:variant>
      <vt:variant>
        <vt:i4>104</vt:i4>
      </vt:variant>
      <vt:variant>
        <vt:i4>0</vt:i4>
      </vt:variant>
      <vt:variant>
        <vt:i4>5</vt:i4>
      </vt:variant>
      <vt:variant>
        <vt:lpwstr/>
      </vt:variant>
      <vt:variant>
        <vt:lpwstr>_Toc310243259</vt:lpwstr>
      </vt:variant>
      <vt:variant>
        <vt:i4>1179701</vt:i4>
      </vt:variant>
      <vt:variant>
        <vt:i4>98</vt:i4>
      </vt:variant>
      <vt:variant>
        <vt:i4>0</vt:i4>
      </vt:variant>
      <vt:variant>
        <vt:i4>5</vt:i4>
      </vt:variant>
      <vt:variant>
        <vt:lpwstr/>
      </vt:variant>
      <vt:variant>
        <vt:lpwstr>_Toc310243258</vt:lpwstr>
      </vt:variant>
      <vt:variant>
        <vt:i4>1179701</vt:i4>
      </vt:variant>
      <vt:variant>
        <vt:i4>92</vt:i4>
      </vt:variant>
      <vt:variant>
        <vt:i4>0</vt:i4>
      </vt:variant>
      <vt:variant>
        <vt:i4>5</vt:i4>
      </vt:variant>
      <vt:variant>
        <vt:lpwstr/>
      </vt:variant>
      <vt:variant>
        <vt:lpwstr>_Toc310243257</vt:lpwstr>
      </vt:variant>
      <vt:variant>
        <vt:i4>1179701</vt:i4>
      </vt:variant>
      <vt:variant>
        <vt:i4>86</vt:i4>
      </vt:variant>
      <vt:variant>
        <vt:i4>0</vt:i4>
      </vt:variant>
      <vt:variant>
        <vt:i4>5</vt:i4>
      </vt:variant>
      <vt:variant>
        <vt:lpwstr/>
      </vt:variant>
      <vt:variant>
        <vt:lpwstr>_Toc310243256</vt:lpwstr>
      </vt:variant>
      <vt:variant>
        <vt:i4>1179701</vt:i4>
      </vt:variant>
      <vt:variant>
        <vt:i4>80</vt:i4>
      </vt:variant>
      <vt:variant>
        <vt:i4>0</vt:i4>
      </vt:variant>
      <vt:variant>
        <vt:i4>5</vt:i4>
      </vt:variant>
      <vt:variant>
        <vt:lpwstr/>
      </vt:variant>
      <vt:variant>
        <vt:lpwstr>_Toc310243255</vt:lpwstr>
      </vt:variant>
      <vt:variant>
        <vt:i4>1179701</vt:i4>
      </vt:variant>
      <vt:variant>
        <vt:i4>74</vt:i4>
      </vt:variant>
      <vt:variant>
        <vt:i4>0</vt:i4>
      </vt:variant>
      <vt:variant>
        <vt:i4>5</vt:i4>
      </vt:variant>
      <vt:variant>
        <vt:lpwstr/>
      </vt:variant>
      <vt:variant>
        <vt:lpwstr>_Toc310243254</vt:lpwstr>
      </vt:variant>
      <vt:variant>
        <vt:i4>1179701</vt:i4>
      </vt:variant>
      <vt:variant>
        <vt:i4>68</vt:i4>
      </vt:variant>
      <vt:variant>
        <vt:i4>0</vt:i4>
      </vt:variant>
      <vt:variant>
        <vt:i4>5</vt:i4>
      </vt:variant>
      <vt:variant>
        <vt:lpwstr/>
      </vt:variant>
      <vt:variant>
        <vt:lpwstr>_Toc310243253</vt:lpwstr>
      </vt:variant>
      <vt:variant>
        <vt:i4>1179701</vt:i4>
      </vt:variant>
      <vt:variant>
        <vt:i4>62</vt:i4>
      </vt:variant>
      <vt:variant>
        <vt:i4>0</vt:i4>
      </vt:variant>
      <vt:variant>
        <vt:i4>5</vt:i4>
      </vt:variant>
      <vt:variant>
        <vt:lpwstr/>
      </vt:variant>
      <vt:variant>
        <vt:lpwstr>_Toc310243252</vt:lpwstr>
      </vt:variant>
      <vt:variant>
        <vt:i4>1179701</vt:i4>
      </vt:variant>
      <vt:variant>
        <vt:i4>56</vt:i4>
      </vt:variant>
      <vt:variant>
        <vt:i4>0</vt:i4>
      </vt:variant>
      <vt:variant>
        <vt:i4>5</vt:i4>
      </vt:variant>
      <vt:variant>
        <vt:lpwstr/>
      </vt:variant>
      <vt:variant>
        <vt:lpwstr>_Toc310243251</vt:lpwstr>
      </vt:variant>
      <vt:variant>
        <vt:i4>1179701</vt:i4>
      </vt:variant>
      <vt:variant>
        <vt:i4>50</vt:i4>
      </vt:variant>
      <vt:variant>
        <vt:i4>0</vt:i4>
      </vt:variant>
      <vt:variant>
        <vt:i4>5</vt:i4>
      </vt:variant>
      <vt:variant>
        <vt:lpwstr/>
      </vt:variant>
      <vt:variant>
        <vt:lpwstr>_Toc310243250</vt:lpwstr>
      </vt:variant>
      <vt:variant>
        <vt:i4>1245237</vt:i4>
      </vt:variant>
      <vt:variant>
        <vt:i4>44</vt:i4>
      </vt:variant>
      <vt:variant>
        <vt:i4>0</vt:i4>
      </vt:variant>
      <vt:variant>
        <vt:i4>5</vt:i4>
      </vt:variant>
      <vt:variant>
        <vt:lpwstr/>
      </vt:variant>
      <vt:variant>
        <vt:lpwstr>_Toc310243249</vt:lpwstr>
      </vt:variant>
      <vt:variant>
        <vt:i4>1245237</vt:i4>
      </vt:variant>
      <vt:variant>
        <vt:i4>38</vt:i4>
      </vt:variant>
      <vt:variant>
        <vt:i4>0</vt:i4>
      </vt:variant>
      <vt:variant>
        <vt:i4>5</vt:i4>
      </vt:variant>
      <vt:variant>
        <vt:lpwstr/>
      </vt:variant>
      <vt:variant>
        <vt:lpwstr>_Toc310243248</vt:lpwstr>
      </vt:variant>
      <vt:variant>
        <vt:i4>1245237</vt:i4>
      </vt:variant>
      <vt:variant>
        <vt:i4>32</vt:i4>
      </vt:variant>
      <vt:variant>
        <vt:i4>0</vt:i4>
      </vt:variant>
      <vt:variant>
        <vt:i4>5</vt:i4>
      </vt:variant>
      <vt:variant>
        <vt:lpwstr/>
      </vt:variant>
      <vt:variant>
        <vt:lpwstr>_Toc310243247</vt:lpwstr>
      </vt:variant>
      <vt:variant>
        <vt:i4>1245237</vt:i4>
      </vt:variant>
      <vt:variant>
        <vt:i4>26</vt:i4>
      </vt:variant>
      <vt:variant>
        <vt:i4>0</vt:i4>
      </vt:variant>
      <vt:variant>
        <vt:i4>5</vt:i4>
      </vt:variant>
      <vt:variant>
        <vt:lpwstr/>
      </vt:variant>
      <vt:variant>
        <vt:lpwstr>_Toc310243246</vt:lpwstr>
      </vt:variant>
      <vt:variant>
        <vt:i4>1245237</vt:i4>
      </vt:variant>
      <vt:variant>
        <vt:i4>20</vt:i4>
      </vt:variant>
      <vt:variant>
        <vt:i4>0</vt:i4>
      </vt:variant>
      <vt:variant>
        <vt:i4>5</vt:i4>
      </vt:variant>
      <vt:variant>
        <vt:lpwstr/>
      </vt:variant>
      <vt:variant>
        <vt:lpwstr>_Toc310243245</vt:lpwstr>
      </vt:variant>
      <vt:variant>
        <vt:i4>1245237</vt:i4>
      </vt:variant>
      <vt:variant>
        <vt:i4>14</vt:i4>
      </vt:variant>
      <vt:variant>
        <vt:i4>0</vt:i4>
      </vt:variant>
      <vt:variant>
        <vt:i4>5</vt:i4>
      </vt:variant>
      <vt:variant>
        <vt:lpwstr/>
      </vt:variant>
      <vt:variant>
        <vt:lpwstr>_Toc310243244</vt:lpwstr>
      </vt:variant>
      <vt:variant>
        <vt:i4>1245237</vt:i4>
      </vt:variant>
      <vt:variant>
        <vt:i4>8</vt:i4>
      </vt:variant>
      <vt:variant>
        <vt:i4>0</vt:i4>
      </vt:variant>
      <vt:variant>
        <vt:i4>5</vt:i4>
      </vt:variant>
      <vt:variant>
        <vt:lpwstr/>
      </vt:variant>
      <vt:variant>
        <vt:lpwstr>_Toc310243243</vt:lpwstr>
      </vt:variant>
      <vt:variant>
        <vt:i4>1245237</vt:i4>
      </vt:variant>
      <vt:variant>
        <vt:i4>2</vt:i4>
      </vt:variant>
      <vt:variant>
        <vt:i4>0</vt:i4>
      </vt:variant>
      <vt:variant>
        <vt:i4>5</vt:i4>
      </vt:variant>
      <vt:variant>
        <vt:lpwstr/>
      </vt:variant>
      <vt:variant>
        <vt:lpwstr>_Toc310243242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dc:title>
  <dc:subject/>
  <dc:creator>Hardman Sarah</dc:creator>
  <cp:keywords/>
  <dc:description/>
  <cp:lastModifiedBy>Alloway, Sammy</cp:lastModifiedBy>
  <cp:revision>2</cp:revision>
  <cp:lastPrinted>2021-06-04T09:29:00Z</cp:lastPrinted>
  <dcterms:created xsi:type="dcterms:W3CDTF">2022-06-08T13:35:00Z</dcterms:created>
  <dcterms:modified xsi:type="dcterms:W3CDTF">2022-06-08T13:35:00Z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0x0101001A50B86ADD63CE409DE108ACCED374EC01004A68B41CF5373A499EEE79A92F43BA77</vt:lpwstr>
  </property>
  <property fmtid="{D5CDD505-2E9C-101B-9397-08002B2CF9AE}" pid="3" name="_dlc_DocIdItemGuid">
    <vt:lpwstr>b2f689b4-f1fe-4a09-a73f-6d6a273a4412</vt:lpwstr>
  </property>
  <property fmtid="{D5CDD505-2E9C-101B-9397-08002B2CF9AE}" pid="4" name="Doc_x0020_Keywords">
    <vt:lpwstr/>
  </property>
  <property fmtid="{D5CDD505-2E9C-101B-9397-08002B2CF9AE}" pid="5" name="Doc Keywords">
    <vt:lpwstr/>
  </property>
  <property fmtid="{D5CDD505-2E9C-101B-9397-08002B2CF9AE}" pid="6" name="lb05d06d57f64287a813ec571c45d5ba">
    <vt:lpwstr>100|391ef052-5af0-49f3-a708-4faba597211b</vt:lpwstr>
  </property>
  <property fmtid="{D5CDD505-2E9C-101B-9397-08002B2CF9AE}" pid="7" name="Order">
    <vt:r8>42700</vt:r8>
  </property>
  <property fmtid="{D5CDD505-2E9C-101B-9397-08002B2CF9AE}" pid="8" name="Facility_">
    <vt:lpwstr>1;#100|391ef052-5af0-49f3-a708-4faba597211b</vt:lpwstr>
  </property>
  <property fmtid="{D5CDD505-2E9C-101B-9397-08002B2CF9AE}" pid="9" name="Superseded">
    <vt:lpwstr>No</vt:lpwstr>
  </property>
  <property fmtid="{D5CDD505-2E9C-101B-9397-08002B2CF9AE}" pid="10" name="ContentType0">
    <vt:lpwstr>Policy and Procedure</vt:lpwstr>
  </property>
  <property fmtid="{D5CDD505-2E9C-101B-9397-08002B2CF9AE}" pid="11" name="WorkflowChangePath">
    <vt:lpwstr>2b6941e4-a66a-4ae0-b39f-b4b4189649fb,4;2b6941e4-a66a-4ae0-b39f-b4b4189649fb,5;2b6941e4-a66a-4ae0-b39f-b4b4189649fb,6;2b6941e4-a66a-4ae0-b39f-b4b4189649fb,7;37844438-75a3-4d87-a515-a3e62e770b3b,8;7d8f93aa-82e3-44fc-a49e-e75936d2e5d3,4;7d8f93aa-82e3-44fc-a4</vt:lpwstr>
  </property>
  <property fmtid="{D5CDD505-2E9C-101B-9397-08002B2CF9AE}" pid="12" name="Confidentiality_">
    <vt:lpwstr>2;#01|ac016125-e6ca-4552-90d8-2271732de06a</vt:lpwstr>
  </property>
  <property fmtid="{D5CDD505-2E9C-101B-9397-08002B2CF9AE}" pid="13" name="Review Date">
    <vt:filetime>2022-01-07T00:00:00Z</vt:filetime>
  </property>
  <property fmtid="{D5CDD505-2E9C-101B-9397-08002B2CF9AE}" pid="14" name="bfb8618aa14440f1a4b280839afe137a">
    <vt:lpwstr>01|ac016125-e6ca-4552-90d8-2271732de06a</vt:lpwstr>
  </property>
  <property fmtid="{D5CDD505-2E9C-101B-9397-08002B2CF9AE}" pid="15" name="DocOwners_">
    <vt:lpwstr/>
  </property>
  <property fmtid="{D5CDD505-2E9C-101B-9397-08002B2CF9AE}" pid="16" name="p1e174acca07444f906f3c74c6e7e9eb">
    <vt:lpwstr/>
  </property>
  <property fmtid="{D5CDD505-2E9C-101B-9397-08002B2CF9AE}" pid="17" name="Service_">
    <vt:lpwstr/>
  </property>
  <property fmtid="{D5CDD505-2E9C-101B-9397-08002B2CF9AE}" pid="18" name="Qualified">
    <vt:lpwstr/>
  </property>
  <property fmtid="{D5CDD505-2E9C-101B-9397-08002B2CF9AE}" pid="19" name="Rejected Text">
    <vt:lpwstr/>
  </property>
</Properties>
</file>